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677"/>
        <w:tblW w:w="11189" w:type="dxa"/>
        <w:shd w:val="clear" w:color="auto" w:fill="FFFFFF"/>
        <w:tblCellMar>
          <w:left w:w="0" w:type="dxa"/>
          <w:right w:w="0" w:type="dxa"/>
        </w:tblCellMar>
        <w:tblLook w:val="04A0" w:firstRow="1" w:lastRow="0" w:firstColumn="1" w:lastColumn="0" w:noHBand="0" w:noVBand="1"/>
      </w:tblPr>
      <w:tblGrid>
        <w:gridCol w:w="11189"/>
      </w:tblGrid>
      <w:tr w:rsidR="00873684" w:rsidRPr="00CD3345" w:rsidTr="00CD3345">
        <w:trPr>
          <w:trHeight w:val="300"/>
        </w:trPr>
        <w:tc>
          <w:tcPr>
            <w:tcW w:w="11189" w:type="dxa"/>
            <w:tcBorders>
              <w:top w:val="single" w:sz="8" w:space="0" w:color="auto"/>
              <w:left w:val="single" w:sz="8" w:space="0" w:color="auto"/>
              <w:bottom w:val="single" w:sz="8" w:space="0" w:color="auto"/>
              <w:right w:val="single" w:sz="8" w:space="0" w:color="000000"/>
            </w:tcBorders>
            <w:shd w:val="clear" w:color="auto" w:fill="EE94DD"/>
            <w:noWrap/>
            <w:tcMar>
              <w:top w:w="0" w:type="dxa"/>
              <w:left w:w="70" w:type="dxa"/>
              <w:bottom w:w="0" w:type="dxa"/>
              <w:right w:w="70" w:type="dxa"/>
            </w:tcMar>
            <w:vAlign w:val="center"/>
            <w:hideMark/>
          </w:tcPr>
          <w:p w:rsidR="00873684" w:rsidRPr="00551C23" w:rsidRDefault="009F64D2" w:rsidP="00551C23">
            <w:pPr>
              <w:ind w:left="351"/>
              <w:jc w:val="center"/>
              <w:rPr>
                <w:b/>
                <w:bCs/>
                <w:sz w:val="18"/>
                <w:szCs w:val="18"/>
              </w:rPr>
            </w:pPr>
            <w:r>
              <w:rPr>
                <w:b/>
                <w:bCs/>
                <w:sz w:val="18"/>
                <w:szCs w:val="18"/>
              </w:rPr>
              <w:br/>
              <w:t>WEB KAYIT</w:t>
            </w:r>
            <w:r w:rsidR="00343785">
              <w:rPr>
                <w:b/>
                <w:bCs/>
                <w:sz w:val="18"/>
                <w:szCs w:val="18"/>
              </w:rPr>
              <w:t xml:space="preserve"> YENİLEME</w:t>
            </w:r>
            <w:r>
              <w:rPr>
                <w:b/>
                <w:bCs/>
                <w:sz w:val="18"/>
                <w:szCs w:val="18"/>
              </w:rPr>
              <w:t xml:space="preserve"> İŞLEMLERİ </w:t>
            </w:r>
          </w:p>
        </w:tc>
      </w:tr>
      <w:tr w:rsidR="00873684" w:rsidRPr="00CD3345" w:rsidTr="00CD3345">
        <w:trPr>
          <w:trHeight w:val="930"/>
        </w:trPr>
        <w:tc>
          <w:tcPr>
            <w:tcW w:w="11189" w:type="dxa"/>
            <w:tcBorders>
              <w:top w:val="nil"/>
              <w:left w:val="single" w:sz="8" w:space="0" w:color="auto"/>
              <w:bottom w:val="nil"/>
              <w:right w:val="single" w:sz="8" w:space="0" w:color="auto"/>
            </w:tcBorders>
            <w:shd w:val="clear" w:color="auto" w:fill="C7A1E3"/>
            <w:tcMar>
              <w:top w:w="0" w:type="dxa"/>
              <w:left w:w="70" w:type="dxa"/>
              <w:bottom w:w="0" w:type="dxa"/>
              <w:right w:w="70" w:type="dxa"/>
            </w:tcMar>
            <w:vAlign w:val="center"/>
            <w:hideMark/>
          </w:tcPr>
          <w:p w:rsidR="00453CD4" w:rsidRPr="00547B11" w:rsidRDefault="00873684" w:rsidP="00F06265">
            <w:pPr>
              <w:rPr>
                <w:b/>
                <w:bCs/>
                <w:sz w:val="16"/>
                <w:szCs w:val="16"/>
                <w:highlight w:val="yellow"/>
              </w:rPr>
            </w:pPr>
            <w:proofErr w:type="spellStart"/>
            <w:r w:rsidRPr="00A607F4">
              <w:rPr>
                <w:b/>
                <w:bCs/>
                <w:sz w:val="16"/>
                <w:szCs w:val="16"/>
              </w:rPr>
              <w:t>Web'den</w:t>
            </w:r>
            <w:proofErr w:type="spellEnd"/>
            <w:r w:rsidRPr="00A607F4">
              <w:rPr>
                <w:b/>
                <w:bCs/>
                <w:sz w:val="16"/>
                <w:szCs w:val="16"/>
              </w:rPr>
              <w:t xml:space="preserve"> </w:t>
            </w:r>
            <w:r w:rsidR="00453CD4" w:rsidRPr="00A607F4">
              <w:rPr>
                <w:b/>
                <w:bCs/>
                <w:sz w:val="16"/>
                <w:szCs w:val="16"/>
              </w:rPr>
              <w:t>ders seçme</w:t>
            </w:r>
            <w:r w:rsidR="00F668AF">
              <w:rPr>
                <w:b/>
                <w:bCs/>
                <w:sz w:val="16"/>
                <w:szCs w:val="16"/>
              </w:rPr>
              <w:t>:</w:t>
            </w:r>
            <w:r w:rsidR="00453CD4" w:rsidRPr="00A607F4">
              <w:rPr>
                <w:b/>
                <w:bCs/>
                <w:sz w:val="16"/>
                <w:szCs w:val="16"/>
              </w:rPr>
              <w:t xml:space="preserve"> </w:t>
            </w:r>
            <w:r w:rsidR="00547B11">
              <w:rPr>
                <w:b/>
                <w:bCs/>
                <w:sz w:val="16"/>
                <w:szCs w:val="16"/>
                <w:highlight w:val="yellow"/>
              </w:rPr>
              <w:t>23</w:t>
            </w:r>
            <w:r w:rsidR="00547B11" w:rsidRPr="00A607F4">
              <w:rPr>
                <w:b/>
                <w:bCs/>
                <w:sz w:val="16"/>
                <w:szCs w:val="16"/>
                <w:highlight w:val="yellow"/>
              </w:rPr>
              <w:t xml:space="preserve"> –</w:t>
            </w:r>
            <w:r w:rsidR="00547B11">
              <w:rPr>
                <w:b/>
                <w:bCs/>
                <w:sz w:val="16"/>
                <w:szCs w:val="16"/>
                <w:highlight w:val="yellow"/>
              </w:rPr>
              <w:t xml:space="preserve"> </w:t>
            </w:r>
            <w:r w:rsidR="00547B11" w:rsidRPr="00A607F4">
              <w:rPr>
                <w:b/>
                <w:bCs/>
                <w:sz w:val="16"/>
                <w:szCs w:val="16"/>
                <w:highlight w:val="yellow"/>
              </w:rPr>
              <w:t>2</w:t>
            </w:r>
            <w:r w:rsidR="00547B11">
              <w:rPr>
                <w:b/>
                <w:bCs/>
                <w:sz w:val="16"/>
                <w:szCs w:val="16"/>
                <w:highlight w:val="yellow"/>
              </w:rPr>
              <w:t>6</w:t>
            </w:r>
            <w:r w:rsidR="00547B11" w:rsidRPr="00A607F4">
              <w:rPr>
                <w:b/>
                <w:bCs/>
                <w:sz w:val="16"/>
                <w:szCs w:val="16"/>
                <w:highlight w:val="yellow"/>
              </w:rPr>
              <w:t xml:space="preserve"> Eylül 202</w:t>
            </w:r>
            <w:r w:rsidR="00547B11">
              <w:rPr>
                <w:b/>
                <w:bCs/>
                <w:sz w:val="16"/>
                <w:szCs w:val="16"/>
                <w:highlight w:val="yellow"/>
              </w:rPr>
              <w:t>4</w:t>
            </w:r>
            <w:r w:rsidR="00547B11" w:rsidRPr="00A607F4">
              <w:rPr>
                <w:b/>
                <w:bCs/>
                <w:sz w:val="16"/>
                <w:szCs w:val="16"/>
                <w:highlight w:val="yellow"/>
              </w:rPr>
              <w:t xml:space="preserve">                          </w:t>
            </w:r>
          </w:p>
          <w:p w:rsidR="00873684" w:rsidRPr="00A607F4" w:rsidRDefault="00873684" w:rsidP="00F06265">
            <w:pPr>
              <w:rPr>
                <w:b/>
                <w:bCs/>
                <w:sz w:val="16"/>
                <w:szCs w:val="16"/>
              </w:rPr>
            </w:pPr>
            <w:r w:rsidRPr="00A607F4">
              <w:rPr>
                <w:b/>
                <w:bCs/>
                <w:sz w:val="16"/>
                <w:szCs w:val="16"/>
              </w:rPr>
              <w:t>Tüm öğrencilerimiz kayıt yenilemelerini, </w:t>
            </w:r>
            <w:proofErr w:type="spellStart"/>
            <w:r w:rsidRPr="00A607F4">
              <w:rPr>
                <w:b/>
                <w:bCs/>
                <w:sz w:val="16"/>
                <w:szCs w:val="16"/>
              </w:rPr>
              <w:t>Web'den</w:t>
            </w:r>
            <w:proofErr w:type="spellEnd"/>
            <w:r w:rsidRPr="00A607F4">
              <w:rPr>
                <w:b/>
                <w:bCs/>
                <w:sz w:val="16"/>
                <w:szCs w:val="16"/>
              </w:rPr>
              <w:t xml:space="preserve"> Kayıt Yenileme sistemini kullanarak yapacaklardır.</w:t>
            </w:r>
            <w:r w:rsidRPr="00A607F4">
              <w:rPr>
                <w:b/>
                <w:bCs/>
                <w:sz w:val="16"/>
                <w:szCs w:val="16"/>
              </w:rPr>
              <w:br/>
              <w:t xml:space="preserve">"Ders seçimlerinde tavsiye edilen min. </w:t>
            </w:r>
            <w:r w:rsidRPr="00A607F4">
              <w:rPr>
                <w:b/>
                <w:bCs/>
                <w:sz w:val="18"/>
                <w:szCs w:val="18"/>
              </w:rPr>
              <w:t xml:space="preserve">AKTS 30, </w:t>
            </w:r>
            <w:proofErr w:type="spellStart"/>
            <w:r w:rsidRPr="00A607F4">
              <w:rPr>
                <w:b/>
                <w:bCs/>
                <w:sz w:val="18"/>
                <w:szCs w:val="18"/>
              </w:rPr>
              <w:t>max</w:t>
            </w:r>
            <w:proofErr w:type="spellEnd"/>
            <w:r w:rsidRPr="00A607F4">
              <w:rPr>
                <w:b/>
                <w:bCs/>
                <w:sz w:val="18"/>
                <w:szCs w:val="18"/>
              </w:rPr>
              <w:t>. AKTS 42'dır</w:t>
            </w:r>
            <w:r w:rsidRPr="00A607F4">
              <w:rPr>
                <w:b/>
                <w:bCs/>
                <w:sz w:val="16"/>
                <w:szCs w:val="16"/>
              </w:rPr>
              <w:t>"</w:t>
            </w:r>
          </w:p>
          <w:p w:rsidR="009D5B0C" w:rsidRPr="00A607F4" w:rsidRDefault="00547B11" w:rsidP="009D5B0C">
            <w:pPr>
              <w:pStyle w:val="m6137802263023947692msoplaintext"/>
              <w:shd w:val="clear" w:color="auto" w:fill="FFFFFF"/>
              <w:spacing w:before="80" w:beforeAutospacing="0" w:after="0" w:afterAutospacing="0"/>
              <w:jc w:val="both"/>
              <w:rPr>
                <w:rFonts w:ascii="Arial" w:hAnsi="Arial" w:cs="Arial"/>
                <w:b/>
                <w:bCs/>
                <w:color w:val="A50021"/>
                <w:sz w:val="16"/>
                <w:szCs w:val="16"/>
              </w:rPr>
            </w:pPr>
            <w:proofErr w:type="gramStart"/>
            <w:r>
              <w:rPr>
                <w:b/>
                <w:bCs/>
                <w:sz w:val="16"/>
                <w:szCs w:val="16"/>
                <w:highlight w:val="yellow"/>
              </w:rPr>
              <w:t>23</w:t>
            </w:r>
            <w:r w:rsidRPr="00A607F4">
              <w:rPr>
                <w:b/>
                <w:bCs/>
                <w:sz w:val="16"/>
                <w:szCs w:val="16"/>
                <w:highlight w:val="yellow"/>
              </w:rPr>
              <w:t xml:space="preserve">  –</w:t>
            </w:r>
            <w:proofErr w:type="gramEnd"/>
            <w:r>
              <w:rPr>
                <w:b/>
                <w:bCs/>
                <w:sz w:val="16"/>
                <w:szCs w:val="16"/>
                <w:highlight w:val="yellow"/>
              </w:rPr>
              <w:t xml:space="preserve"> </w:t>
            </w:r>
            <w:r w:rsidRPr="00A607F4">
              <w:rPr>
                <w:b/>
                <w:bCs/>
                <w:sz w:val="16"/>
                <w:szCs w:val="16"/>
                <w:highlight w:val="yellow"/>
              </w:rPr>
              <w:t>2</w:t>
            </w:r>
            <w:r>
              <w:rPr>
                <w:b/>
                <w:bCs/>
                <w:sz w:val="16"/>
                <w:szCs w:val="16"/>
                <w:highlight w:val="yellow"/>
              </w:rPr>
              <w:t>6</w:t>
            </w:r>
            <w:r w:rsidRPr="00A607F4">
              <w:rPr>
                <w:b/>
                <w:bCs/>
                <w:sz w:val="16"/>
                <w:szCs w:val="16"/>
                <w:highlight w:val="yellow"/>
              </w:rPr>
              <w:t xml:space="preserve"> Eylül 202</w:t>
            </w:r>
            <w:r>
              <w:rPr>
                <w:b/>
                <w:bCs/>
                <w:sz w:val="16"/>
                <w:szCs w:val="16"/>
                <w:highlight w:val="yellow"/>
              </w:rPr>
              <w:t>4</w:t>
            </w:r>
            <w:r w:rsidRPr="00A607F4">
              <w:rPr>
                <w:b/>
                <w:bCs/>
                <w:sz w:val="16"/>
                <w:szCs w:val="16"/>
                <w:highlight w:val="yellow"/>
              </w:rPr>
              <w:t xml:space="preserve">         </w:t>
            </w:r>
            <w:r w:rsidR="009D5B0C" w:rsidRPr="00A607F4">
              <w:rPr>
                <w:rFonts w:ascii="Arial" w:hAnsi="Arial" w:cs="Arial"/>
                <w:b/>
                <w:bCs/>
                <w:color w:val="A50021"/>
                <w:sz w:val="16"/>
                <w:szCs w:val="16"/>
              </w:rPr>
              <w:t>tarihleri arasında ders seçimi yapmayan (UZMANLIK ALANI-TEZ ÇALIŞMASI dersleri de dahil) öğrencilerimiz “kayıt yenilemedi” olarak sistemde görünecek olup; bu nedenle Ders Ekleme-Ders Çıkarma tarihinde ders kaydı yapamayacaklardır.</w:t>
            </w:r>
          </w:p>
          <w:p w:rsidR="00F06265" w:rsidRPr="00A607F4" w:rsidRDefault="00775D38" w:rsidP="00F06265">
            <w:pPr>
              <w:rPr>
                <w:sz w:val="16"/>
                <w:szCs w:val="16"/>
                <w:u w:val="single"/>
              </w:rPr>
            </w:pPr>
            <w:r w:rsidRPr="00A607F4">
              <w:rPr>
                <w:b/>
                <w:bCs/>
                <w:sz w:val="16"/>
                <w:szCs w:val="16"/>
                <w:u w:val="single"/>
              </w:rPr>
              <w:t xml:space="preserve">Yüksek lisans ve </w:t>
            </w:r>
            <w:r w:rsidR="00F06265" w:rsidRPr="00A607F4">
              <w:rPr>
                <w:b/>
                <w:bCs/>
                <w:sz w:val="16"/>
                <w:szCs w:val="16"/>
                <w:u w:val="single"/>
              </w:rPr>
              <w:t>Doktora öğrencilerimiz ders seçimlerinde Uzmanlık alanı dersini seçmek zorundadırlar.</w:t>
            </w:r>
            <w:r w:rsidRPr="00A607F4">
              <w:rPr>
                <w:b/>
                <w:bCs/>
                <w:sz w:val="16"/>
                <w:szCs w:val="16"/>
                <w:u w:val="single"/>
              </w:rPr>
              <w:t xml:space="preserve"> Doktora </w:t>
            </w:r>
            <w:proofErr w:type="gramStart"/>
            <w:r w:rsidRPr="00A607F4">
              <w:rPr>
                <w:b/>
                <w:bCs/>
                <w:sz w:val="16"/>
                <w:szCs w:val="16"/>
                <w:u w:val="single"/>
              </w:rPr>
              <w:t xml:space="preserve">öğrencilerimiz </w:t>
            </w:r>
            <w:r w:rsidR="00F06265" w:rsidRPr="00A607F4">
              <w:rPr>
                <w:b/>
                <w:bCs/>
                <w:sz w:val="16"/>
                <w:szCs w:val="16"/>
                <w:u w:val="single"/>
              </w:rPr>
              <w:t xml:space="preserve"> Birinci</w:t>
            </w:r>
            <w:proofErr w:type="gramEnd"/>
            <w:r w:rsidR="00F06265" w:rsidRPr="00A607F4">
              <w:rPr>
                <w:b/>
                <w:bCs/>
                <w:sz w:val="16"/>
                <w:szCs w:val="16"/>
                <w:u w:val="single"/>
              </w:rPr>
              <w:t xml:space="preserve"> ve ikinci yarıyılda 42 AKTS ders seçiminde 12 AKTS olan uzmanlık alanı dâhil edilmeden hesaplanmalıdır. </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DDEBF7"/>
            <w:tcMar>
              <w:top w:w="0" w:type="dxa"/>
              <w:left w:w="70" w:type="dxa"/>
              <w:bottom w:w="0" w:type="dxa"/>
              <w:right w:w="70" w:type="dxa"/>
            </w:tcMar>
            <w:vAlign w:val="center"/>
            <w:hideMark/>
          </w:tcPr>
          <w:p w:rsidR="00873684" w:rsidRPr="00CD3345" w:rsidRDefault="00941247" w:rsidP="00CD3345">
            <w:pPr>
              <w:rPr>
                <w:sz w:val="18"/>
                <w:szCs w:val="18"/>
              </w:rPr>
            </w:pPr>
            <w:r w:rsidRPr="00CD3345">
              <w:rPr>
                <w:b/>
                <w:bCs/>
                <w:sz w:val="18"/>
                <w:szCs w:val="18"/>
              </w:rPr>
              <w:t>1</w:t>
            </w:r>
            <w:r w:rsidR="00873684" w:rsidRPr="00CD3345">
              <w:rPr>
                <w:b/>
                <w:bCs/>
                <w:sz w:val="18"/>
                <w:szCs w:val="18"/>
              </w:rPr>
              <w:t>.  </w:t>
            </w:r>
            <w:proofErr w:type="spellStart"/>
            <w:r w:rsidR="00873684" w:rsidRPr="00CD3345">
              <w:rPr>
                <w:sz w:val="18"/>
                <w:szCs w:val="18"/>
              </w:rPr>
              <w:t>Web'den</w:t>
            </w:r>
            <w:proofErr w:type="spellEnd"/>
            <w:r w:rsidR="00873684" w:rsidRPr="00CD3345">
              <w:rPr>
                <w:sz w:val="18"/>
                <w:szCs w:val="18"/>
              </w:rPr>
              <w:t xml:space="preserve"> Kayıt Yenileme, Enstitümüzdeki tüm öğrencilerimizin "DEU Web </w:t>
            </w:r>
            <w:proofErr w:type="spellStart"/>
            <w:r w:rsidR="00873684" w:rsidRPr="00CD3345">
              <w:rPr>
                <w:sz w:val="18"/>
                <w:szCs w:val="18"/>
              </w:rPr>
              <w:t>Anasayfa</w:t>
            </w:r>
            <w:proofErr w:type="spellEnd"/>
            <w:r w:rsidR="00873684" w:rsidRPr="00CD3345">
              <w:rPr>
                <w:sz w:val="18"/>
                <w:szCs w:val="18"/>
              </w:rPr>
              <w:t>&gt;Bilişim Servisleri&gt;Web Kayıt" (</w:t>
            </w:r>
            <w:hyperlink r:id="rId4" w:tooltip="web kayit" w:history="1">
              <w:r w:rsidR="00873684" w:rsidRPr="00CD3345">
                <w:rPr>
                  <w:rStyle w:val="Kpr"/>
                  <w:sz w:val="18"/>
                  <w:szCs w:val="18"/>
                </w:rPr>
                <w:t>http://kayit.deu.edu.tr</w:t>
              </w:r>
            </w:hyperlink>
            <w:r w:rsidR="00873684" w:rsidRPr="00CD3345">
              <w:rPr>
                <w:sz w:val="18"/>
                <w:szCs w:val="18"/>
              </w:rPr>
              <w:t xml:space="preserve">) sayfasına DEBİS hesaplarıyla giriş yaparak derslerini seçecekleri yazılım kontrollü bir </w:t>
            </w:r>
            <w:r w:rsidR="009721C3" w:rsidRPr="00CD3345">
              <w:rPr>
                <w:sz w:val="18"/>
                <w:szCs w:val="18"/>
              </w:rPr>
              <w:t>veri tabanı</w:t>
            </w:r>
            <w:r w:rsidR="00873684" w:rsidRPr="00CD3345">
              <w:rPr>
                <w:sz w:val="18"/>
                <w:szCs w:val="18"/>
              </w:rPr>
              <w:t xml:space="preserve"> ortamıdır.</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EDEDED"/>
            <w:tcMar>
              <w:top w:w="0" w:type="dxa"/>
              <w:left w:w="70" w:type="dxa"/>
              <w:bottom w:w="0" w:type="dxa"/>
              <w:right w:w="70" w:type="dxa"/>
            </w:tcMar>
            <w:vAlign w:val="center"/>
            <w:hideMark/>
          </w:tcPr>
          <w:p w:rsidR="00873684" w:rsidRPr="00CD3345" w:rsidRDefault="00873684" w:rsidP="006C153A">
            <w:pPr>
              <w:rPr>
                <w:sz w:val="18"/>
                <w:szCs w:val="18"/>
              </w:rPr>
            </w:pPr>
            <w:proofErr w:type="gramStart"/>
            <w:r w:rsidRPr="00CD3345">
              <w:rPr>
                <w:b/>
                <w:bCs/>
                <w:sz w:val="18"/>
                <w:szCs w:val="18"/>
              </w:rPr>
              <w:t>2 </w:t>
            </w:r>
            <w:r w:rsidRPr="00CD3345">
              <w:rPr>
                <w:sz w:val="18"/>
                <w:szCs w:val="18"/>
              </w:rPr>
              <w:t>.</w:t>
            </w:r>
            <w:proofErr w:type="gramEnd"/>
            <w:r w:rsidRPr="00CD3345">
              <w:rPr>
                <w:sz w:val="18"/>
                <w:szCs w:val="18"/>
              </w:rPr>
              <w:t xml:space="preserve">  Sisteme girişte öğrencileri 2 kontrol bekler: Harç Sorgulama (HS) ve Adres Güncelleme (AG). HS, sistemin öğrenciye açılması için gerekli ilk adımdır. Öğrenci bu adımda harç bilgisini sorgular. Borcu olmayan öğrenciye sistem açıktır. Borcu olan öğrenci, Türkiye İş Bankası'nın herhangi bir şubesine öğrenci numarasıyla ödemesini yapar. Ödeme sonrası Banka, öğrenci numarasını sisteme iletir ve yazılım gelen komutla sistemi öğrenciye açar. Borç ödenmediği sürece öğrenci için sistem açılmayacaktır. AG ise, öğrencilerimizin e-mail ve tel. </w:t>
            </w:r>
            <w:r w:rsidR="006C153A">
              <w:rPr>
                <w:sz w:val="18"/>
                <w:szCs w:val="18"/>
              </w:rPr>
              <w:t>b</w:t>
            </w:r>
            <w:r w:rsidR="006C153A" w:rsidRPr="00CD3345">
              <w:rPr>
                <w:sz w:val="18"/>
                <w:szCs w:val="18"/>
              </w:rPr>
              <w:t>ilgileri</w:t>
            </w:r>
            <w:r w:rsidRPr="00CD3345">
              <w:rPr>
                <w:sz w:val="18"/>
                <w:szCs w:val="18"/>
              </w:rPr>
              <w:t xml:space="preserve"> başta olmak üzere iletişim verilerini güncelleyeceği bir kontroldür. Öğrenci-Kayıt Danışmanı-Enstitü iletişimi bu bilgilerle sağlanacağından, AG kontrolü tüm öğrencilerimiz için oldukça önemli bir adımdır.</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873684" w:rsidRPr="00CD3345" w:rsidRDefault="00873684" w:rsidP="00CD3345">
            <w:pPr>
              <w:rPr>
                <w:sz w:val="18"/>
                <w:szCs w:val="18"/>
              </w:rPr>
            </w:pPr>
            <w:r w:rsidRPr="00CD3345">
              <w:rPr>
                <w:b/>
                <w:bCs/>
                <w:sz w:val="18"/>
                <w:szCs w:val="18"/>
              </w:rPr>
              <w:t>3. </w:t>
            </w:r>
            <w:r w:rsidRPr="00CD3345">
              <w:rPr>
                <w:sz w:val="18"/>
                <w:szCs w:val="18"/>
              </w:rPr>
              <w:t xml:space="preserve"> Tüm öğrencilerimiz sistemde DERS-TEZ aşamalarıyla kayıtlıdır. Bu aşamalar, öğrencilerimizin sistemdeki durum veya sınıf bilgisini gösterir (Sınıf1-Sınıf2). Buna göre:  DERS aşamasındaki öğrencilerimiz (Sınıf1), Enstitümüzde ilk ders yılında olan öğrencilerimizdir. Bu öğrencilerimiz eğitim-öğretim yılı içinde alacakları dersleri seçerler. TEZ aşamasındaki öğrencilerimiz (Sınıf2) ders aşamasını tamamen veya kısmen bitirmiş, tez danışmanı daha önceki dönemlerde atanmış öğrencilerdir. Bu öğrencilerin sistemdeki ders seçimi yalnızca </w:t>
            </w:r>
            <w:proofErr w:type="spellStart"/>
            <w:r w:rsidRPr="00CD3345">
              <w:rPr>
                <w:sz w:val="18"/>
                <w:szCs w:val="18"/>
              </w:rPr>
              <w:t>Tez+Uzmanlık</w:t>
            </w:r>
            <w:proofErr w:type="spellEnd"/>
            <w:r w:rsidRPr="00CD3345">
              <w:rPr>
                <w:sz w:val="18"/>
                <w:szCs w:val="18"/>
              </w:rPr>
              <w:t xml:space="preserve"> Alanı olmasına rağmen, alttan ders alma yükümlülüğü olanlar veya ders seçmek isteyenler </w:t>
            </w:r>
            <w:proofErr w:type="spellStart"/>
            <w:r w:rsidRPr="00CD3345">
              <w:rPr>
                <w:sz w:val="18"/>
                <w:szCs w:val="18"/>
              </w:rPr>
              <w:t>Tez+Uzmanlık</w:t>
            </w:r>
            <w:proofErr w:type="spellEnd"/>
            <w:r w:rsidRPr="00CD3345">
              <w:rPr>
                <w:sz w:val="18"/>
                <w:szCs w:val="18"/>
              </w:rPr>
              <w:t xml:space="preserve"> Alanı yanında Ders de seçerler/seçebilirler. DERS ve TEZ aşamasındaki tüm öğrenciler kayıt yenilemelerini Web üzerinden yapacaklardır.</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EDEDED"/>
            <w:tcMar>
              <w:top w:w="0" w:type="dxa"/>
              <w:left w:w="70" w:type="dxa"/>
              <w:bottom w:w="0" w:type="dxa"/>
              <w:right w:w="70" w:type="dxa"/>
            </w:tcMar>
            <w:vAlign w:val="center"/>
            <w:hideMark/>
          </w:tcPr>
          <w:p w:rsidR="00873684" w:rsidRPr="00CD3345" w:rsidRDefault="00873684" w:rsidP="00CD3345">
            <w:pPr>
              <w:rPr>
                <w:sz w:val="18"/>
                <w:szCs w:val="18"/>
              </w:rPr>
            </w:pPr>
            <w:r w:rsidRPr="00CD3345">
              <w:rPr>
                <w:b/>
                <w:bCs/>
                <w:sz w:val="18"/>
                <w:szCs w:val="18"/>
              </w:rPr>
              <w:t>4. </w:t>
            </w:r>
            <w:r w:rsidRPr="00CD3345">
              <w:rPr>
                <w:sz w:val="18"/>
                <w:szCs w:val="18"/>
              </w:rPr>
              <w:t> Web Kayıt</w:t>
            </w:r>
            <w:r w:rsidR="00F80073" w:rsidRPr="00CD3345">
              <w:rPr>
                <w:sz w:val="18"/>
                <w:szCs w:val="18"/>
              </w:rPr>
              <w:t xml:space="preserve"> sisteminde her öğrenci için </w:t>
            </w:r>
            <w:r w:rsidRPr="00CD3345">
              <w:rPr>
                <w:sz w:val="18"/>
                <w:szCs w:val="18"/>
              </w:rPr>
              <w:t xml:space="preserve">tam denetim ve onaylama yetkisine </w:t>
            </w:r>
            <w:proofErr w:type="gramStart"/>
            <w:r w:rsidRPr="00CD3345">
              <w:rPr>
                <w:sz w:val="18"/>
                <w:szCs w:val="18"/>
              </w:rPr>
              <w:t>sahip </w:t>
            </w:r>
            <w:r w:rsidRPr="00CD3345">
              <w:rPr>
                <w:b/>
                <w:bCs/>
                <w:sz w:val="18"/>
                <w:szCs w:val="18"/>
              </w:rPr>
              <w:t xml:space="preserve"> KAYIT</w:t>
            </w:r>
            <w:proofErr w:type="gramEnd"/>
            <w:r w:rsidRPr="00CD3345">
              <w:rPr>
                <w:b/>
                <w:bCs/>
                <w:sz w:val="18"/>
                <w:szCs w:val="18"/>
              </w:rPr>
              <w:t xml:space="preserve"> DANIŞMANI </w:t>
            </w:r>
            <w:r w:rsidR="005016B7" w:rsidRPr="005016B7">
              <w:rPr>
                <w:bCs/>
                <w:sz w:val="18"/>
                <w:szCs w:val="18"/>
              </w:rPr>
              <w:t>o</w:t>
            </w:r>
            <w:r w:rsidR="00146F26" w:rsidRPr="005016B7">
              <w:rPr>
                <w:bCs/>
                <w:sz w:val="18"/>
                <w:szCs w:val="18"/>
              </w:rPr>
              <w:t>l</w:t>
            </w:r>
            <w:r w:rsidR="00146F26" w:rsidRPr="00CD3345">
              <w:rPr>
                <w:bCs/>
                <w:sz w:val="18"/>
                <w:szCs w:val="18"/>
              </w:rPr>
              <w:t xml:space="preserve">arak </w:t>
            </w:r>
            <w:r w:rsidR="00F80073" w:rsidRPr="00CD3345">
              <w:rPr>
                <w:bCs/>
                <w:sz w:val="18"/>
                <w:szCs w:val="18"/>
              </w:rPr>
              <w:t>öğrencinin</w:t>
            </w:r>
            <w:r w:rsidR="00F80073" w:rsidRPr="00CD3345">
              <w:rPr>
                <w:b/>
                <w:bCs/>
                <w:sz w:val="18"/>
                <w:szCs w:val="18"/>
              </w:rPr>
              <w:t xml:space="preserve"> </w:t>
            </w:r>
            <w:r w:rsidR="00146F26" w:rsidRPr="00CD3345">
              <w:rPr>
                <w:b/>
                <w:bCs/>
                <w:sz w:val="18"/>
                <w:szCs w:val="18"/>
              </w:rPr>
              <w:t xml:space="preserve">DANIŞMAN </w:t>
            </w:r>
            <w:r w:rsidRPr="00CD3345">
              <w:rPr>
                <w:bCs/>
                <w:sz w:val="18"/>
                <w:szCs w:val="18"/>
              </w:rPr>
              <w:t>Öğretim Üye</w:t>
            </w:r>
            <w:r w:rsidR="00F80073" w:rsidRPr="00CD3345">
              <w:rPr>
                <w:bCs/>
                <w:sz w:val="18"/>
                <w:szCs w:val="18"/>
              </w:rPr>
              <w:t xml:space="preserve">si </w:t>
            </w:r>
            <w:r w:rsidR="00146F26" w:rsidRPr="00CD3345">
              <w:rPr>
                <w:bCs/>
                <w:sz w:val="18"/>
                <w:szCs w:val="18"/>
              </w:rPr>
              <w:t>belirlenmiştir.</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873684" w:rsidRPr="00CD3345" w:rsidRDefault="00873684" w:rsidP="00CD3345">
            <w:pPr>
              <w:rPr>
                <w:sz w:val="18"/>
                <w:szCs w:val="18"/>
              </w:rPr>
            </w:pPr>
            <w:r w:rsidRPr="00CD3345">
              <w:rPr>
                <w:b/>
                <w:bCs/>
                <w:sz w:val="18"/>
                <w:szCs w:val="18"/>
              </w:rPr>
              <w:t>5. </w:t>
            </w:r>
            <w:r w:rsidRPr="00CD3345">
              <w:rPr>
                <w:sz w:val="18"/>
                <w:szCs w:val="18"/>
              </w:rPr>
              <w:t xml:space="preserve">Enstitümüzde, </w:t>
            </w:r>
            <w:proofErr w:type="gramStart"/>
            <w:r w:rsidRPr="00CD3345">
              <w:rPr>
                <w:sz w:val="18"/>
                <w:szCs w:val="18"/>
              </w:rPr>
              <w:t>öğrencilerimiz  kayıtlar</w:t>
            </w:r>
            <w:proofErr w:type="gramEnd"/>
            <w:r w:rsidRPr="00CD3345">
              <w:rPr>
                <w:sz w:val="18"/>
                <w:szCs w:val="18"/>
              </w:rPr>
              <w:t xml:space="preserve"> sırasında kendi birim dersleri dışında diğer birimlerin seçmeli derslerini de seçebilirler. Bu amaçla </w:t>
            </w:r>
            <w:r w:rsidR="005016B7">
              <w:rPr>
                <w:sz w:val="18"/>
                <w:szCs w:val="18"/>
              </w:rPr>
              <w:t>w</w:t>
            </w:r>
            <w:r w:rsidRPr="00CD3345">
              <w:rPr>
                <w:sz w:val="18"/>
                <w:szCs w:val="18"/>
              </w:rPr>
              <w:t>eb Kayıt ara</w:t>
            </w:r>
            <w:r w:rsidR="005016B7">
              <w:rPr>
                <w:sz w:val="18"/>
                <w:szCs w:val="18"/>
              </w:rPr>
              <w:t xml:space="preserve"> </w:t>
            </w:r>
            <w:r w:rsidRPr="00CD3345">
              <w:rPr>
                <w:sz w:val="18"/>
                <w:szCs w:val="18"/>
              </w:rPr>
              <w:t xml:space="preserve">yüzüne (seçilecek birim derslerinin en altına) "Enstitüdeki Diğer Tüm Seçmeli Dersler için Tıklayınız" linki eklenmiştir. Diğer taraftan, </w:t>
            </w:r>
            <w:r w:rsidRPr="00350225">
              <w:rPr>
                <w:sz w:val="18"/>
                <w:szCs w:val="18"/>
              </w:rPr>
              <w:t>tez aşaması dahil her zaman aktif ders seçimi öğrenciler için seçenektir. Bu birimlerimiz için de ara</w:t>
            </w:r>
            <w:r w:rsidR="005016B7">
              <w:rPr>
                <w:sz w:val="18"/>
                <w:szCs w:val="18"/>
              </w:rPr>
              <w:t xml:space="preserve"> </w:t>
            </w:r>
            <w:bookmarkStart w:id="0" w:name="_GoBack"/>
            <w:bookmarkEnd w:id="0"/>
            <w:r w:rsidRPr="00350225">
              <w:rPr>
                <w:sz w:val="18"/>
                <w:szCs w:val="18"/>
              </w:rPr>
              <w:t xml:space="preserve">yüze "Biriminizdeki Tüm Seçmeli Dersler İçin Tıklayınız" linki eklenmiştir. Bu açılır linkler tıklandığında, tüm seçimlik dersler seçilebilir olarak görülür ve hemen yanında (en sağda) kısaca "neden" sorusuna yönelik bir sekme daha belirir. Eğer seçim nedeni yalnızca dersi almak ise (ilk ders seçimi, ilk defa seçilecek ders), KAYIT DANIŞMANI onayıyla Web Kayıt </w:t>
            </w:r>
            <w:proofErr w:type="spellStart"/>
            <w:r w:rsidRPr="00350225">
              <w:rPr>
                <w:sz w:val="18"/>
                <w:szCs w:val="18"/>
              </w:rPr>
              <w:t>arayüzünde</w:t>
            </w:r>
            <w:proofErr w:type="spellEnd"/>
            <w:r w:rsidRPr="00350225">
              <w:rPr>
                <w:sz w:val="18"/>
                <w:szCs w:val="18"/>
              </w:rPr>
              <w:t xml:space="preserve"> her ders seçilebilir. Bazen derslerin kodları değişir ama isim ve içerikleri aynıdır. Bu durumda kalınan bir ders kod değişikliğiyle öğrencinin karşısına otomatik çıkmayabilir. Böyle durumlar için açılır linke "kalınan ders tekrarı" eklenmiştir. Ancak "ilk defa ders seçimi" ve "kalınan ders tekrarı" için tüm işlemler web üzerinden tamamlanmasına rağmen, iki özel ders seçimi durumunda </w:t>
            </w:r>
            <w:r w:rsidRPr="00350225">
              <w:rPr>
                <w:b/>
                <w:bCs/>
                <w:sz w:val="18"/>
                <w:szCs w:val="18"/>
              </w:rPr>
              <w:t>DİLEKÇEYLE ŞAHSEN BAŞVURU</w:t>
            </w:r>
            <w:r w:rsidRPr="00350225">
              <w:rPr>
                <w:sz w:val="18"/>
                <w:szCs w:val="18"/>
              </w:rPr>
              <w:t xml:space="preserve"> şartı aranmaktadır ve bu durum </w:t>
            </w:r>
            <w:proofErr w:type="spellStart"/>
            <w:r w:rsidRPr="00350225">
              <w:rPr>
                <w:sz w:val="18"/>
                <w:szCs w:val="18"/>
              </w:rPr>
              <w:t>arayüzde</w:t>
            </w:r>
            <w:proofErr w:type="spellEnd"/>
            <w:r w:rsidRPr="00350225">
              <w:rPr>
                <w:sz w:val="18"/>
                <w:szCs w:val="18"/>
              </w:rPr>
              <w:t xml:space="preserve"> "uyarıyla" öğrenciye duyurulur. Bu özel durumlar şunlardır:</w:t>
            </w:r>
            <w:r w:rsidRPr="00CD3345">
              <w:rPr>
                <w:sz w:val="18"/>
                <w:szCs w:val="18"/>
              </w:rPr>
              <w:t> </w:t>
            </w:r>
            <w:r w:rsidRPr="00CD3345">
              <w:rPr>
                <w:sz w:val="18"/>
                <w:szCs w:val="18"/>
              </w:rPr>
              <w:br/>
            </w:r>
            <w:r w:rsidRPr="00CD3345">
              <w:rPr>
                <w:b/>
                <w:bCs/>
                <w:sz w:val="18"/>
                <w:szCs w:val="18"/>
              </w:rPr>
              <w:t>a) Not Yükseltme: </w:t>
            </w:r>
            <w:r w:rsidRPr="00CD3345">
              <w:rPr>
                <w:sz w:val="18"/>
                <w:szCs w:val="18"/>
              </w:rPr>
              <w:t>Daha önce başarıyla alınmış ancak notu düşük olan bir dersin </w:t>
            </w:r>
            <w:r w:rsidRPr="00CD3345">
              <w:rPr>
                <w:sz w:val="18"/>
                <w:szCs w:val="18"/>
                <w:u w:val="single"/>
              </w:rPr>
              <w:t>tekrar</w:t>
            </w:r>
            <w:r w:rsidRPr="00CD3345">
              <w:rPr>
                <w:sz w:val="18"/>
                <w:szCs w:val="18"/>
              </w:rPr>
              <w:t> seçilmesi.</w:t>
            </w:r>
            <w:r w:rsidRPr="00CD3345">
              <w:rPr>
                <w:b/>
                <w:bCs/>
                <w:sz w:val="18"/>
                <w:szCs w:val="18"/>
              </w:rPr>
              <w:br/>
              <w:t>b) Ders Değiştirme: </w:t>
            </w:r>
            <w:r w:rsidRPr="00CD3345">
              <w:rPr>
                <w:sz w:val="18"/>
                <w:szCs w:val="18"/>
              </w:rPr>
              <w:t>Daha önce başarılı/başarısız alınmış bir ders "yerine" </w:t>
            </w:r>
            <w:r w:rsidRPr="00CD3345">
              <w:rPr>
                <w:sz w:val="18"/>
                <w:szCs w:val="18"/>
                <w:u w:val="single"/>
              </w:rPr>
              <w:t>farklı</w:t>
            </w:r>
            <w:r w:rsidRPr="00CD3345">
              <w:rPr>
                <w:sz w:val="18"/>
                <w:szCs w:val="18"/>
              </w:rPr>
              <w:t> bir dersin seçilmesi.</w:t>
            </w:r>
            <w:r w:rsidRPr="00CD3345">
              <w:rPr>
                <w:sz w:val="18"/>
                <w:szCs w:val="18"/>
              </w:rPr>
              <w:br/>
              <w:t>(a) ve (b) türünden seçim yapacak öğrencilerimiz, içeriğinde nedeni ve derslerin olduğu DANIŞMANI</w:t>
            </w:r>
            <w:r w:rsidR="00B91252" w:rsidRPr="00CD3345">
              <w:rPr>
                <w:sz w:val="18"/>
                <w:szCs w:val="18"/>
              </w:rPr>
              <w:t xml:space="preserve"> VE ANABİLİM DALI BAŞKANI </w:t>
            </w:r>
            <w:r w:rsidRPr="00CD3345">
              <w:rPr>
                <w:sz w:val="18"/>
                <w:szCs w:val="18"/>
              </w:rPr>
              <w:t xml:space="preserve"> onaylı DİLEKÇELERİNİ, kayıt süreleri içinde  Enstitümüze </w:t>
            </w:r>
            <w:r w:rsidRPr="00CD3345">
              <w:rPr>
                <w:sz w:val="18"/>
                <w:szCs w:val="18"/>
                <w:u w:val="single"/>
              </w:rPr>
              <w:t>şahsen</w:t>
            </w:r>
            <w:r w:rsidRPr="00CD3345">
              <w:rPr>
                <w:sz w:val="18"/>
                <w:szCs w:val="18"/>
              </w:rPr>
              <w:t> teslim etmeleri gerekmektedir.</w:t>
            </w:r>
            <w:r w:rsidRPr="00CD3345">
              <w:rPr>
                <w:sz w:val="18"/>
                <w:szCs w:val="18"/>
              </w:rPr>
              <w:br/>
            </w:r>
            <w:r w:rsidRPr="00CD3345">
              <w:rPr>
                <w:sz w:val="18"/>
                <w:szCs w:val="18"/>
                <w:u w:val="single"/>
              </w:rPr>
              <w:t>Aynı DİLEKÇE kuralı, öğrencinin kendi biriminde (a) ve (b) amaçlı seçeceği dersler için de geçerlidir.</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EDEDED"/>
            <w:tcMar>
              <w:top w:w="0" w:type="dxa"/>
              <w:left w:w="70" w:type="dxa"/>
              <w:bottom w:w="0" w:type="dxa"/>
              <w:right w:w="70" w:type="dxa"/>
            </w:tcMar>
            <w:hideMark/>
          </w:tcPr>
          <w:p w:rsidR="00873684" w:rsidRPr="00CD3345" w:rsidRDefault="00873684" w:rsidP="00CD3345">
            <w:pPr>
              <w:rPr>
                <w:sz w:val="18"/>
                <w:szCs w:val="18"/>
              </w:rPr>
            </w:pPr>
            <w:r w:rsidRPr="00CD3345">
              <w:rPr>
                <w:b/>
                <w:bCs/>
                <w:sz w:val="18"/>
                <w:szCs w:val="18"/>
              </w:rPr>
              <w:t>6. </w:t>
            </w:r>
            <w:r w:rsidRPr="00CD3345">
              <w:rPr>
                <w:sz w:val="18"/>
                <w:szCs w:val="18"/>
              </w:rPr>
              <w:t> Öğrencilerimiz sistem üzerinden derslerini seçip işlemlerini tamamladıklarında, bu seçimler KAYIT DANIŞMANI Öğretim Üyelerine yönlendirilir. </w:t>
            </w:r>
            <w:r w:rsidRPr="00CD3345">
              <w:rPr>
                <w:b/>
                <w:bCs/>
                <w:sz w:val="18"/>
                <w:szCs w:val="18"/>
              </w:rPr>
              <w:t xml:space="preserve">Kayıt yenilemeler ancak KAYIT DANIŞMANI Öğretim </w:t>
            </w:r>
            <w:proofErr w:type="spellStart"/>
            <w:r w:rsidRPr="00CD3345">
              <w:rPr>
                <w:b/>
                <w:bCs/>
                <w:sz w:val="18"/>
                <w:szCs w:val="18"/>
              </w:rPr>
              <w:t>Üyesi'nin</w:t>
            </w:r>
            <w:proofErr w:type="spellEnd"/>
            <w:r w:rsidRPr="00CD3345">
              <w:rPr>
                <w:b/>
                <w:bCs/>
                <w:sz w:val="18"/>
                <w:szCs w:val="18"/>
              </w:rPr>
              <w:t xml:space="preserve"> onayından sonra </w:t>
            </w:r>
            <w:r w:rsidR="00E8217E" w:rsidRPr="00CD3345">
              <w:rPr>
                <w:b/>
                <w:bCs/>
                <w:sz w:val="18"/>
                <w:szCs w:val="18"/>
              </w:rPr>
              <w:t>tamamlanır.</w:t>
            </w:r>
            <w:r w:rsidR="00E8217E" w:rsidRPr="00CD3345">
              <w:rPr>
                <w:sz w:val="18"/>
                <w:szCs w:val="18"/>
              </w:rPr>
              <w:t xml:space="preserve"> Dolayısıyla</w:t>
            </w:r>
            <w:r w:rsidRPr="00CD3345">
              <w:rPr>
                <w:sz w:val="18"/>
                <w:szCs w:val="18"/>
              </w:rPr>
              <w:t xml:space="preserve"> her öğrencimiz, birimindeki KAYIT DANIŞMANI Öğretim Üyesi ile sistem üzerinden bağlantı halinde olmalıdır (güncel adres ve tel. verileri (AG) bu nedenle çok önemlidir). KAYIT DANIŞMANI, gerekli gördüğü durumlarda sistem üzerinden öğrenciyi her türlü nedenle uyarabilir, yönlendirebilir, görüşmeye çağırabilir. </w:t>
            </w:r>
          </w:p>
        </w:tc>
      </w:tr>
      <w:tr w:rsidR="00873684" w:rsidRPr="00CD3345" w:rsidTr="00CD3345">
        <w:trPr>
          <w:trHeight w:val="645"/>
        </w:trPr>
        <w:tc>
          <w:tcPr>
            <w:tcW w:w="11189" w:type="dxa"/>
            <w:tcBorders>
              <w:top w:val="nil"/>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873684" w:rsidRPr="00CD3345" w:rsidRDefault="00873684" w:rsidP="00CD3345">
            <w:pPr>
              <w:rPr>
                <w:sz w:val="18"/>
                <w:szCs w:val="18"/>
              </w:rPr>
            </w:pPr>
            <w:r w:rsidRPr="00CD3345">
              <w:rPr>
                <w:b/>
                <w:bCs/>
                <w:sz w:val="18"/>
                <w:szCs w:val="18"/>
              </w:rPr>
              <w:t>7. </w:t>
            </w:r>
            <w:r w:rsidRPr="00CD3345">
              <w:rPr>
                <w:sz w:val="18"/>
                <w:szCs w:val="18"/>
              </w:rPr>
              <w:t xml:space="preserve">  Uzmanlık Alanı </w:t>
            </w:r>
            <w:r w:rsidR="00E8217E" w:rsidRPr="00CD3345">
              <w:rPr>
                <w:sz w:val="18"/>
                <w:szCs w:val="18"/>
              </w:rPr>
              <w:t xml:space="preserve">ve Tez Çalışması </w:t>
            </w:r>
            <w:r w:rsidRPr="00CD3345">
              <w:rPr>
                <w:sz w:val="18"/>
                <w:szCs w:val="18"/>
              </w:rPr>
              <w:t>dersi devam eden bir süreçtir.</w:t>
            </w:r>
            <w:r w:rsidR="00E8217E" w:rsidRPr="00CD3345">
              <w:rPr>
                <w:sz w:val="18"/>
                <w:szCs w:val="18"/>
              </w:rPr>
              <w:t xml:space="preserve"> Tez Çalışması </w:t>
            </w:r>
            <w:proofErr w:type="gramStart"/>
            <w:r w:rsidR="00E8217E" w:rsidRPr="00CD3345">
              <w:rPr>
                <w:sz w:val="18"/>
                <w:szCs w:val="18"/>
              </w:rPr>
              <w:t>dersi  tez</w:t>
            </w:r>
            <w:proofErr w:type="gramEnd"/>
            <w:r w:rsidR="00E8217E" w:rsidRPr="00CD3345">
              <w:rPr>
                <w:sz w:val="18"/>
                <w:szCs w:val="18"/>
              </w:rPr>
              <w:t xml:space="preserve"> önerisi Enstitü kurulundan onaylandıktan sonra </w:t>
            </w:r>
            <w:proofErr w:type="spellStart"/>
            <w:r w:rsidR="00E8217E" w:rsidRPr="00CD3345">
              <w:rPr>
                <w:sz w:val="18"/>
                <w:szCs w:val="18"/>
              </w:rPr>
              <w:t>aktiflenir</w:t>
            </w:r>
            <w:proofErr w:type="spellEnd"/>
            <w:r w:rsidR="00E8217E" w:rsidRPr="00CD3345">
              <w:rPr>
                <w:sz w:val="18"/>
                <w:szCs w:val="18"/>
              </w:rPr>
              <w:t xml:space="preserve">. </w:t>
            </w:r>
            <w:r w:rsidRPr="00CD3345">
              <w:rPr>
                <w:sz w:val="18"/>
                <w:szCs w:val="18"/>
              </w:rPr>
              <w:t xml:space="preserve"> Bununla birlikte SEMİNER dersi, öğrencilerimizin </w:t>
            </w:r>
            <w:r w:rsidR="00E8217E" w:rsidRPr="00CD3345">
              <w:rPr>
                <w:sz w:val="18"/>
                <w:szCs w:val="18"/>
              </w:rPr>
              <w:t xml:space="preserve">ders döneminde 1 kez </w:t>
            </w:r>
            <w:r w:rsidRPr="00CD3345">
              <w:rPr>
                <w:sz w:val="18"/>
                <w:szCs w:val="18"/>
              </w:rPr>
              <w:t xml:space="preserve">almakla yükümlü olduğu zorunlu bir derstir. </w:t>
            </w:r>
          </w:p>
        </w:tc>
      </w:tr>
      <w:tr w:rsidR="00873684" w:rsidRPr="00CD3345" w:rsidTr="00B5076F">
        <w:trPr>
          <w:trHeight w:val="645"/>
        </w:trPr>
        <w:tc>
          <w:tcPr>
            <w:tcW w:w="11189" w:type="dxa"/>
            <w:tcBorders>
              <w:top w:val="nil"/>
              <w:left w:val="single" w:sz="8" w:space="0" w:color="auto"/>
              <w:bottom w:val="single" w:sz="4" w:space="0" w:color="auto"/>
              <w:right w:val="single" w:sz="8" w:space="0" w:color="auto"/>
            </w:tcBorders>
            <w:shd w:val="clear" w:color="auto" w:fill="EDEDED"/>
            <w:tcMar>
              <w:top w:w="0" w:type="dxa"/>
              <w:left w:w="70" w:type="dxa"/>
              <w:bottom w:w="0" w:type="dxa"/>
              <w:right w:w="70" w:type="dxa"/>
            </w:tcMar>
            <w:hideMark/>
          </w:tcPr>
          <w:p w:rsidR="00873684" w:rsidRPr="00CD3345" w:rsidRDefault="00873684" w:rsidP="00F06265">
            <w:pPr>
              <w:spacing w:after="0"/>
              <w:rPr>
                <w:sz w:val="18"/>
                <w:szCs w:val="18"/>
              </w:rPr>
            </w:pPr>
            <w:r w:rsidRPr="00CD3345">
              <w:rPr>
                <w:b/>
                <w:bCs/>
                <w:sz w:val="18"/>
                <w:szCs w:val="18"/>
              </w:rPr>
              <w:t>8. </w:t>
            </w:r>
            <w:r w:rsidRPr="00CD3345">
              <w:rPr>
                <w:sz w:val="18"/>
                <w:szCs w:val="18"/>
              </w:rPr>
              <w:t>KAYIT DANIŞMANI tarafından onaylanarak kaydı tamamlanan öğrenci, sistemden çıkış yapmadan kayıt formunun çıktısını alarak saklamak zorundadır. Aynı şekilde KAYIT DANIŞMANI Öğretim Üyelerimiz de kayıtları onaylanan öğrencilerin kayıt formlarını dijital ortamda saklarlar.</w:t>
            </w:r>
            <w:r w:rsidRPr="00CD3345">
              <w:rPr>
                <w:sz w:val="18"/>
                <w:szCs w:val="18"/>
              </w:rPr>
              <w:br/>
              <w:t>Kayıt Formu yalnızca güvenlik amacıyla istenen bir belgedir. Web Kayıt üzerinden kaydını tamamlayan öğrenci, eğer gerek görürse hemen formu imzalatabilir. Ancak bu form ileride doğabilecek sorunlara karşı alındığından, öğrencilerimiz formlarını sonradan da KAYIT DANIŞMANI Öğretim Üyelerimize imzalatabilirler. Bu formlar öğrencilerimizde kalacaktır. </w:t>
            </w:r>
          </w:p>
        </w:tc>
      </w:tr>
      <w:tr w:rsidR="00B5076F" w:rsidRPr="00CD3345" w:rsidTr="00B5076F">
        <w:trPr>
          <w:trHeight w:val="645"/>
        </w:trPr>
        <w:tc>
          <w:tcPr>
            <w:tcW w:w="11189" w:type="dxa"/>
            <w:tcBorders>
              <w:top w:val="single" w:sz="4" w:space="0" w:color="auto"/>
              <w:left w:val="single" w:sz="8" w:space="0" w:color="auto"/>
              <w:bottom w:val="single" w:sz="4" w:space="0" w:color="auto"/>
              <w:right w:val="single" w:sz="8" w:space="0" w:color="auto"/>
            </w:tcBorders>
            <w:shd w:val="clear" w:color="auto" w:fill="D9E2F3" w:themeFill="accent5" w:themeFillTint="33"/>
            <w:tcMar>
              <w:top w:w="0" w:type="dxa"/>
              <w:left w:w="70" w:type="dxa"/>
              <w:bottom w:w="0" w:type="dxa"/>
              <w:right w:w="70" w:type="dxa"/>
            </w:tcMar>
          </w:tcPr>
          <w:p w:rsidR="00B5076F" w:rsidRPr="00CD3345" w:rsidRDefault="00B44B58" w:rsidP="00B44B58">
            <w:pPr>
              <w:rPr>
                <w:b/>
                <w:bCs/>
                <w:sz w:val="18"/>
                <w:szCs w:val="18"/>
              </w:rPr>
            </w:pPr>
            <w:r>
              <w:rPr>
                <w:b/>
                <w:bCs/>
                <w:sz w:val="18"/>
                <w:szCs w:val="18"/>
              </w:rPr>
              <w:t>9.</w:t>
            </w:r>
            <w:r w:rsidR="00AA6812">
              <w:rPr>
                <w:rFonts w:ascii="Verdana" w:hAnsi="Verdana"/>
                <w:color w:val="445864"/>
                <w:shd w:val="clear" w:color="auto" w:fill="DEEAF6"/>
              </w:rPr>
              <w:t xml:space="preserve"> </w:t>
            </w:r>
            <w:r w:rsidR="00AA6812" w:rsidRPr="00B5076F">
              <w:rPr>
                <w:color w:val="445864"/>
                <w:sz w:val="20"/>
                <w:szCs w:val="20"/>
                <w:shd w:val="clear" w:color="auto" w:fill="DEEAF6"/>
              </w:rPr>
              <w:t xml:space="preserve">Enstitümüz Web Kayıt işlemlerinde Ekle/Çıkar haftası kayıt sonrası ilan edilen günlerle sınırlıdır. Ekle/Çıkar günlerinde, KAYIT DANIŞMANI onayı sonrası zorunlu bir değişiklik gerekirse, bu durum öğrenci tarafından kendi KAYIT DANIŞMANI Öğretim </w:t>
            </w:r>
            <w:proofErr w:type="spellStart"/>
            <w:r w:rsidR="00AA6812" w:rsidRPr="00B5076F">
              <w:rPr>
                <w:color w:val="445864"/>
                <w:sz w:val="20"/>
                <w:szCs w:val="20"/>
                <w:shd w:val="clear" w:color="auto" w:fill="DEEAF6"/>
              </w:rPr>
              <w:t>Üyesi'ne</w:t>
            </w:r>
            <w:proofErr w:type="spellEnd"/>
            <w:r w:rsidR="00AA6812" w:rsidRPr="00B5076F">
              <w:rPr>
                <w:color w:val="445864"/>
                <w:sz w:val="20"/>
                <w:szCs w:val="20"/>
                <w:shd w:val="clear" w:color="auto" w:fill="DEEAF6"/>
              </w:rPr>
              <w:t xml:space="preserve"> bildirilir ve KAYIT DANIŞMANI Öğretim Üyesi Enstitümüze değişiklik talebini ileterek öğrenciye tekrar kayıt </w:t>
            </w:r>
            <w:proofErr w:type="gramStart"/>
            <w:r w:rsidR="00AA6812" w:rsidRPr="00B5076F">
              <w:rPr>
                <w:color w:val="445864"/>
                <w:sz w:val="20"/>
                <w:szCs w:val="20"/>
                <w:shd w:val="clear" w:color="auto" w:fill="DEEAF6"/>
              </w:rPr>
              <w:t>imkanı</w:t>
            </w:r>
            <w:proofErr w:type="gramEnd"/>
            <w:r w:rsidR="00AA6812" w:rsidRPr="00B5076F">
              <w:rPr>
                <w:color w:val="445864"/>
                <w:sz w:val="20"/>
                <w:szCs w:val="20"/>
                <w:shd w:val="clear" w:color="auto" w:fill="DEEAF6"/>
              </w:rPr>
              <w:t xml:space="preserve"> sunulur.</w:t>
            </w:r>
          </w:p>
        </w:tc>
      </w:tr>
    </w:tbl>
    <w:p w:rsidR="00150B40" w:rsidRDefault="00150B40" w:rsidP="00941247"/>
    <w:sectPr w:rsidR="00150B40" w:rsidSect="00CD334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10FCF"/>
    <w:rsid w:val="00146F26"/>
    <w:rsid w:val="00150B40"/>
    <w:rsid w:val="00287DDF"/>
    <w:rsid w:val="00343785"/>
    <w:rsid w:val="00350225"/>
    <w:rsid w:val="003744E6"/>
    <w:rsid w:val="003875ED"/>
    <w:rsid w:val="00453CD4"/>
    <w:rsid w:val="00500DA5"/>
    <w:rsid w:val="005016B7"/>
    <w:rsid w:val="00515BC4"/>
    <w:rsid w:val="00547B11"/>
    <w:rsid w:val="00551C23"/>
    <w:rsid w:val="006302B7"/>
    <w:rsid w:val="006C153A"/>
    <w:rsid w:val="006C3948"/>
    <w:rsid w:val="00775D38"/>
    <w:rsid w:val="00787209"/>
    <w:rsid w:val="00873684"/>
    <w:rsid w:val="00941247"/>
    <w:rsid w:val="009721C3"/>
    <w:rsid w:val="009D5B0C"/>
    <w:rsid w:val="009F64D2"/>
    <w:rsid w:val="00A3233B"/>
    <w:rsid w:val="00A32A5E"/>
    <w:rsid w:val="00A47AD5"/>
    <w:rsid w:val="00A607F4"/>
    <w:rsid w:val="00AA6812"/>
    <w:rsid w:val="00AC6619"/>
    <w:rsid w:val="00B23406"/>
    <w:rsid w:val="00B44B58"/>
    <w:rsid w:val="00B5076F"/>
    <w:rsid w:val="00B91252"/>
    <w:rsid w:val="00C15644"/>
    <w:rsid w:val="00CD3345"/>
    <w:rsid w:val="00D62B21"/>
    <w:rsid w:val="00DC66BD"/>
    <w:rsid w:val="00E8217E"/>
    <w:rsid w:val="00F06265"/>
    <w:rsid w:val="00F668AF"/>
    <w:rsid w:val="00F80073"/>
    <w:rsid w:val="00FE2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D2B7"/>
  <w15:chartTrackingRefBased/>
  <w15:docId w15:val="{30743FA9-91CC-4D99-9E7F-836258E2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3684"/>
    <w:rPr>
      <w:color w:val="0563C1" w:themeColor="hyperlink"/>
      <w:u w:val="single"/>
    </w:rPr>
  </w:style>
  <w:style w:type="paragraph" w:styleId="BalonMetni">
    <w:name w:val="Balloon Text"/>
    <w:basedOn w:val="Normal"/>
    <w:link w:val="BalonMetniChar"/>
    <w:uiPriority w:val="99"/>
    <w:semiHidden/>
    <w:unhideWhenUsed/>
    <w:rsid w:val="00B912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1252"/>
    <w:rPr>
      <w:rFonts w:ascii="Segoe UI" w:hAnsi="Segoe UI" w:cs="Segoe UI"/>
      <w:sz w:val="18"/>
      <w:szCs w:val="18"/>
    </w:rPr>
  </w:style>
  <w:style w:type="paragraph" w:customStyle="1" w:styleId="m6137802263023947692msoplaintext">
    <w:name w:val="m_6137802263023947692msoplaintext"/>
    <w:basedOn w:val="Normal"/>
    <w:rsid w:val="009D5B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yitv3.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958</Words>
  <Characters>5462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Küçük</dc:creator>
  <cp:keywords/>
  <dc:description/>
  <cp:lastModifiedBy>Fulya Küçük</cp:lastModifiedBy>
  <cp:revision>2</cp:revision>
  <cp:lastPrinted>2017-09-05T07:56:00Z</cp:lastPrinted>
  <dcterms:created xsi:type="dcterms:W3CDTF">2024-09-20T12:31:00Z</dcterms:created>
  <dcterms:modified xsi:type="dcterms:W3CDTF">2024-09-20T12:31:00Z</dcterms:modified>
</cp:coreProperties>
</file>