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07" w:rsidRDefault="00B84007"/>
    <w:p w:rsidR="00BC2375" w:rsidRDefault="00BC2375"/>
    <w:p w:rsidR="0003221F" w:rsidRPr="00EE0A5D" w:rsidRDefault="0003221F" w:rsidP="00BC2375">
      <w:pPr>
        <w:jc w:val="center"/>
        <w:rPr>
          <w:rFonts w:ascii="Times New Roman" w:hAnsi="Times New Roman" w:cs="Times New Roman"/>
          <w:b/>
          <w:sz w:val="24"/>
          <w:szCs w:val="24"/>
        </w:rPr>
      </w:pPr>
      <w:r w:rsidRPr="00EE0A5D">
        <w:rPr>
          <w:rFonts w:ascii="Times New Roman" w:hAnsi="Times New Roman" w:cs="Times New Roman"/>
          <w:b/>
          <w:sz w:val="24"/>
          <w:szCs w:val="24"/>
        </w:rPr>
        <w:t>DOKUZ EYLÜL ÜNİVERSİTESİ</w:t>
      </w:r>
    </w:p>
    <w:p w:rsidR="00BC2375" w:rsidRPr="00EE0A5D" w:rsidRDefault="00BC2375" w:rsidP="00BC2375">
      <w:pPr>
        <w:jc w:val="center"/>
        <w:rPr>
          <w:rFonts w:ascii="Times New Roman" w:hAnsi="Times New Roman" w:cs="Times New Roman"/>
          <w:b/>
          <w:sz w:val="24"/>
          <w:szCs w:val="24"/>
        </w:rPr>
      </w:pPr>
      <w:r w:rsidRPr="00EE0A5D">
        <w:rPr>
          <w:rFonts w:ascii="Times New Roman" w:hAnsi="Times New Roman" w:cs="Times New Roman"/>
          <w:b/>
          <w:sz w:val="24"/>
          <w:szCs w:val="24"/>
        </w:rPr>
        <w:t xml:space="preserve"> SAĞLIK BİLİMLERİ ENSTİTÜSÜ </w:t>
      </w:r>
    </w:p>
    <w:p w:rsidR="00BC2375" w:rsidRPr="00EE0A5D" w:rsidRDefault="0003221F" w:rsidP="0003221F">
      <w:pPr>
        <w:pStyle w:val="AralkYok"/>
        <w:jc w:val="center"/>
        <w:rPr>
          <w:rFonts w:ascii="Times New Roman" w:hAnsi="Times New Roman" w:cs="Times New Roman"/>
          <w:b/>
          <w:sz w:val="24"/>
          <w:szCs w:val="24"/>
        </w:rPr>
      </w:pPr>
      <w:r w:rsidRPr="00EE0A5D">
        <w:rPr>
          <w:rFonts w:ascii="Times New Roman" w:hAnsi="Times New Roman" w:cs="Times New Roman"/>
          <w:b/>
          <w:sz w:val="24"/>
          <w:szCs w:val="24"/>
        </w:rPr>
        <w:t>YATAY GEÇİŞ YOLUYLA ÖĞRENCİ KABUL KOŞULLARI</w:t>
      </w:r>
    </w:p>
    <w:p w:rsidR="0003221F" w:rsidRPr="00EE0A5D" w:rsidRDefault="0003221F" w:rsidP="0003221F">
      <w:pPr>
        <w:pStyle w:val="AralkYok"/>
        <w:jc w:val="center"/>
        <w:rPr>
          <w:rFonts w:ascii="Times New Roman" w:hAnsi="Times New Roman" w:cs="Times New Roman"/>
          <w:b/>
          <w:sz w:val="24"/>
          <w:szCs w:val="24"/>
        </w:rPr>
      </w:pPr>
    </w:p>
    <w:p w:rsidR="0003221F" w:rsidRPr="00EE0A5D" w:rsidRDefault="0003221F" w:rsidP="0003221F">
      <w:pPr>
        <w:pStyle w:val="AralkYok"/>
        <w:jc w:val="center"/>
        <w:rPr>
          <w:rFonts w:ascii="Times New Roman" w:hAnsi="Times New Roman" w:cs="Times New Roman"/>
          <w:b/>
          <w:sz w:val="24"/>
          <w:szCs w:val="24"/>
        </w:rPr>
      </w:pPr>
      <w:r w:rsidRPr="00EE0A5D">
        <w:rPr>
          <w:rFonts w:ascii="Times New Roman" w:hAnsi="Times New Roman" w:cs="Times New Roman"/>
          <w:b/>
          <w:sz w:val="24"/>
          <w:szCs w:val="24"/>
        </w:rPr>
        <w:t xml:space="preserve">DEÜ Sağlık Bilimleri Enstitü Yönetim Kurulunun 04/08/2022 </w:t>
      </w:r>
      <w:r w:rsidRPr="009B176E">
        <w:rPr>
          <w:rFonts w:ascii="Times New Roman" w:hAnsi="Times New Roman" w:cs="Times New Roman"/>
          <w:b/>
          <w:sz w:val="24"/>
          <w:szCs w:val="24"/>
        </w:rPr>
        <w:t>tarihli ve 25/</w:t>
      </w:r>
      <w:r w:rsidR="009B176E" w:rsidRPr="009B176E">
        <w:rPr>
          <w:rFonts w:ascii="Times New Roman" w:hAnsi="Times New Roman" w:cs="Times New Roman"/>
          <w:b/>
          <w:sz w:val="24"/>
          <w:szCs w:val="24"/>
        </w:rPr>
        <w:t>20</w:t>
      </w:r>
      <w:r w:rsidRPr="009B176E">
        <w:rPr>
          <w:rFonts w:ascii="Times New Roman" w:hAnsi="Times New Roman" w:cs="Times New Roman"/>
          <w:b/>
          <w:sz w:val="24"/>
          <w:szCs w:val="24"/>
        </w:rPr>
        <w:t xml:space="preserve"> sayılı</w:t>
      </w:r>
      <w:r w:rsidRPr="00EE0A5D">
        <w:rPr>
          <w:rFonts w:ascii="Times New Roman" w:hAnsi="Times New Roman" w:cs="Times New Roman"/>
          <w:b/>
          <w:sz w:val="24"/>
          <w:szCs w:val="24"/>
        </w:rPr>
        <w:t xml:space="preserve"> kararı ile kabul edilmiştir. </w:t>
      </w:r>
    </w:p>
    <w:p w:rsidR="0003221F" w:rsidRPr="00EE0A5D" w:rsidRDefault="0003221F" w:rsidP="0003221F">
      <w:pPr>
        <w:pStyle w:val="AralkYok"/>
        <w:jc w:val="center"/>
        <w:rPr>
          <w:rFonts w:ascii="Times New Roman" w:hAnsi="Times New Roman" w:cs="Times New Roman"/>
          <w:b/>
          <w:sz w:val="24"/>
          <w:szCs w:val="24"/>
        </w:rPr>
      </w:pPr>
    </w:p>
    <w:p w:rsidR="00BC2375" w:rsidRPr="00EE0A5D" w:rsidRDefault="00BC2375" w:rsidP="00BC2375">
      <w:pPr>
        <w:pStyle w:val="AralkYok"/>
        <w:jc w:val="both"/>
        <w:rPr>
          <w:rFonts w:ascii="Times New Roman" w:hAnsi="Times New Roman" w:cs="Times New Roman"/>
          <w:sz w:val="24"/>
          <w:szCs w:val="24"/>
        </w:rPr>
      </w:pPr>
      <w:r w:rsidRPr="00EE0A5D">
        <w:rPr>
          <w:rFonts w:ascii="Times New Roman" w:hAnsi="Times New Roman" w:cs="Times New Roman"/>
          <w:sz w:val="24"/>
          <w:szCs w:val="24"/>
        </w:rPr>
        <w:t>Enstitü programları arasındaki ve Enstitü dışındaki yükseköğretim kurumlarından yapılan yatay geçiş başvurusu işlemleri aşağıdaki koşullara uygun olarak</w:t>
      </w:r>
      <w:r w:rsidR="0003221F" w:rsidRPr="00EE0A5D">
        <w:rPr>
          <w:rFonts w:ascii="Times New Roman" w:hAnsi="Times New Roman" w:cs="Times New Roman"/>
          <w:sz w:val="24"/>
          <w:szCs w:val="24"/>
        </w:rPr>
        <w:t xml:space="preserve"> yürütülür.</w:t>
      </w:r>
    </w:p>
    <w:p w:rsidR="00F75718" w:rsidRPr="00EE0A5D" w:rsidRDefault="00F75718" w:rsidP="00BC2375">
      <w:pPr>
        <w:pStyle w:val="AralkYok"/>
        <w:jc w:val="both"/>
        <w:rPr>
          <w:rFonts w:ascii="Times New Roman" w:hAnsi="Times New Roman" w:cs="Times New Roman"/>
          <w:sz w:val="24"/>
          <w:szCs w:val="24"/>
        </w:rPr>
      </w:pPr>
    </w:p>
    <w:p w:rsidR="00BC2375" w:rsidRPr="00EE0A5D" w:rsidRDefault="00BC2375" w:rsidP="00BC2375">
      <w:pPr>
        <w:pStyle w:val="AralkYok"/>
        <w:jc w:val="both"/>
        <w:rPr>
          <w:rFonts w:ascii="Times New Roman" w:hAnsi="Times New Roman" w:cs="Times New Roman"/>
          <w:sz w:val="24"/>
          <w:szCs w:val="24"/>
        </w:rPr>
      </w:pPr>
    </w:p>
    <w:p w:rsidR="00D1656F" w:rsidRPr="00EE0A5D" w:rsidRDefault="00BC2375" w:rsidP="00BF12B2">
      <w:pPr>
        <w:pStyle w:val="AralkYok"/>
        <w:numPr>
          <w:ilvl w:val="0"/>
          <w:numId w:val="3"/>
        </w:numPr>
        <w:jc w:val="both"/>
        <w:rPr>
          <w:rFonts w:ascii="Times New Roman" w:hAnsi="Times New Roman" w:cs="Times New Roman"/>
          <w:sz w:val="24"/>
          <w:szCs w:val="24"/>
        </w:rPr>
      </w:pPr>
      <w:r w:rsidRPr="00EE0A5D">
        <w:rPr>
          <w:rFonts w:ascii="Times New Roman" w:hAnsi="Times New Roman" w:cs="Times New Roman"/>
          <w:sz w:val="24"/>
          <w:szCs w:val="24"/>
        </w:rPr>
        <w:t>Yatay geçiş yoluyla öğrenci kabul edilebilmesi için, yatay geçiş yapılacak yarıyılda ilgili program için kontenjan belirlenmiş olması gerekir. Kontenjan belirtilmeyen programlara yatay geçiş başvurusu yapılamaz.</w:t>
      </w:r>
      <w:r w:rsidR="00D1656F" w:rsidRPr="00EE0A5D">
        <w:rPr>
          <w:rFonts w:ascii="Times New Roman" w:hAnsi="Times New Roman" w:cs="Times New Roman"/>
          <w:sz w:val="24"/>
          <w:szCs w:val="24"/>
        </w:rPr>
        <w:t xml:space="preserve"> </w:t>
      </w:r>
    </w:p>
    <w:p w:rsidR="00F75718" w:rsidRPr="00EE0A5D" w:rsidRDefault="00F75718" w:rsidP="00BF12B2">
      <w:pPr>
        <w:pStyle w:val="AralkYok"/>
        <w:numPr>
          <w:ilvl w:val="0"/>
          <w:numId w:val="3"/>
        </w:numPr>
        <w:jc w:val="both"/>
        <w:rPr>
          <w:rFonts w:ascii="Times New Roman" w:hAnsi="Times New Roman" w:cs="Times New Roman"/>
          <w:sz w:val="24"/>
          <w:szCs w:val="24"/>
        </w:rPr>
      </w:pPr>
      <w:r w:rsidRPr="00EE0A5D">
        <w:rPr>
          <w:rFonts w:ascii="Times New Roman" w:hAnsi="Times New Roman" w:cs="Times New Roman"/>
          <w:sz w:val="24"/>
          <w:szCs w:val="24"/>
        </w:rPr>
        <w:t>Yatay geçiş yapılabilecek lisansüstü programlar ve kontenjanları Anabilim Dallarının önerileri üzerine Enstitü Kurulunca belirlenir.</w:t>
      </w:r>
    </w:p>
    <w:p w:rsidR="00F75718" w:rsidRPr="00EE0A5D" w:rsidRDefault="00F75718" w:rsidP="00BF12B2">
      <w:pPr>
        <w:pStyle w:val="AralkYok"/>
        <w:numPr>
          <w:ilvl w:val="0"/>
          <w:numId w:val="3"/>
        </w:numPr>
        <w:jc w:val="both"/>
        <w:rPr>
          <w:rFonts w:ascii="Times New Roman" w:hAnsi="Times New Roman" w:cs="Times New Roman"/>
          <w:sz w:val="24"/>
          <w:szCs w:val="24"/>
        </w:rPr>
      </w:pPr>
      <w:r w:rsidRPr="00EE0A5D">
        <w:rPr>
          <w:rFonts w:ascii="Times New Roman" w:hAnsi="Times New Roman" w:cs="Times New Roman"/>
          <w:sz w:val="24"/>
          <w:szCs w:val="24"/>
        </w:rPr>
        <w:t>Yatay geçiş başvuruları akademik takvimde ilan edilen tarihlerde yapılır.</w:t>
      </w:r>
    </w:p>
    <w:p w:rsidR="00BF12B2" w:rsidRPr="00EE0A5D" w:rsidRDefault="00D1656F" w:rsidP="00BF12B2">
      <w:pPr>
        <w:pStyle w:val="AralkYok"/>
        <w:numPr>
          <w:ilvl w:val="0"/>
          <w:numId w:val="3"/>
        </w:numPr>
        <w:jc w:val="both"/>
        <w:rPr>
          <w:rFonts w:ascii="Times New Roman" w:hAnsi="Times New Roman" w:cs="Times New Roman"/>
          <w:sz w:val="24"/>
          <w:szCs w:val="24"/>
        </w:rPr>
      </w:pPr>
      <w:r w:rsidRPr="00EE0A5D">
        <w:rPr>
          <w:rFonts w:ascii="Times New Roman" w:hAnsi="Times New Roman" w:cs="Times New Roman"/>
          <w:sz w:val="24"/>
          <w:szCs w:val="24"/>
        </w:rPr>
        <w:t>Üniversite içindeki başka bir enstitü anabilim dalında veya başka bir yükseköğretim kurumunun lisansüstü programında en az bi</w:t>
      </w:r>
      <w:r w:rsidR="00BB001D" w:rsidRPr="00EE0A5D">
        <w:rPr>
          <w:rFonts w:ascii="Times New Roman" w:hAnsi="Times New Roman" w:cs="Times New Roman"/>
          <w:sz w:val="24"/>
          <w:szCs w:val="24"/>
        </w:rPr>
        <w:t xml:space="preserve">r yarıyılı </w:t>
      </w:r>
      <w:r w:rsidRPr="00EE0A5D">
        <w:rPr>
          <w:rFonts w:ascii="Times New Roman" w:hAnsi="Times New Roman" w:cs="Times New Roman"/>
          <w:sz w:val="24"/>
          <w:szCs w:val="24"/>
        </w:rPr>
        <w:t>tamamlamış olan başarılı öğrenci, Enstitüde yürütülen adı aynı veya enstitü yönetim kurulunca içeriklerinin en az</w:t>
      </w:r>
      <w:r w:rsidR="00EE0A5D" w:rsidRPr="00EE0A5D">
        <w:rPr>
          <w:rFonts w:ascii="Times New Roman" w:hAnsi="Times New Roman" w:cs="Times New Roman"/>
          <w:sz w:val="24"/>
          <w:szCs w:val="24"/>
        </w:rPr>
        <w:t xml:space="preserve"> </w:t>
      </w:r>
      <w:r w:rsidRPr="00EE0A5D">
        <w:rPr>
          <w:rFonts w:ascii="Times New Roman" w:hAnsi="Times New Roman" w:cs="Times New Roman"/>
          <w:sz w:val="24"/>
          <w:szCs w:val="24"/>
        </w:rPr>
        <w:t xml:space="preserve"> </w:t>
      </w:r>
      <w:r w:rsidR="00EE0A5D" w:rsidRPr="00EE0A5D">
        <w:rPr>
          <w:rFonts w:ascii="Times New Roman" w:hAnsi="Times New Roman" w:cs="Times New Roman"/>
          <w:sz w:val="24"/>
          <w:szCs w:val="24"/>
        </w:rPr>
        <w:t xml:space="preserve">% </w:t>
      </w:r>
      <w:r w:rsidRPr="00EE0A5D">
        <w:rPr>
          <w:rFonts w:ascii="Times New Roman" w:hAnsi="Times New Roman" w:cs="Times New Roman"/>
          <w:sz w:val="24"/>
          <w:szCs w:val="24"/>
        </w:rPr>
        <w:t>80’</w:t>
      </w:r>
      <w:r w:rsidR="002C0568" w:rsidRPr="00EE0A5D">
        <w:rPr>
          <w:rFonts w:ascii="Times New Roman" w:hAnsi="Times New Roman" w:cs="Times New Roman"/>
          <w:sz w:val="24"/>
          <w:szCs w:val="24"/>
        </w:rPr>
        <w:t>ninin</w:t>
      </w:r>
      <w:r w:rsidRPr="00EE0A5D">
        <w:rPr>
          <w:rFonts w:ascii="Times New Roman" w:hAnsi="Times New Roman" w:cs="Times New Roman"/>
          <w:sz w:val="24"/>
          <w:szCs w:val="24"/>
        </w:rPr>
        <w:t xml:space="preserve"> aynı olduğu tespit edilen eşdeğer programlara yatay geçiş yoluyla kabul edilebilir.</w:t>
      </w:r>
      <w:r w:rsidR="00BF12B2" w:rsidRPr="00EE0A5D">
        <w:rPr>
          <w:rFonts w:ascii="Times New Roman" w:hAnsi="Times New Roman" w:cs="Times New Roman"/>
          <w:sz w:val="24"/>
          <w:szCs w:val="24"/>
        </w:rPr>
        <w:t xml:space="preserve"> </w:t>
      </w:r>
    </w:p>
    <w:p w:rsidR="0066482D" w:rsidRPr="00EE0A5D" w:rsidRDefault="0066482D" w:rsidP="0066482D">
      <w:pPr>
        <w:pStyle w:val="AralkYok"/>
        <w:numPr>
          <w:ilvl w:val="0"/>
          <w:numId w:val="3"/>
        </w:numPr>
        <w:jc w:val="both"/>
        <w:rPr>
          <w:rFonts w:ascii="Times New Roman" w:hAnsi="Times New Roman" w:cs="Times New Roman"/>
          <w:sz w:val="24"/>
          <w:szCs w:val="24"/>
        </w:rPr>
      </w:pPr>
      <w:r w:rsidRPr="00EE0A5D">
        <w:rPr>
          <w:rFonts w:ascii="Times New Roman" w:hAnsi="Times New Roman" w:cs="Times New Roman"/>
          <w:sz w:val="24"/>
          <w:szCs w:val="24"/>
        </w:rPr>
        <w:t xml:space="preserve">Doktora programına yatay geçiş yapan öğrenci ORPHEUS </w:t>
      </w:r>
      <w:proofErr w:type="spellStart"/>
      <w:r w:rsidRPr="00EE0A5D">
        <w:rPr>
          <w:rFonts w:ascii="Times New Roman" w:hAnsi="Times New Roman" w:cs="Times New Roman"/>
          <w:sz w:val="24"/>
          <w:szCs w:val="24"/>
        </w:rPr>
        <w:t>standartına</w:t>
      </w:r>
      <w:proofErr w:type="spellEnd"/>
      <w:r w:rsidRPr="00EE0A5D">
        <w:rPr>
          <w:rFonts w:ascii="Times New Roman" w:hAnsi="Times New Roman" w:cs="Times New Roman"/>
          <w:sz w:val="24"/>
          <w:szCs w:val="24"/>
        </w:rPr>
        <w:t xml:space="preserve"> tabidir ve ders dönemini bitirmiş olsa bile öğretim planında yer alan zorunlu – seçmeli dersleri tamamlamakla yükümlüdür.</w:t>
      </w:r>
    </w:p>
    <w:p w:rsidR="00BF12B2" w:rsidRPr="00EE0A5D" w:rsidRDefault="00BF12B2" w:rsidP="0066680B">
      <w:pPr>
        <w:pStyle w:val="AralkYok"/>
        <w:numPr>
          <w:ilvl w:val="0"/>
          <w:numId w:val="3"/>
        </w:numPr>
        <w:jc w:val="both"/>
        <w:rPr>
          <w:rFonts w:ascii="Times New Roman" w:hAnsi="Times New Roman" w:cs="Times New Roman"/>
          <w:sz w:val="24"/>
          <w:szCs w:val="24"/>
        </w:rPr>
      </w:pPr>
      <w:r w:rsidRPr="00EE0A5D">
        <w:rPr>
          <w:rFonts w:ascii="Times New Roman" w:hAnsi="Times New Roman" w:cs="Times New Roman"/>
          <w:sz w:val="24"/>
          <w:szCs w:val="24"/>
        </w:rPr>
        <w:t>Yatay geçiş için başvuru sırasında kayıtlı olduğu diğer programdaki not ortalamasının</w:t>
      </w:r>
      <w:r w:rsidRPr="00EE0A5D">
        <w:rPr>
          <w:rFonts w:ascii="Times New Roman" w:hAnsi="Times New Roman" w:cs="Times New Roman"/>
          <w:b/>
          <w:sz w:val="24"/>
          <w:szCs w:val="24"/>
        </w:rPr>
        <w:t xml:space="preserve"> </w:t>
      </w:r>
      <w:r w:rsidRPr="00EE0A5D">
        <w:rPr>
          <w:rFonts w:ascii="Times New Roman" w:hAnsi="Times New Roman" w:cs="Times New Roman"/>
          <w:sz w:val="24"/>
          <w:szCs w:val="24"/>
        </w:rPr>
        <w:t>yüksek lis</w:t>
      </w:r>
      <w:r w:rsidR="0066680B" w:rsidRPr="00EE0A5D">
        <w:rPr>
          <w:rFonts w:ascii="Times New Roman" w:hAnsi="Times New Roman" w:cs="Times New Roman"/>
          <w:sz w:val="24"/>
          <w:szCs w:val="24"/>
        </w:rPr>
        <w:t>ans için 4 üzerinden en az 3.00 (</w:t>
      </w:r>
      <w:r w:rsidR="0066680B" w:rsidRPr="00EE0A5D">
        <w:rPr>
          <w:rFonts w:ascii="Times New Roman" w:hAnsi="Times New Roman" w:cs="Times New Roman"/>
          <w:i/>
          <w:sz w:val="24"/>
          <w:szCs w:val="24"/>
        </w:rPr>
        <w:t>100’lük sistemde 100 üzerinden en az 80</w:t>
      </w:r>
      <w:r w:rsidR="0066680B" w:rsidRPr="00EE0A5D">
        <w:rPr>
          <w:rFonts w:ascii="Times New Roman" w:hAnsi="Times New Roman" w:cs="Times New Roman"/>
          <w:sz w:val="24"/>
          <w:szCs w:val="24"/>
        </w:rPr>
        <w:t>)</w:t>
      </w:r>
      <w:r w:rsidRPr="00EE0A5D">
        <w:rPr>
          <w:rFonts w:ascii="Times New Roman" w:hAnsi="Times New Roman" w:cs="Times New Roman"/>
          <w:sz w:val="24"/>
          <w:szCs w:val="24"/>
        </w:rPr>
        <w:t xml:space="preserve"> </w:t>
      </w:r>
      <w:r w:rsidR="0066680B" w:rsidRPr="00EE0A5D">
        <w:rPr>
          <w:rFonts w:ascii="Times New Roman" w:hAnsi="Times New Roman" w:cs="Times New Roman"/>
          <w:sz w:val="24"/>
          <w:szCs w:val="24"/>
        </w:rPr>
        <w:t xml:space="preserve"> </w:t>
      </w:r>
      <w:r w:rsidRPr="00EE0A5D">
        <w:rPr>
          <w:rFonts w:ascii="Times New Roman" w:hAnsi="Times New Roman" w:cs="Times New Roman"/>
          <w:sz w:val="24"/>
          <w:szCs w:val="24"/>
        </w:rPr>
        <w:t>doktora için 4 üzerinden en az 3.20</w:t>
      </w:r>
      <w:r w:rsidR="0066680B" w:rsidRPr="00EE0A5D">
        <w:rPr>
          <w:rFonts w:ascii="Times New Roman" w:hAnsi="Times New Roman" w:cs="Times New Roman"/>
          <w:sz w:val="24"/>
          <w:szCs w:val="24"/>
        </w:rPr>
        <w:t xml:space="preserve"> </w:t>
      </w:r>
      <w:r w:rsidRPr="00EE0A5D">
        <w:rPr>
          <w:rFonts w:ascii="Times New Roman" w:hAnsi="Times New Roman" w:cs="Times New Roman"/>
          <w:sz w:val="24"/>
          <w:szCs w:val="24"/>
        </w:rPr>
        <w:t xml:space="preserve"> </w:t>
      </w:r>
      <w:r w:rsidR="0066680B" w:rsidRPr="00EE0A5D">
        <w:rPr>
          <w:rFonts w:ascii="Times New Roman" w:hAnsi="Times New Roman" w:cs="Times New Roman"/>
          <w:sz w:val="24"/>
          <w:szCs w:val="24"/>
        </w:rPr>
        <w:t>(</w:t>
      </w:r>
      <w:r w:rsidR="0066680B" w:rsidRPr="00EE0A5D">
        <w:rPr>
          <w:rFonts w:ascii="Times New Roman" w:hAnsi="Times New Roman" w:cs="Times New Roman"/>
          <w:i/>
          <w:sz w:val="24"/>
          <w:szCs w:val="24"/>
        </w:rPr>
        <w:t>100’lük sistemde 100 üzerinden en az 84</w:t>
      </w:r>
      <w:r w:rsidR="0066680B" w:rsidRPr="00EE0A5D">
        <w:rPr>
          <w:rFonts w:ascii="Times New Roman" w:hAnsi="Times New Roman" w:cs="Times New Roman"/>
          <w:sz w:val="24"/>
          <w:szCs w:val="24"/>
        </w:rPr>
        <w:t xml:space="preserve">)   </w:t>
      </w:r>
      <w:r w:rsidRPr="00EE0A5D">
        <w:rPr>
          <w:rFonts w:ascii="Times New Roman" w:hAnsi="Times New Roman" w:cs="Times New Roman"/>
          <w:sz w:val="24"/>
          <w:szCs w:val="24"/>
        </w:rPr>
        <w:t>olması gerekir</w:t>
      </w:r>
      <w:r w:rsidR="002D4650" w:rsidRPr="00EE0A5D">
        <w:rPr>
          <w:rFonts w:ascii="Times New Roman" w:hAnsi="Times New Roman" w:cs="Times New Roman"/>
          <w:sz w:val="24"/>
          <w:szCs w:val="24"/>
        </w:rPr>
        <w:t>.</w:t>
      </w:r>
    </w:p>
    <w:p w:rsidR="00F75718" w:rsidRPr="00EE0A5D" w:rsidRDefault="00F75718" w:rsidP="00BF12B2">
      <w:pPr>
        <w:pStyle w:val="AralkYok"/>
        <w:numPr>
          <w:ilvl w:val="0"/>
          <w:numId w:val="3"/>
        </w:numPr>
        <w:jc w:val="both"/>
        <w:rPr>
          <w:rFonts w:ascii="Times New Roman" w:hAnsi="Times New Roman" w:cs="Times New Roman"/>
          <w:sz w:val="24"/>
          <w:szCs w:val="24"/>
        </w:rPr>
      </w:pPr>
      <w:r w:rsidRPr="00EE0A5D">
        <w:rPr>
          <w:rFonts w:ascii="Times New Roman" w:hAnsi="Times New Roman" w:cs="Times New Roman"/>
          <w:sz w:val="24"/>
          <w:szCs w:val="24"/>
        </w:rPr>
        <w:t>Adayın yatay geçiş başvurusunun değerlendirilmesine esas alınacak yüksek lisans ve doktora notlarının dönüşümü DEÜ Senatosu tarafından onaylanan not dönüşüm tablosu dikkate alınarak yapılır.</w:t>
      </w:r>
    </w:p>
    <w:p w:rsidR="0082365C" w:rsidRPr="00EE0A5D" w:rsidRDefault="0082365C" w:rsidP="0082365C">
      <w:pPr>
        <w:pStyle w:val="AralkYok"/>
        <w:numPr>
          <w:ilvl w:val="0"/>
          <w:numId w:val="3"/>
        </w:numPr>
        <w:jc w:val="both"/>
        <w:rPr>
          <w:rFonts w:ascii="Times New Roman" w:hAnsi="Times New Roman" w:cs="Times New Roman"/>
          <w:sz w:val="24"/>
          <w:szCs w:val="24"/>
        </w:rPr>
      </w:pPr>
      <w:r w:rsidRPr="00EE0A5D">
        <w:rPr>
          <w:rFonts w:ascii="Times New Roman" w:hAnsi="Times New Roman" w:cs="Times New Roman"/>
          <w:sz w:val="24"/>
          <w:szCs w:val="24"/>
        </w:rPr>
        <w:t>Öğrencinin yatay geçiş yapacağı yarıyılda programın başvuru koşullarında ilan metninde belirtilen diplomaya sahip olması gerekir.</w:t>
      </w:r>
    </w:p>
    <w:p w:rsidR="0082365C" w:rsidRPr="00EE0A5D" w:rsidRDefault="0082365C" w:rsidP="0082365C">
      <w:pPr>
        <w:pStyle w:val="AralkYok"/>
        <w:numPr>
          <w:ilvl w:val="0"/>
          <w:numId w:val="3"/>
        </w:numPr>
        <w:jc w:val="both"/>
        <w:rPr>
          <w:rFonts w:ascii="Times New Roman" w:hAnsi="Times New Roman" w:cs="Times New Roman"/>
          <w:sz w:val="24"/>
          <w:szCs w:val="24"/>
        </w:rPr>
      </w:pPr>
      <w:r w:rsidRPr="00EE0A5D">
        <w:rPr>
          <w:rFonts w:ascii="Times New Roman" w:hAnsi="Times New Roman" w:cs="Times New Roman"/>
          <w:sz w:val="24"/>
          <w:szCs w:val="24"/>
        </w:rPr>
        <w:t>Öğrencinin yatay geçiş yapacağı programın başvuru koşullarında ilan metninde belirtilen yabancı dil yeterlik belgesine sahip olması gerekir.</w:t>
      </w:r>
    </w:p>
    <w:p w:rsidR="00354996" w:rsidRPr="00EE0A5D" w:rsidRDefault="00354996" w:rsidP="00354996">
      <w:pPr>
        <w:pStyle w:val="AralkYok"/>
        <w:numPr>
          <w:ilvl w:val="0"/>
          <w:numId w:val="3"/>
        </w:numPr>
        <w:jc w:val="both"/>
        <w:rPr>
          <w:rFonts w:ascii="Times New Roman" w:hAnsi="Times New Roman" w:cs="Times New Roman"/>
          <w:sz w:val="24"/>
          <w:szCs w:val="24"/>
        </w:rPr>
      </w:pPr>
      <w:r w:rsidRPr="00EE0A5D">
        <w:rPr>
          <w:rFonts w:ascii="Times New Roman" w:hAnsi="Times New Roman" w:cs="Times New Roman"/>
          <w:sz w:val="24"/>
          <w:szCs w:val="24"/>
        </w:rPr>
        <w:t>Yatay geçiş başvuruları öğrencilerin yüksek lisans, doktora genel not ortalamaları, ALES puanları ve geldikleri bilim dalı ve program adı, ders içerikleri göz önüne alınarak değerlendirilir, Enstitü Anabilim Dalının olumlu görüşü ve Enstitü Yönetim Kurulu kararı ile sonuçlandırılır.</w:t>
      </w:r>
    </w:p>
    <w:p w:rsidR="00653A0F" w:rsidRPr="00EE0A5D" w:rsidRDefault="00653A0F" w:rsidP="00653A0F">
      <w:pPr>
        <w:pStyle w:val="AralkYok"/>
        <w:numPr>
          <w:ilvl w:val="0"/>
          <w:numId w:val="3"/>
        </w:numPr>
        <w:jc w:val="both"/>
        <w:rPr>
          <w:rFonts w:ascii="Times New Roman" w:hAnsi="Times New Roman" w:cs="Times New Roman"/>
          <w:sz w:val="24"/>
          <w:szCs w:val="24"/>
        </w:rPr>
      </w:pPr>
      <w:r w:rsidRPr="00EE0A5D">
        <w:rPr>
          <w:rFonts w:ascii="Times New Roman" w:hAnsi="Times New Roman" w:cs="Times New Roman"/>
          <w:sz w:val="24"/>
          <w:szCs w:val="24"/>
        </w:rPr>
        <w:t>Yatay geçiş yoluyla kabul edilen öğrencilerin, daha önce kayıtlı oldukları yükseköğretim kurumlarında almış oldukları dersler için muafiyet ve intibak işlemleri Üniversitemiz Senatosunun 23 Mayıs 2017 tarihli ve 474/18 sayılı kararı ile kabul edilen Dokuz Eylül Üniversitesi Muafiyet ve İntibak Yönergesi hükümlerine göre yapılır.</w:t>
      </w:r>
    </w:p>
    <w:p w:rsidR="00E77BE6" w:rsidRPr="00EE0A5D" w:rsidRDefault="009566D2" w:rsidP="00E77BE6">
      <w:pPr>
        <w:pStyle w:val="ListeParagraf"/>
        <w:numPr>
          <w:ilvl w:val="0"/>
          <w:numId w:val="3"/>
        </w:numPr>
        <w:jc w:val="both"/>
        <w:rPr>
          <w:rFonts w:ascii="Times New Roman" w:hAnsi="Times New Roman" w:cs="Times New Roman"/>
          <w:sz w:val="24"/>
          <w:szCs w:val="24"/>
        </w:rPr>
      </w:pPr>
      <w:r w:rsidRPr="00EE0A5D">
        <w:rPr>
          <w:rFonts w:ascii="Times New Roman" w:hAnsi="Times New Roman" w:cs="Times New Roman"/>
          <w:sz w:val="24"/>
          <w:szCs w:val="24"/>
        </w:rPr>
        <w:t xml:space="preserve">Öğrencinin yatay geçiş yaptığı programda yeni bir tez konusu ve danışman ile öğrenimine devam </w:t>
      </w:r>
      <w:r w:rsidR="00E77BE6" w:rsidRPr="00EE0A5D">
        <w:rPr>
          <w:rFonts w:ascii="Times New Roman" w:hAnsi="Times New Roman" w:cs="Times New Roman"/>
          <w:sz w:val="24"/>
          <w:szCs w:val="24"/>
        </w:rPr>
        <w:t>etmesi zorunludur.</w:t>
      </w:r>
    </w:p>
    <w:p w:rsidR="00E77BE6" w:rsidRPr="00EE0A5D" w:rsidRDefault="00E77BE6" w:rsidP="00E77BE6">
      <w:pPr>
        <w:pStyle w:val="ListeParagraf"/>
      </w:pPr>
    </w:p>
    <w:p w:rsidR="00E77BE6" w:rsidRPr="00EE0A5D" w:rsidRDefault="00E77BE6" w:rsidP="00E77BE6">
      <w:pPr>
        <w:pStyle w:val="ListeParagraf"/>
        <w:numPr>
          <w:ilvl w:val="0"/>
          <w:numId w:val="3"/>
        </w:numPr>
        <w:jc w:val="both"/>
        <w:rPr>
          <w:rFonts w:ascii="Times New Roman" w:hAnsi="Times New Roman" w:cs="Times New Roman"/>
          <w:sz w:val="24"/>
          <w:szCs w:val="24"/>
        </w:rPr>
      </w:pPr>
      <w:r w:rsidRPr="00EE0A5D">
        <w:rPr>
          <w:rFonts w:ascii="Times New Roman" w:hAnsi="Times New Roman" w:cs="Times New Roman"/>
          <w:sz w:val="24"/>
          <w:szCs w:val="24"/>
        </w:rPr>
        <w:lastRenderedPageBreak/>
        <w:t>Programlar arası yatay geçiş bir defadan fazla yapılamaz.</w:t>
      </w:r>
    </w:p>
    <w:p w:rsidR="0004052F" w:rsidRDefault="0004052F" w:rsidP="0004052F">
      <w:pPr>
        <w:pStyle w:val="ListeParagraf"/>
        <w:numPr>
          <w:ilvl w:val="0"/>
          <w:numId w:val="3"/>
        </w:numPr>
        <w:jc w:val="both"/>
        <w:rPr>
          <w:rFonts w:ascii="Times New Roman" w:hAnsi="Times New Roman" w:cs="Times New Roman"/>
          <w:sz w:val="24"/>
          <w:szCs w:val="24"/>
        </w:rPr>
      </w:pPr>
      <w:r w:rsidRPr="00EE0A5D">
        <w:rPr>
          <w:rFonts w:ascii="Times New Roman" w:hAnsi="Times New Roman" w:cs="Times New Roman"/>
          <w:sz w:val="24"/>
          <w:szCs w:val="24"/>
        </w:rPr>
        <w:t xml:space="preserve">Yatay geçişi uygun görülen öğrencinin daha önceki eğitiminde kullandığı süreler kabul edildiği programa </w:t>
      </w:r>
      <w:proofErr w:type="gramStart"/>
      <w:r w:rsidRPr="00EE0A5D">
        <w:rPr>
          <w:rFonts w:ascii="Times New Roman" w:hAnsi="Times New Roman" w:cs="Times New Roman"/>
          <w:sz w:val="24"/>
          <w:szCs w:val="24"/>
        </w:rPr>
        <w:t>dahil</w:t>
      </w:r>
      <w:proofErr w:type="gramEnd"/>
      <w:r w:rsidRPr="00EE0A5D">
        <w:rPr>
          <w:rFonts w:ascii="Times New Roman" w:hAnsi="Times New Roman" w:cs="Times New Roman"/>
          <w:sz w:val="24"/>
          <w:szCs w:val="24"/>
        </w:rPr>
        <w:t xml:space="preserve"> edilir.</w:t>
      </w:r>
    </w:p>
    <w:p w:rsidR="00EE0A5D" w:rsidRPr="00EE0A5D" w:rsidRDefault="00EE0A5D" w:rsidP="0004052F">
      <w:pPr>
        <w:pStyle w:val="ListeParagraf"/>
        <w:numPr>
          <w:ilvl w:val="0"/>
          <w:numId w:val="3"/>
        </w:numPr>
        <w:jc w:val="both"/>
        <w:rPr>
          <w:rFonts w:ascii="Times New Roman" w:hAnsi="Times New Roman" w:cs="Times New Roman"/>
          <w:sz w:val="24"/>
          <w:szCs w:val="24"/>
        </w:rPr>
      </w:pPr>
      <w:r w:rsidRPr="00EE0A5D">
        <w:rPr>
          <w:rFonts w:ascii="Times New Roman" w:hAnsi="Times New Roman" w:cs="Times New Roman"/>
          <w:sz w:val="24"/>
          <w:szCs w:val="24"/>
        </w:rPr>
        <w:t>Öğrenciye yeni programında lisansüstü eğitimi için verilecek süre ile öğrencinin yatay geçiş öncesi devam ettiği lisansüstü eğitiminde geçirdiği sürenin toplamı Dokuz Eylül Üniversitesi Lisansüstü Eğitim ve Öğretim Yönetmeliğinde öğrencilere verilen azami süreden fazla olamaz</w:t>
      </w:r>
    </w:p>
    <w:p w:rsidR="0003221F" w:rsidRDefault="0003221F" w:rsidP="0003221F">
      <w:pPr>
        <w:pStyle w:val="ListeParagraf"/>
        <w:numPr>
          <w:ilvl w:val="0"/>
          <w:numId w:val="3"/>
        </w:numPr>
        <w:jc w:val="both"/>
        <w:rPr>
          <w:rFonts w:ascii="Times New Roman" w:hAnsi="Times New Roman" w:cs="Times New Roman"/>
          <w:sz w:val="24"/>
          <w:szCs w:val="24"/>
        </w:rPr>
      </w:pPr>
      <w:r w:rsidRPr="00EE0A5D">
        <w:rPr>
          <w:rFonts w:ascii="Times New Roman" w:hAnsi="Times New Roman" w:cs="Times New Roman"/>
          <w:sz w:val="24"/>
          <w:szCs w:val="24"/>
        </w:rPr>
        <w:t>Öğrencinin öğrenimi süresince herhangi bir disiplin cezası almamış olması gerekir.</w:t>
      </w:r>
    </w:p>
    <w:p w:rsidR="007D43DF" w:rsidRPr="00DC43A0" w:rsidRDefault="007D43DF" w:rsidP="007D43DF">
      <w:pPr>
        <w:jc w:val="both"/>
        <w:rPr>
          <w:rFonts w:ascii="Times New Roman" w:hAnsi="Times New Roman" w:cs="Times New Roman"/>
          <w:b/>
          <w:sz w:val="20"/>
          <w:szCs w:val="20"/>
        </w:rPr>
      </w:pPr>
      <w:r w:rsidRPr="00DC43A0">
        <w:rPr>
          <w:rFonts w:ascii="Times New Roman" w:hAnsi="Times New Roman" w:cs="Times New Roman"/>
          <w:b/>
          <w:sz w:val="20"/>
          <w:szCs w:val="20"/>
        </w:rPr>
        <w:t>Gerekli Belgeler</w:t>
      </w:r>
    </w:p>
    <w:p w:rsidR="007D43DF" w:rsidRPr="00DC43A0" w:rsidRDefault="007D43DF" w:rsidP="007D43DF">
      <w:pPr>
        <w:jc w:val="both"/>
        <w:rPr>
          <w:rFonts w:ascii="Times New Roman" w:hAnsi="Times New Roman" w:cs="Times New Roman"/>
          <w:b/>
          <w:sz w:val="20"/>
          <w:szCs w:val="20"/>
        </w:rPr>
      </w:pPr>
      <w:r w:rsidRPr="00DC43A0">
        <w:rPr>
          <w:rFonts w:ascii="Times New Roman" w:hAnsi="Times New Roman" w:cs="Times New Roman"/>
          <w:b/>
          <w:sz w:val="20"/>
          <w:szCs w:val="20"/>
        </w:rPr>
        <w:t xml:space="preserve">YÜKSEK LİSANS </w:t>
      </w:r>
    </w:p>
    <w:p w:rsidR="007D43DF" w:rsidRPr="00DC43A0" w:rsidRDefault="007D43DF" w:rsidP="007D43DF">
      <w:pPr>
        <w:jc w:val="both"/>
        <w:rPr>
          <w:rFonts w:ascii="Times New Roman" w:hAnsi="Times New Roman" w:cs="Times New Roman"/>
          <w:sz w:val="20"/>
          <w:szCs w:val="20"/>
        </w:rPr>
      </w:pPr>
      <w:r w:rsidRPr="00DC43A0">
        <w:rPr>
          <w:rFonts w:ascii="Times New Roman" w:hAnsi="Times New Roman" w:cs="Times New Roman"/>
          <w:b/>
          <w:sz w:val="20"/>
          <w:szCs w:val="20"/>
        </w:rPr>
        <w:t xml:space="preserve">ALES sonuç belgesi. </w:t>
      </w:r>
      <w:r w:rsidRPr="00DC43A0">
        <w:rPr>
          <w:rFonts w:ascii="Times New Roman" w:hAnsi="Times New Roman" w:cs="Times New Roman"/>
          <w:sz w:val="20"/>
          <w:szCs w:val="20"/>
        </w:rPr>
        <w:t xml:space="preserve">(son 5 yıl içinde </w:t>
      </w:r>
      <w:r w:rsidRPr="00DC43A0">
        <w:rPr>
          <w:rFonts w:ascii="Times New Roman" w:hAnsi="Times New Roman" w:cs="Times New Roman"/>
          <w:b/>
          <w:sz w:val="20"/>
          <w:szCs w:val="20"/>
        </w:rPr>
        <w:t>ALES’ ten en az 55</w:t>
      </w:r>
      <w:r w:rsidRPr="00DC43A0">
        <w:rPr>
          <w:rFonts w:ascii="Times New Roman" w:hAnsi="Times New Roman" w:cs="Times New Roman"/>
          <w:sz w:val="20"/>
          <w:szCs w:val="20"/>
        </w:rPr>
        <w:t xml:space="preserve"> (başvurd</w:t>
      </w:r>
      <w:r w:rsidR="00A63B47" w:rsidRPr="00DC43A0">
        <w:rPr>
          <w:rFonts w:ascii="Times New Roman" w:hAnsi="Times New Roman" w:cs="Times New Roman"/>
          <w:sz w:val="20"/>
          <w:szCs w:val="20"/>
        </w:rPr>
        <w:t xml:space="preserve">uğunuz programın puan türünden </w:t>
      </w:r>
      <w:r w:rsidRPr="00DC43A0">
        <w:rPr>
          <w:rFonts w:ascii="Times New Roman" w:hAnsi="Times New Roman" w:cs="Times New Roman"/>
          <w:sz w:val="20"/>
          <w:szCs w:val="20"/>
        </w:rPr>
        <w:t>puan alınması koşulu aranır.)</w:t>
      </w:r>
    </w:p>
    <w:p w:rsidR="00132182" w:rsidRPr="00DC43A0" w:rsidRDefault="00132182" w:rsidP="00132182">
      <w:pPr>
        <w:jc w:val="both"/>
        <w:rPr>
          <w:rFonts w:ascii="Times New Roman" w:hAnsi="Times New Roman" w:cs="Times New Roman"/>
          <w:b/>
          <w:sz w:val="20"/>
          <w:szCs w:val="20"/>
        </w:rPr>
      </w:pPr>
      <w:r w:rsidRPr="00DC43A0">
        <w:rPr>
          <w:rFonts w:ascii="Times New Roman" w:hAnsi="Times New Roman" w:cs="Times New Roman"/>
          <w:b/>
          <w:sz w:val="20"/>
          <w:szCs w:val="20"/>
        </w:rPr>
        <w:t xml:space="preserve">DOKTORA </w:t>
      </w:r>
    </w:p>
    <w:p w:rsidR="00132182" w:rsidRPr="00DC43A0" w:rsidRDefault="00132182" w:rsidP="00132182">
      <w:pPr>
        <w:jc w:val="both"/>
        <w:rPr>
          <w:rFonts w:ascii="Times New Roman" w:hAnsi="Times New Roman" w:cs="Times New Roman"/>
          <w:sz w:val="20"/>
          <w:szCs w:val="20"/>
        </w:rPr>
      </w:pPr>
      <w:r w:rsidRPr="00DC43A0">
        <w:rPr>
          <w:rFonts w:ascii="Times New Roman" w:hAnsi="Times New Roman" w:cs="Times New Roman"/>
          <w:b/>
          <w:sz w:val="20"/>
          <w:szCs w:val="20"/>
        </w:rPr>
        <w:t>ALES sonuç belgesi.</w:t>
      </w:r>
      <w:r w:rsidRPr="00DC43A0">
        <w:rPr>
          <w:rFonts w:ascii="Times New Roman" w:hAnsi="Times New Roman" w:cs="Times New Roman"/>
          <w:sz w:val="20"/>
          <w:szCs w:val="20"/>
        </w:rPr>
        <w:t xml:space="preserve"> (son 5 yıl içinde </w:t>
      </w:r>
      <w:proofErr w:type="spellStart"/>
      <w:r w:rsidRPr="00DC43A0">
        <w:rPr>
          <w:rFonts w:ascii="Times New Roman" w:hAnsi="Times New Roman" w:cs="Times New Roman"/>
          <w:b/>
          <w:sz w:val="20"/>
          <w:szCs w:val="20"/>
        </w:rPr>
        <w:t>ALES’ten</w:t>
      </w:r>
      <w:proofErr w:type="spellEnd"/>
      <w:r w:rsidRPr="00DC43A0">
        <w:rPr>
          <w:rFonts w:ascii="Times New Roman" w:hAnsi="Times New Roman" w:cs="Times New Roman"/>
          <w:b/>
          <w:sz w:val="20"/>
          <w:szCs w:val="20"/>
        </w:rPr>
        <w:t xml:space="preserve"> en az 60</w:t>
      </w:r>
      <w:r w:rsidRPr="00DC43A0">
        <w:rPr>
          <w:rFonts w:ascii="Times New Roman" w:hAnsi="Times New Roman" w:cs="Times New Roman"/>
          <w:sz w:val="20"/>
          <w:szCs w:val="20"/>
        </w:rPr>
        <w:t xml:space="preserve"> (başvurduğunuz programın puan türünden) puan alınması koşulu aranır.)</w:t>
      </w:r>
    </w:p>
    <w:p w:rsidR="007D43DF" w:rsidRPr="00DC43A0" w:rsidRDefault="007D43DF" w:rsidP="007D43DF">
      <w:pPr>
        <w:jc w:val="both"/>
        <w:rPr>
          <w:rFonts w:ascii="Times New Roman" w:hAnsi="Times New Roman" w:cs="Times New Roman"/>
          <w:b/>
          <w:sz w:val="20"/>
          <w:szCs w:val="20"/>
        </w:rPr>
      </w:pPr>
      <w:r w:rsidRPr="00DC43A0">
        <w:rPr>
          <w:rFonts w:ascii="Times New Roman" w:hAnsi="Times New Roman" w:cs="Times New Roman"/>
          <w:b/>
          <w:sz w:val="20"/>
          <w:szCs w:val="20"/>
        </w:rPr>
        <w:t>Yabancı Dil Belgesi</w:t>
      </w:r>
    </w:p>
    <w:p w:rsidR="00132182" w:rsidRPr="00DC43A0" w:rsidRDefault="00132182" w:rsidP="00132182">
      <w:pPr>
        <w:jc w:val="both"/>
        <w:rPr>
          <w:rFonts w:ascii="Times New Roman" w:hAnsi="Times New Roman" w:cs="Times New Roman"/>
          <w:sz w:val="20"/>
          <w:szCs w:val="20"/>
        </w:rPr>
      </w:pPr>
      <w:r w:rsidRPr="00DC43A0">
        <w:rPr>
          <w:rFonts w:ascii="Times New Roman" w:hAnsi="Times New Roman" w:cs="Times New Roman"/>
          <w:sz w:val="20"/>
          <w:szCs w:val="20"/>
        </w:rPr>
        <w:t>DEÜ Lisansüstü Eğitim ve Öğretim Yönetmeliğinde belirtilen dil puanlarını sağladığını gösteren yabancı dil belgesi. (Son 5 yıla ait)</w:t>
      </w:r>
    </w:p>
    <w:p w:rsidR="00132182" w:rsidRPr="00BA5C8C" w:rsidRDefault="00132182" w:rsidP="00132182">
      <w:pPr>
        <w:jc w:val="both"/>
        <w:rPr>
          <w:rFonts w:ascii="Times New Roman" w:hAnsi="Times New Roman" w:cs="Times New Roman"/>
          <w:b/>
          <w:sz w:val="20"/>
          <w:szCs w:val="20"/>
        </w:rPr>
      </w:pPr>
      <w:r w:rsidRPr="00DC43A0">
        <w:rPr>
          <w:rFonts w:ascii="Times New Roman" w:hAnsi="Times New Roman" w:cs="Times New Roman"/>
          <w:sz w:val="20"/>
          <w:szCs w:val="20"/>
        </w:rPr>
        <w:t xml:space="preserve">-Yüksek lisans programları için </w:t>
      </w:r>
      <w:r w:rsidRPr="00DC43A0">
        <w:rPr>
          <w:rFonts w:ascii="Times New Roman" w:hAnsi="Times New Roman" w:cs="Times New Roman"/>
          <w:sz w:val="20"/>
          <w:szCs w:val="20"/>
        </w:rPr>
        <w:tab/>
        <w:t xml:space="preserve">:    </w:t>
      </w:r>
      <w:r w:rsidRPr="00BA5C8C">
        <w:rPr>
          <w:rFonts w:ascii="Times New Roman" w:hAnsi="Times New Roman" w:cs="Times New Roman"/>
          <w:b/>
          <w:sz w:val="20"/>
          <w:szCs w:val="20"/>
        </w:rPr>
        <w:t xml:space="preserve">YDS: 50  </w:t>
      </w:r>
    </w:p>
    <w:p w:rsidR="00132182" w:rsidRPr="00BA5C8C" w:rsidRDefault="00132182" w:rsidP="00132182">
      <w:pPr>
        <w:jc w:val="both"/>
        <w:rPr>
          <w:rFonts w:ascii="Times New Roman" w:hAnsi="Times New Roman" w:cs="Times New Roman"/>
          <w:b/>
          <w:sz w:val="20"/>
          <w:szCs w:val="20"/>
        </w:rPr>
      </w:pPr>
      <w:r w:rsidRPr="00DC43A0">
        <w:rPr>
          <w:rFonts w:ascii="Times New Roman" w:hAnsi="Times New Roman" w:cs="Times New Roman"/>
          <w:sz w:val="20"/>
          <w:szCs w:val="20"/>
        </w:rPr>
        <w:t xml:space="preserve"> -Doktora programları için</w:t>
      </w:r>
      <w:r w:rsidRPr="00DC43A0">
        <w:rPr>
          <w:rFonts w:ascii="Times New Roman" w:hAnsi="Times New Roman" w:cs="Times New Roman"/>
          <w:sz w:val="20"/>
          <w:szCs w:val="20"/>
        </w:rPr>
        <w:tab/>
      </w:r>
      <w:r w:rsidRPr="00DC43A0">
        <w:rPr>
          <w:rFonts w:ascii="Times New Roman" w:hAnsi="Times New Roman" w:cs="Times New Roman"/>
          <w:sz w:val="20"/>
          <w:szCs w:val="20"/>
        </w:rPr>
        <w:tab/>
        <w:t xml:space="preserve">:    </w:t>
      </w:r>
      <w:r w:rsidRPr="00BA5C8C">
        <w:rPr>
          <w:rFonts w:ascii="Times New Roman" w:hAnsi="Times New Roman" w:cs="Times New Roman"/>
          <w:b/>
          <w:sz w:val="20"/>
          <w:szCs w:val="20"/>
        </w:rPr>
        <w:t>YDS: 55</w:t>
      </w:r>
    </w:p>
    <w:p w:rsidR="00132182" w:rsidRPr="00DC43A0" w:rsidRDefault="00132182" w:rsidP="00132182">
      <w:pPr>
        <w:jc w:val="both"/>
        <w:rPr>
          <w:rFonts w:ascii="Times New Roman" w:hAnsi="Times New Roman" w:cs="Times New Roman"/>
          <w:sz w:val="20"/>
          <w:szCs w:val="20"/>
        </w:rPr>
      </w:pPr>
      <w:r w:rsidRPr="00DC43A0">
        <w:rPr>
          <w:rFonts w:ascii="Times New Roman" w:hAnsi="Times New Roman" w:cs="Times New Roman"/>
          <w:sz w:val="20"/>
          <w:szCs w:val="20"/>
        </w:rPr>
        <w:t>Bu belgeler dışında YÖK tarafından eşdeğerliği kabul edilen diğer belgeler de geçerlidir.</w:t>
      </w:r>
    </w:p>
    <w:p w:rsidR="007D43DF" w:rsidRPr="00DC43A0" w:rsidRDefault="007D43DF" w:rsidP="007D43DF">
      <w:pPr>
        <w:jc w:val="both"/>
        <w:rPr>
          <w:rFonts w:ascii="Times New Roman" w:hAnsi="Times New Roman" w:cs="Times New Roman"/>
          <w:sz w:val="20"/>
          <w:szCs w:val="20"/>
        </w:rPr>
      </w:pPr>
      <w:r w:rsidRPr="00DC43A0">
        <w:rPr>
          <w:rFonts w:ascii="Times New Roman" w:hAnsi="Times New Roman" w:cs="Times New Roman"/>
          <w:sz w:val="20"/>
          <w:szCs w:val="20"/>
        </w:rPr>
        <w:t>Yatay geçiş başvurusu sırasında kayıtlı olduğu diğer programda almış olduğu dersler, içerikleri ve not döküm belgesi,</w:t>
      </w:r>
    </w:p>
    <w:p w:rsidR="007D43DF" w:rsidRPr="00DC43A0" w:rsidRDefault="007D43DF" w:rsidP="007D43DF">
      <w:pPr>
        <w:jc w:val="both"/>
        <w:rPr>
          <w:rFonts w:ascii="Times New Roman" w:hAnsi="Times New Roman" w:cs="Times New Roman"/>
          <w:sz w:val="20"/>
          <w:szCs w:val="20"/>
        </w:rPr>
      </w:pPr>
      <w:r w:rsidRPr="00DC43A0">
        <w:rPr>
          <w:rFonts w:ascii="Times New Roman" w:hAnsi="Times New Roman" w:cs="Times New Roman"/>
          <w:sz w:val="20"/>
          <w:szCs w:val="20"/>
        </w:rPr>
        <w:t>Yüksek lisans öğrencilerinin lisans, doktora öğrencilerinin ise lisans ve yüksek lisans programlarına ait diplomaları ve diploma ekleri (diploma eki yok ise not döküm belgeleri),</w:t>
      </w:r>
    </w:p>
    <w:p w:rsidR="007D43DF" w:rsidRPr="00DC43A0" w:rsidRDefault="007D43DF" w:rsidP="007D43DF">
      <w:pPr>
        <w:jc w:val="both"/>
        <w:rPr>
          <w:rFonts w:ascii="Times New Roman" w:hAnsi="Times New Roman" w:cs="Times New Roman"/>
          <w:sz w:val="20"/>
          <w:szCs w:val="20"/>
        </w:rPr>
      </w:pPr>
      <w:r w:rsidRPr="00DC43A0">
        <w:rPr>
          <w:rFonts w:ascii="Times New Roman" w:hAnsi="Times New Roman" w:cs="Times New Roman"/>
          <w:sz w:val="20"/>
          <w:szCs w:val="20"/>
        </w:rPr>
        <w:t>Kayıtlı olduğu yükseköğretim kurumundan disiplin durumunu gösterir belge,</w:t>
      </w:r>
    </w:p>
    <w:p w:rsidR="007D43DF" w:rsidRPr="00DC43A0" w:rsidRDefault="007D43DF" w:rsidP="007D43DF">
      <w:pPr>
        <w:jc w:val="both"/>
        <w:rPr>
          <w:rFonts w:ascii="Times New Roman" w:hAnsi="Times New Roman" w:cs="Times New Roman"/>
          <w:sz w:val="20"/>
          <w:szCs w:val="20"/>
        </w:rPr>
      </w:pPr>
      <w:r w:rsidRPr="00DC43A0">
        <w:rPr>
          <w:rFonts w:ascii="Times New Roman" w:hAnsi="Times New Roman" w:cs="Times New Roman"/>
          <w:sz w:val="20"/>
          <w:szCs w:val="20"/>
        </w:rPr>
        <w:t>Biri öğretim üyesi tarafından verilmiş olmak üzere en az iki referans mektubu,</w:t>
      </w:r>
    </w:p>
    <w:p w:rsidR="007D43DF" w:rsidRPr="00DC43A0" w:rsidRDefault="00132182" w:rsidP="007D43DF">
      <w:pPr>
        <w:jc w:val="both"/>
        <w:rPr>
          <w:rFonts w:ascii="Times New Roman" w:hAnsi="Times New Roman" w:cs="Times New Roman"/>
          <w:sz w:val="20"/>
          <w:szCs w:val="20"/>
        </w:rPr>
      </w:pPr>
      <w:r w:rsidRPr="00DC43A0">
        <w:rPr>
          <w:rFonts w:ascii="Times New Roman" w:hAnsi="Times New Roman" w:cs="Times New Roman"/>
          <w:sz w:val="20"/>
          <w:szCs w:val="20"/>
        </w:rPr>
        <w:t xml:space="preserve">Son altı (6) ayda çekilmiş </w:t>
      </w:r>
      <w:r w:rsidR="00BA5C8C">
        <w:rPr>
          <w:rFonts w:ascii="Times New Roman" w:hAnsi="Times New Roman" w:cs="Times New Roman"/>
          <w:sz w:val="20"/>
          <w:szCs w:val="20"/>
        </w:rPr>
        <w:t>2 a</w:t>
      </w:r>
      <w:bookmarkStart w:id="0" w:name="_GoBack"/>
      <w:bookmarkEnd w:id="0"/>
      <w:r w:rsidR="007D43DF" w:rsidRPr="00DC43A0">
        <w:rPr>
          <w:rFonts w:ascii="Times New Roman" w:hAnsi="Times New Roman" w:cs="Times New Roman"/>
          <w:sz w:val="20"/>
          <w:szCs w:val="20"/>
        </w:rPr>
        <w:t>det fotoğraf.</w:t>
      </w:r>
    </w:p>
    <w:p w:rsidR="00C2716E" w:rsidRPr="00DC43A0" w:rsidRDefault="00C2716E" w:rsidP="007D43DF">
      <w:pPr>
        <w:jc w:val="both"/>
        <w:rPr>
          <w:rFonts w:ascii="Times New Roman" w:hAnsi="Times New Roman" w:cs="Times New Roman"/>
          <w:sz w:val="20"/>
          <w:szCs w:val="20"/>
        </w:rPr>
      </w:pPr>
      <w:r w:rsidRPr="00DC43A0">
        <w:rPr>
          <w:rFonts w:ascii="Times New Roman" w:hAnsi="Times New Roman" w:cs="Times New Roman"/>
          <w:sz w:val="20"/>
          <w:szCs w:val="20"/>
        </w:rPr>
        <w:t>Nüfus Kayıt Örneği Belgesi (e-devletten alınan belgeler geçerlidir.)</w:t>
      </w:r>
    </w:p>
    <w:p w:rsidR="007D43DF" w:rsidRPr="00DC43A0" w:rsidRDefault="007D43DF" w:rsidP="007D43DF">
      <w:pPr>
        <w:jc w:val="both"/>
        <w:rPr>
          <w:rFonts w:ascii="Times New Roman" w:hAnsi="Times New Roman" w:cs="Times New Roman"/>
          <w:sz w:val="20"/>
          <w:szCs w:val="20"/>
        </w:rPr>
      </w:pPr>
      <w:r w:rsidRPr="00DC43A0">
        <w:rPr>
          <w:rFonts w:ascii="Times New Roman" w:hAnsi="Times New Roman" w:cs="Times New Roman"/>
          <w:sz w:val="20"/>
          <w:szCs w:val="20"/>
        </w:rPr>
        <w:t>Adli Sicil Belgesi</w:t>
      </w:r>
    </w:p>
    <w:p w:rsidR="00C2716E" w:rsidRPr="00DC43A0" w:rsidRDefault="00C2716E" w:rsidP="00C2716E">
      <w:pPr>
        <w:jc w:val="both"/>
        <w:rPr>
          <w:rFonts w:ascii="Times New Roman" w:hAnsi="Times New Roman" w:cs="Times New Roman"/>
          <w:sz w:val="20"/>
          <w:szCs w:val="20"/>
        </w:rPr>
      </w:pPr>
      <w:r w:rsidRPr="00DC43A0">
        <w:rPr>
          <w:rFonts w:ascii="Times New Roman" w:hAnsi="Times New Roman" w:cs="Times New Roman"/>
          <w:sz w:val="20"/>
          <w:szCs w:val="20"/>
        </w:rPr>
        <w:t>Erkek öğrenciler için e-devletten alınan askerlik durum belgesi veya terhis belgesi.</w:t>
      </w:r>
    </w:p>
    <w:p w:rsidR="00C2716E" w:rsidRPr="00DC43A0" w:rsidRDefault="00C2716E" w:rsidP="00C2716E">
      <w:pPr>
        <w:rPr>
          <w:rFonts w:ascii="Times New Roman" w:hAnsi="Times New Roman" w:cs="Times New Roman"/>
          <w:sz w:val="20"/>
          <w:szCs w:val="20"/>
        </w:rPr>
      </w:pPr>
      <w:r w:rsidRPr="00DC43A0">
        <w:rPr>
          <w:rFonts w:ascii="Times New Roman" w:hAnsi="Times New Roman" w:cs="Times New Roman"/>
          <w:sz w:val="20"/>
          <w:szCs w:val="20"/>
        </w:rPr>
        <w:t>Not: Belgelerin asıl nüshaları ve onaylı fotokopileri Enstitümüze ibraz edildikten sonra ilgili belgenin aslı geri verilecektir.</w:t>
      </w:r>
    </w:p>
    <w:p w:rsidR="00617032" w:rsidRPr="00E62F88" w:rsidRDefault="00617032" w:rsidP="00E62F88">
      <w:pPr>
        <w:pStyle w:val="Balk1"/>
      </w:pPr>
    </w:p>
    <w:p w:rsidR="00BC2375" w:rsidRPr="00EE0A5D" w:rsidRDefault="00BC2375" w:rsidP="00BC2375">
      <w:pPr>
        <w:pStyle w:val="AralkYok"/>
        <w:ind w:left="720"/>
        <w:jc w:val="both"/>
        <w:rPr>
          <w:rFonts w:ascii="Times New Roman" w:hAnsi="Times New Roman" w:cs="Times New Roman"/>
          <w:sz w:val="24"/>
          <w:szCs w:val="24"/>
        </w:rPr>
      </w:pPr>
    </w:p>
    <w:p w:rsidR="005A02B4" w:rsidRPr="00EE0A5D" w:rsidRDefault="005A02B4" w:rsidP="00BC2375">
      <w:pPr>
        <w:pStyle w:val="AralkYok"/>
        <w:ind w:left="720"/>
        <w:jc w:val="both"/>
        <w:rPr>
          <w:rFonts w:ascii="Times New Roman" w:hAnsi="Times New Roman" w:cs="Times New Roman"/>
          <w:sz w:val="24"/>
          <w:szCs w:val="24"/>
        </w:rPr>
      </w:pPr>
    </w:p>
    <w:p w:rsidR="005A02B4" w:rsidRPr="00EE0A5D" w:rsidRDefault="005A02B4" w:rsidP="00BC2375">
      <w:pPr>
        <w:pStyle w:val="AralkYok"/>
        <w:ind w:left="720"/>
        <w:jc w:val="both"/>
        <w:rPr>
          <w:rFonts w:ascii="Times New Roman" w:hAnsi="Times New Roman" w:cs="Times New Roman"/>
          <w:sz w:val="24"/>
          <w:szCs w:val="24"/>
        </w:rPr>
      </w:pPr>
    </w:p>
    <w:p w:rsidR="005A02B4" w:rsidRPr="00EE0A5D" w:rsidRDefault="005A02B4" w:rsidP="00BC2375">
      <w:pPr>
        <w:pStyle w:val="AralkYok"/>
        <w:ind w:left="720"/>
        <w:jc w:val="both"/>
        <w:rPr>
          <w:rFonts w:ascii="Times New Roman" w:hAnsi="Times New Roman" w:cs="Times New Roman"/>
          <w:sz w:val="24"/>
          <w:szCs w:val="24"/>
        </w:rPr>
      </w:pPr>
    </w:p>
    <w:sectPr w:rsidR="005A02B4" w:rsidRPr="00EE0A5D" w:rsidSect="00BF12B2">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47FF"/>
    <w:multiLevelType w:val="hybridMultilevel"/>
    <w:tmpl w:val="6D6094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8603B7"/>
    <w:multiLevelType w:val="hybridMultilevel"/>
    <w:tmpl w:val="5F6295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F77CD8"/>
    <w:multiLevelType w:val="hybridMultilevel"/>
    <w:tmpl w:val="A10CF1D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DC219EE"/>
    <w:multiLevelType w:val="hybridMultilevel"/>
    <w:tmpl w:val="D302A05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32995745"/>
    <w:multiLevelType w:val="hybridMultilevel"/>
    <w:tmpl w:val="BD88A9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3FB2F8A"/>
    <w:multiLevelType w:val="hybridMultilevel"/>
    <w:tmpl w:val="633098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5E5A9D"/>
    <w:multiLevelType w:val="hybridMultilevel"/>
    <w:tmpl w:val="E8A480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7DF7D71"/>
    <w:multiLevelType w:val="hybridMultilevel"/>
    <w:tmpl w:val="6B4808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8E663A1"/>
    <w:multiLevelType w:val="hybridMultilevel"/>
    <w:tmpl w:val="A75614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3"/>
  </w:num>
  <w:num w:numId="5">
    <w:abstractNumId w:val="8"/>
  </w:num>
  <w:num w:numId="6">
    <w:abstractNumId w:val="0"/>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9C2"/>
    <w:rsid w:val="0003221F"/>
    <w:rsid w:val="0004052F"/>
    <w:rsid w:val="00060597"/>
    <w:rsid w:val="00086A70"/>
    <w:rsid w:val="00132182"/>
    <w:rsid w:val="001B1989"/>
    <w:rsid w:val="001D0976"/>
    <w:rsid w:val="00216000"/>
    <w:rsid w:val="002C0568"/>
    <w:rsid w:val="002D4650"/>
    <w:rsid w:val="00354996"/>
    <w:rsid w:val="00421D4E"/>
    <w:rsid w:val="004553D8"/>
    <w:rsid w:val="004673C8"/>
    <w:rsid w:val="004A2CDB"/>
    <w:rsid w:val="00557CF3"/>
    <w:rsid w:val="00586BD1"/>
    <w:rsid w:val="005A02B4"/>
    <w:rsid w:val="005D54BE"/>
    <w:rsid w:val="00617032"/>
    <w:rsid w:val="00653A0F"/>
    <w:rsid w:val="0066482D"/>
    <w:rsid w:val="0066680B"/>
    <w:rsid w:val="006E54E1"/>
    <w:rsid w:val="007D0690"/>
    <w:rsid w:val="007D2250"/>
    <w:rsid w:val="007D43DF"/>
    <w:rsid w:val="00802713"/>
    <w:rsid w:val="0082365C"/>
    <w:rsid w:val="0090388C"/>
    <w:rsid w:val="009566D2"/>
    <w:rsid w:val="009B176E"/>
    <w:rsid w:val="00A63B47"/>
    <w:rsid w:val="00AE5B19"/>
    <w:rsid w:val="00B27821"/>
    <w:rsid w:val="00B84007"/>
    <w:rsid w:val="00BA5C8C"/>
    <w:rsid w:val="00BB001D"/>
    <w:rsid w:val="00BC2375"/>
    <w:rsid w:val="00BE79C2"/>
    <w:rsid w:val="00BF12B2"/>
    <w:rsid w:val="00C2716E"/>
    <w:rsid w:val="00C73FC1"/>
    <w:rsid w:val="00D1656F"/>
    <w:rsid w:val="00DC43A0"/>
    <w:rsid w:val="00E42E56"/>
    <w:rsid w:val="00E62F88"/>
    <w:rsid w:val="00E77BE6"/>
    <w:rsid w:val="00ED275E"/>
    <w:rsid w:val="00EE0A5D"/>
    <w:rsid w:val="00F75718"/>
    <w:rsid w:val="00FB1143"/>
    <w:rsid w:val="00FF18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1383"/>
  <w15:docId w15:val="{FBC3251F-C6B1-496D-B7C1-E163B943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375"/>
    <w:pPr>
      <w:spacing w:after="200" w:line="276" w:lineRule="auto"/>
    </w:pPr>
  </w:style>
  <w:style w:type="paragraph" w:styleId="Balk1">
    <w:name w:val="heading 1"/>
    <w:basedOn w:val="Normal"/>
    <w:next w:val="Normal"/>
    <w:link w:val="Balk1Char"/>
    <w:uiPriority w:val="9"/>
    <w:qFormat/>
    <w:rsid w:val="00E62F8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E62F8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C2375"/>
    <w:pPr>
      <w:spacing w:after="0" w:line="240" w:lineRule="auto"/>
    </w:pPr>
  </w:style>
  <w:style w:type="paragraph" w:styleId="ListeParagraf">
    <w:name w:val="List Paragraph"/>
    <w:basedOn w:val="Normal"/>
    <w:uiPriority w:val="34"/>
    <w:qFormat/>
    <w:rsid w:val="00BC2375"/>
    <w:pPr>
      <w:ind w:left="720"/>
      <w:contextualSpacing/>
    </w:pPr>
  </w:style>
  <w:style w:type="paragraph" w:customStyle="1" w:styleId="Default">
    <w:name w:val="Default"/>
    <w:rsid w:val="00B27821"/>
    <w:pPr>
      <w:autoSpaceDE w:val="0"/>
      <w:autoSpaceDN w:val="0"/>
      <w:adjustRightInd w:val="0"/>
      <w:spacing w:after="0" w:line="240" w:lineRule="auto"/>
    </w:pPr>
    <w:rPr>
      <w:rFonts w:ascii="Tahoma" w:hAnsi="Tahoma" w:cs="Tahoma"/>
      <w:color w:val="000000"/>
      <w:sz w:val="24"/>
      <w:szCs w:val="24"/>
    </w:rPr>
  </w:style>
  <w:style w:type="paragraph" w:styleId="BalonMetni">
    <w:name w:val="Balloon Text"/>
    <w:basedOn w:val="Normal"/>
    <w:link w:val="BalonMetniChar"/>
    <w:uiPriority w:val="99"/>
    <w:semiHidden/>
    <w:unhideWhenUsed/>
    <w:rsid w:val="00C271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716E"/>
    <w:rPr>
      <w:rFonts w:ascii="Tahoma" w:hAnsi="Tahoma" w:cs="Tahoma"/>
      <w:sz w:val="16"/>
      <w:szCs w:val="16"/>
    </w:rPr>
  </w:style>
  <w:style w:type="character" w:customStyle="1" w:styleId="Balk2Char">
    <w:name w:val="Başlık 2 Char"/>
    <w:basedOn w:val="VarsaylanParagrafYazTipi"/>
    <w:link w:val="Balk2"/>
    <w:uiPriority w:val="9"/>
    <w:rsid w:val="00E62F88"/>
    <w:rPr>
      <w:rFonts w:asciiTheme="majorHAnsi" w:eastAsiaTheme="majorEastAsia" w:hAnsiTheme="majorHAnsi" w:cstheme="majorBidi"/>
      <w:b/>
      <w:bCs/>
      <w:color w:val="5B9BD5" w:themeColor="accent1"/>
      <w:sz w:val="26"/>
      <w:szCs w:val="26"/>
    </w:rPr>
  </w:style>
  <w:style w:type="character" w:customStyle="1" w:styleId="Balk1Char">
    <w:name w:val="Başlık 1 Char"/>
    <w:basedOn w:val="VarsaylanParagrafYazTipi"/>
    <w:link w:val="Balk1"/>
    <w:uiPriority w:val="9"/>
    <w:rsid w:val="00E62F88"/>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F8851-83FB-4742-BF48-4F68AF5A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2</Pages>
  <Words>709</Words>
  <Characters>4046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 gers</dc:creator>
  <cp:keywords/>
  <dc:description/>
  <cp:lastModifiedBy>Fulya Küçük</cp:lastModifiedBy>
  <cp:revision>49</cp:revision>
  <cp:lastPrinted>2022-08-11T08:16:00Z</cp:lastPrinted>
  <dcterms:created xsi:type="dcterms:W3CDTF">2022-08-02T07:32:00Z</dcterms:created>
  <dcterms:modified xsi:type="dcterms:W3CDTF">2022-08-12T11:01:00Z</dcterms:modified>
</cp:coreProperties>
</file>