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68" w:rsidRPr="008B1DE3" w:rsidRDefault="002F3768" w:rsidP="002F3768">
      <w:pPr>
        <w:tabs>
          <w:tab w:val="left" w:pos="709"/>
        </w:tabs>
        <w:jc w:val="center"/>
        <w:outlineLvl w:val="3"/>
        <w:rPr>
          <w:rFonts w:ascii="Calibri" w:hAnsi="Calibri"/>
          <w:b/>
          <w:bCs/>
          <w:sz w:val="20"/>
          <w:szCs w:val="20"/>
        </w:rPr>
      </w:pPr>
      <w:r w:rsidRPr="008B1DE3">
        <w:rPr>
          <w:rFonts w:ascii="Calibri" w:hAnsi="Calibri"/>
          <w:b/>
          <w:bCs/>
          <w:sz w:val="20"/>
          <w:szCs w:val="20"/>
        </w:rPr>
        <w:t>DOKUZ EYLÜL ÜNİVERSİTESİ</w:t>
      </w:r>
    </w:p>
    <w:p w:rsidR="002F3768" w:rsidRPr="008B1DE3" w:rsidRDefault="002F3768" w:rsidP="002F3768">
      <w:pPr>
        <w:tabs>
          <w:tab w:val="left" w:pos="709"/>
        </w:tabs>
        <w:jc w:val="center"/>
        <w:outlineLvl w:val="3"/>
        <w:rPr>
          <w:rFonts w:ascii="Calibri" w:hAnsi="Calibri"/>
          <w:b/>
          <w:bCs/>
          <w:sz w:val="20"/>
          <w:szCs w:val="20"/>
        </w:rPr>
      </w:pPr>
      <w:r w:rsidRPr="008B1DE3">
        <w:rPr>
          <w:rFonts w:ascii="Calibri" w:hAnsi="Calibri"/>
          <w:b/>
          <w:bCs/>
          <w:sz w:val="20"/>
          <w:szCs w:val="20"/>
        </w:rPr>
        <w:t>SAĞLIK BİLİMLERİ ENSTİTÜSÜ</w:t>
      </w:r>
    </w:p>
    <w:p w:rsidR="002F3768" w:rsidRPr="008B1DE3" w:rsidRDefault="002F3768" w:rsidP="002F3768">
      <w:pPr>
        <w:tabs>
          <w:tab w:val="left" w:pos="709"/>
        </w:tabs>
        <w:spacing w:before="40"/>
        <w:ind w:firstLine="284"/>
        <w:jc w:val="center"/>
        <w:outlineLvl w:val="3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YÜKSEK LİSANS PROGRAMLARINA</w:t>
      </w:r>
    </w:p>
    <w:p w:rsidR="002F3768" w:rsidRDefault="002F3768" w:rsidP="002F3768">
      <w:pPr>
        <w:tabs>
          <w:tab w:val="left" w:pos="1631"/>
        </w:tabs>
        <w:jc w:val="center"/>
        <w:rPr>
          <w:rFonts w:ascii="Calibri" w:hAnsi="Calibri"/>
          <w:b/>
          <w:bCs/>
          <w:sz w:val="20"/>
          <w:szCs w:val="20"/>
        </w:rPr>
      </w:pPr>
      <w:r w:rsidRPr="008B1DE3">
        <w:rPr>
          <w:rFonts w:ascii="Calibri" w:hAnsi="Calibri"/>
          <w:b/>
          <w:bCs/>
          <w:sz w:val="20"/>
          <w:szCs w:val="20"/>
        </w:rPr>
        <w:t>ÖNKAYIT İÇİN GEREKLİ BELGELER</w:t>
      </w:r>
    </w:p>
    <w:tbl>
      <w:tblPr>
        <w:tblpPr w:leftFromText="141" w:rightFromText="141" w:vertAnchor="text" w:horzAnchor="margin" w:tblpXSpec="center" w:tblpY="358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7830"/>
      </w:tblGrid>
      <w:tr w:rsidR="002F3768" w:rsidRPr="002912C7" w:rsidTr="002F3768">
        <w:trPr>
          <w:trHeight w:val="231"/>
        </w:trPr>
        <w:tc>
          <w:tcPr>
            <w:tcW w:w="2810" w:type="dxa"/>
            <w:shd w:val="clear" w:color="auto" w:fill="D9D9D9"/>
          </w:tcPr>
          <w:p w:rsidR="002F3768" w:rsidRPr="00B002C6" w:rsidRDefault="002F3768" w:rsidP="002F3768">
            <w:pPr>
              <w:pStyle w:val="Balk4"/>
              <w:tabs>
                <w:tab w:val="left" w:pos="709"/>
              </w:tabs>
              <w:spacing w:before="120"/>
              <w:jc w:val="center"/>
              <w:rPr>
                <w:sz w:val="18"/>
                <w:szCs w:val="18"/>
                <w:u w:val="single"/>
              </w:rPr>
            </w:pPr>
            <w:r w:rsidRPr="00B002C6">
              <w:rPr>
                <w:sz w:val="18"/>
                <w:szCs w:val="18"/>
                <w:u w:val="single"/>
              </w:rPr>
              <w:t>AÇIKLAMA</w:t>
            </w:r>
          </w:p>
        </w:tc>
        <w:tc>
          <w:tcPr>
            <w:tcW w:w="7830" w:type="dxa"/>
            <w:shd w:val="clear" w:color="auto" w:fill="D9D9D9"/>
          </w:tcPr>
          <w:p w:rsidR="002F3768" w:rsidRPr="00B002C6" w:rsidRDefault="002F3768" w:rsidP="002F3768">
            <w:pPr>
              <w:pStyle w:val="Balk4"/>
              <w:tabs>
                <w:tab w:val="left" w:pos="709"/>
              </w:tabs>
              <w:spacing w:before="120" w:after="0"/>
              <w:jc w:val="center"/>
              <w:rPr>
                <w:sz w:val="18"/>
                <w:szCs w:val="18"/>
                <w:u w:val="single"/>
              </w:rPr>
            </w:pPr>
            <w:r w:rsidRPr="00B002C6">
              <w:rPr>
                <w:sz w:val="18"/>
                <w:szCs w:val="18"/>
                <w:u w:val="single"/>
              </w:rPr>
              <w:t>ÖN KAYIT İÇİN GEREKLİ BELGELER</w:t>
            </w:r>
          </w:p>
          <w:p w:rsidR="002F3768" w:rsidRPr="00B002C6" w:rsidRDefault="002F3768" w:rsidP="007A09BE">
            <w:pPr>
              <w:pStyle w:val="Balk4"/>
              <w:tabs>
                <w:tab w:val="left" w:pos="709"/>
              </w:tabs>
              <w:spacing w:before="0" w:after="0" w:line="288" w:lineRule="auto"/>
              <w:jc w:val="center"/>
              <w:rPr>
                <w:b w:val="0"/>
                <w:sz w:val="18"/>
                <w:szCs w:val="18"/>
              </w:rPr>
            </w:pPr>
            <w:r w:rsidRPr="00B002C6">
              <w:rPr>
                <w:b w:val="0"/>
                <w:sz w:val="18"/>
                <w:szCs w:val="18"/>
              </w:rPr>
              <w:t xml:space="preserve">(DİPLOMA VEYA MEZUNİYET BELGESİ, DİPLOMA TANINIRLIĞI, </w:t>
            </w:r>
            <w:r w:rsidRPr="00B002C6">
              <w:rPr>
                <w:b w:val="0"/>
                <w:spacing w:val="-6"/>
                <w:sz w:val="18"/>
                <w:szCs w:val="18"/>
              </w:rPr>
              <w:t xml:space="preserve">TRANSKRİPT, </w:t>
            </w:r>
            <w:r w:rsidR="007A09BE" w:rsidRPr="00B002C6">
              <w:rPr>
                <w:b w:val="0"/>
                <w:sz w:val="18"/>
                <w:szCs w:val="18"/>
              </w:rPr>
              <w:t xml:space="preserve"> YABANCI DİL BELGESİ, </w:t>
            </w:r>
            <w:r w:rsidRPr="00B002C6">
              <w:rPr>
                <w:b w:val="0"/>
                <w:sz w:val="18"/>
                <w:szCs w:val="18"/>
              </w:rPr>
              <w:t xml:space="preserve">ALES BELGESİ, </w:t>
            </w:r>
            <w:r w:rsidR="007A09BE" w:rsidRPr="00B002C6">
              <w:rPr>
                <w:b w:val="0"/>
                <w:sz w:val="18"/>
                <w:szCs w:val="18"/>
              </w:rPr>
              <w:t xml:space="preserve"> REFERANS MEKTUBU, </w:t>
            </w:r>
            <w:r w:rsidRPr="00B002C6">
              <w:rPr>
                <w:b w:val="0"/>
                <w:sz w:val="18"/>
                <w:szCs w:val="18"/>
              </w:rPr>
              <w:t>TÜRKÇE YETERLİLİK BELGESİ, ÖZGEÇMİŞ VE VARSA YAYIN LİSTESİ, KOMPOZİSYON, , İKAMETGÂH</w:t>
            </w:r>
            <w:r w:rsidR="007A09BE" w:rsidRPr="00B002C6">
              <w:rPr>
                <w:b w:val="0"/>
                <w:sz w:val="18"/>
                <w:szCs w:val="18"/>
              </w:rPr>
              <w:t>, PASAPART, FOTOĞRAF</w:t>
            </w:r>
            <w:r w:rsidRPr="00B002C6">
              <w:rPr>
                <w:b w:val="0"/>
                <w:sz w:val="18"/>
                <w:szCs w:val="18"/>
              </w:rPr>
              <w:t>)</w:t>
            </w:r>
          </w:p>
        </w:tc>
      </w:tr>
      <w:tr w:rsidR="002F3768" w:rsidRPr="002912C7" w:rsidTr="002F3768">
        <w:trPr>
          <w:trHeight w:val="15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3768" w:rsidRPr="009E28FB" w:rsidRDefault="002F3768" w:rsidP="002F37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E28FB">
              <w:rPr>
                <w:rFonts w:ascii="Calibri" w:hAnsi="Calibri"/>
                <w:b/>
                <w:bCs/>
                <w:sz w:val="18"/>
                <w:szCs w:val="18"/>
              </w:rPr>
              <w:t>BAŞVURU ŞEKLİ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68" w:rsidRDefault="002F3768" w:rsidP="002F3768">
            <w:pPr>
              <w:rPr>
                <w:rFonts w:ascii="Calibri" w:hAnsi="Calibri"/>
                <w:sz w:val="18"/>
                <w:szCs w:val="18"/>
              </w:rPr>
            </w:pPr>
            <w:r w:rsidRPr="009E28FB">
              <w:rPr>
                <w:rFonts w:ascii="Calibri" w:hAnsi="Calibri"/>
                <w:bCs/>
                <w:sz w:val="18"/>
                <w:szCs w:val="18"/>
              </w:rPr>
              <w:t xml:space="preserve">Eksik evrakla başvuru kabul edilmeyecektir. </w:t>
            </w:r>
            <w:r w:rsidRPr="00D05AC9">
              <w:rPr>
                <w:rFonts w:ascii="Calibri" w:hAnsi="Calibri"/>
                <w:sz w:val="18"/>
                <w:szCs w:val="18"/>
              </w:rPr>
              <w:t>Başvurular şahsen veya noter vekâleti ile yapılır.</w:t>
            </w:r>
          </w:p>
          <w:p w:rsidR="002F3768" w:rsidRPr="009E28FB" w:rsidRDefault="002F3768" w:rsidP="002F3768">
            <w:pPr>
              <w:rPr>
                <w:rFonts w:ascii="Calibri" w:hAnsi="Calibri"/>
                <w:bCs/>
                <w:sz w:val="18"/>
                <w:szCs w:val="18"/>
                <w:highlight w:val="cyan"/>
              </w:rPr>
            </w:pPr>
          </w:p>
        </w:tc>
      </w:tr>
      <w:tr w:rsidR="002F3768" w:rsidRPr="002912C7" w:rsidTr="002F3768">
        <w:trPr>
          <w:trHeight w:val="206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3768" w:rsidRPr="009E28FB" w:rsidRDefault="002F3768" w:rsidP="002F3768">
            <w:pPr>
              <w:ind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E28FB">
              <w:rPr>
                <w:rFonts w:ascii="Calibri" w:hAnsi="Calibri"/>
                <w:b/>
                <w:bCs/>
                <w:sz w:val="18"/>
                <w:szCs w:val="18"/>
              </w:rPr>
              <w:t>LİSANSÜSTÜ SINAVI BAŞVURU FORMU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68" w:rsidRPr="009E28FB" w:rsidRDefault="002F3768" w:rsidP="002F3768">
            <w:pPr>
              <w:rPr>
                <w:rFonts w:ascii="Calibri" w:hAnsi="Calibri"/>
                <w:bCs/>
                <w:sz w:val="18"/>
                <w:szCs w:val="18"/>
                <w:highlight w:val="cyan"/>
              </w:rPr>
            </w:pPr>
            <w:r w:rsidRPr="009E28FB">
              <w:rPr>
                <w:rFonts w:ascii="Calibri" w:hAnsi="Calibri"/>
                <w:bCs/>
                <w:sz w:val="18"/>
                <w:szCs w:val="18"/>
              </w:rPr>
              <w:t>Enstitümüz web sayfasından veya kayıt sırasında Enstitüden temin edilebilir.</w:t>
            </w:r>
          </w:p>
        </w:tc>
      </w:tr>
      <w:tr w:rsidR="002F3768" w:rsidRPr="002912C7" w:rsidTr="002F3768">
        <w:trPr>
          <w:trHeight w:val="64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3768" w:rsidRPr="009E28FB" w:rsidRDefault="002F3768" w:rsidP="002F37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E28FB">
              <w:rPr>
                <w:rFonts w:ascii="Calibri" w:hAnsi="Calibri"/>
                <w:b/>
                <w:bCs/>
                <w:sz w:val="18"/>
                <w:szCs w:val="18"/>
              </w:rPr>
              <w:t>DİPLOMA</w:t>
            </w:r>
          </w:p>
          <w:p w:rsidR="002F3768" w:rsidRPr="009E28FB" w:rsidRDefault="002F3768" w:rsidP="002F37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E28FB">
              <w:rPr>
                <w:rFonts w:ascii="Calibri" w:hAnsi="Calibri"/>
                <w:b/>
                <w:bCs/>
                <w:sz w:val="18"/>
                <w:szCs w:val="18"/>
              </w:rPr>
              <w:t>VEYA</w:t>
            </w:r>
          </w:p>
          <w:p w:rsidR="002F3768" w:rsidRPr="009E28FB" w:rsidRDefault="002F3768" w:rsidP="002F37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E28FB">
              <w:rPr>
                <w:rFonts w:ascii="Calibri" w:hAnsi="Calibri"/>
                <w:b/>
                <w:bCs/>
                <w:sz w:val="18"/>
                <w:szCs w:val="18"/>
              </w:rPr>
              <w:t>MEZUNİYET BELGESİ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68" w:rsidRPr="00D05AC9" w:rsidRDefault="002F3768" w:rsidP="002F3768">
            <w:pPr>
              <w:ind w:left="-108"/>
              <w:jc w:val="both"/>
              <w:rPr>
                <w:rFonts w:ascii="Calibri" w:hAnsi="Calibri"/>
                <w:sz w:val="18"/>
                <w:szCs w:val="18"/>
              </w:rPr>
            </w:pPr>
            <w:r w:rsidRPr="00D05AC9">
              <w:rPr>
                <w:rFonts w:ascii="Calibri" w:hAnsi="Calibri"/>
                <w:sz w:val="18"/>
                <w:szCs w:val="18"/>
              </w:rPr>
              <w:t>Adayların, lisans diplomasına sahip olmaları veya lisans eğitiminin son yıl/yarıyılında olmaları</w:t>
            </w:r>
          </w:p>
          <w:p w:rsidR="002F3768" w:rsidRPr="009E28FB" w:rsidRDefault="002F3768" w:rsidP="002F376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9E28FB">
              <w:rPr>
                <w:rFonts w:ascii="Calibri" w:hAnsi="Calibri"/>
                <w:b/>
                <w:sz w:val="18"/>
                <w:szCs w:val="18"/>
              </w:rPr>
              <w:t>(noter tasdikli Türkçe çevirisi gerekmektedir)</w:t>
            </w:r>
          </w:p>
          <w:p w:rsidR="002F3768" w:rsidRPr="009E28FB" w:rsidRDefault="002F3768" w:rsidP="002F3768">
            <w:pPr>
              <w:jc w:val="both"/>
              <w:rPr>
                <w:rFonts w:ascii="Calibri" w:hAnsi="Calibri"/>
                <w:sz w:val="18"/>
                <w:szCs w:val="18"/>
                <w:highlight w:val="cyan"/>
              </w:rPr>
            </w:pPr>
          </w:p>
        </w:tc>
      </w:tr>
      <w:tr w:rsidR="002F3768" w:rsidRPr="002912C7" w:rsidTr="002F3768">
        <w:trPr>
          <w:trHeight w:val="42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3768" w:rsidRPr="009E28FB" w:rsidRDefault="002F3768" w:rsidP="002F376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E28FB">
              <w:rPr>
                <w:rFonts w:ascii="Calibri" w:hAnsi="Calibri"/>
                <w:b/>
                <w:sz w:val="18"/>
                <w:szCs w:val="18"/>
              </w:rPr>
              <w:t>DİPLOMA TANINIRLIĞI</w:t>
            </w:r>
          </w:p>
          <w:p w:rsidR="002F3768" w:rsidRPr="009E28FB" w:rsidRDefault="002F3768" w:rsidP="002F37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68" w:rsidRPr="009E28FB" w:rsidRDefault="002F3768" w:rsidP="002F3768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9E28FB">
              <w:rPr>
                <w:rFonts w:ascii="Calibri" w:hAnsi="Calibri"/>
                <w:bCs/>
                <w:sz w:val="18"/>
                <w:szCs w:val="18"/>
              </w:rPr>
              <w:t xml:space="preserve">Yurt dışından alınmış Lisans diplomasının YÖK tarafından onaylanmış tanınırlığı </w:t>
            </w:r>
          </w:p>
          <w:p w:rsidR="002F3768" w:rsidRPr="009E28FB" w:rsidRDefault="002F3768" w:rsidP="002F3768">
            <w:pPr>
              <w:jc w:val="both"/>
              <w:rPr>
                <w:rFonts w:ascii="Calibri" w:hAnsi="Calibri"/>
                <w:bCs/>
                <w:sz w:val="18"/>
                <w:szCs w:val="18"/>
                <w:highlight w:val="cyan"/>
              </w:rPr>
            </w:pPr>
            <w:r w:rsidRPr="009E28FB">
              <w:rPr>
                <w:rFonts w:ascii="Calibri" w:hAnsi="Calibri"/>
                <w:bCs/>
                <w:sz w:val="18"/>
                <w:szCs w:val="18"/>
              </w:rPr>
              <w:t xml:space="preserve"> (</w:t>
            </w:r>
            <w:r w:rsidRPr="009E28FB">
              <w:rPr>
                <w:rFonts w:ascii="Calibri" w:hAnsi="Calibri"/>
                <w:b/>
                <w:bCs/>
                <w:sz w:val="18"/>
                <w:szCs w:val="18"/>
              </w:rPr>
              <w:t>Enstitüye diplomasını ibraz eden adayların diploma tanınırlığı için YÖK ile yazışmayı Enstitümüz yapacaktır)</w:t>
            </w:r>
          </w:p>
        </w:tc>
      </w:tr>
      <w:tr w:rsidR="002F3768" w:rsidRPr="002912C7" w:rsidTr="002F3768">
        <w:trPr>
          <w:trHeight w:val="206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3768" w:rsidRPr="009E28FB" w:rsidRDefault="002F3768" w:rsidP="002F3768">
            <w:pPr>
              <w:ind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E28FB">
              <w:rPr>
                <w:rFonts w:ascii="Calibri" w:hAnsi="Calibri"/>
                <w:b/>
                <w:bCs/>
                <w:sz w:val="18"/>
                <w:szCs w:val="18"/>
              </w:rPr>
              <w:t>TRANSKRİPT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68" w:rsidRPr="009E28FB" w:rsidRDefault="002F3768" w:rsidP="002F3768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E28FB">
              <w:rPr>
                <w:rFonts w:ascii="Calibri" w:hAnsi="Calibri"/>
                <w:sz w:val="18"/>
                <w:szCs w:val="18"/>
              </w:rPr>
              <w:t xml:space="preserve">Aldığı derslerin notları ve </w:t>
            </w:r>
            <w:r w:rsidRPr="009E28FB">
              <w:rPr>
                <w:rFonts w:ascii="Calibri" w:hAnsi="Calibri"/>
                <w:b/>
                <w:sz w:val="18"/>
                <w:szCs w:val="18"/>
                <w:u w:val="single"/>
              </w:rPr>
              <w:t>mezuniyet not ortalamasının/not ortalamasının</w:t>
            </w:r>
            <w:r w:rsidRPr="009E28FB">
              <w:rPr>
                <w:rFonts w:ascii="Calibri" w:hAnsi="Calibri"/>
                <w:sz w:val="18"/>
                <w:szCs w:val="18"/>
              </w:rPr>
              <w:t xml:space="preserve"> da bulunduğu öğrenci not durum belgesi ile noter tasdikli Türkçe çevirisi. </w:t>
            </w:r>
          </w:p>
        </w:tc>
      </w:tr>
      <w:tr w:rsidR="002F3768" w:rsidRPr="002912C7" w:rsidTr="002F3768">
        <w:trPr>
          <w:trHeight w:val="1506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3768" w:rsidRPr="009E28FB" w:rsidRDefault="002F3768" w:rsidP="002F37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E28FB">
              <w:rPr>
                <w:rFonts w:ascii="Calibri" w:hAnsi="Calibri"/>
                <w:b/>
                <w:bCs/>
                <w:sz w:val="18"/>
                <w:szCs w:val="18"/>
              </w:rPr>
              <w:t>YABANCI DİL BELGESİ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68" w:rsidRPr="00D05AC9" w:rsidRDefault="002F3768" w:rsidP="002F3768">
            <w:pPr>
              <w:pStyle w:val="Standard"/>
              <w:tabs>
                <w:tab w:val="left" w:pos="566"/>
                <w:tab w:val="left" w:pos="709"/>
                <w:tab w:val="left" w:pos="851"/>
                <w:tab w:val="left" w:pos="6237"/>
              </w:tabs>
              <w:spacing w:after="0"/>
              <w:jc w:val="both"/>
              <w:rPr>
                <w:rFonts w:cs="Times New Roman"/>
                <w:sz w:val="18"/>
                <w:szCs w:val="18"/>
              </w:rPr>
            </w:pPr>
            <w:r w:rsidRPr="00D05AC9">
              <w:rPr>
                <w:rFonts w:eastAsia="Times New Roman" w:cs="Times New Roman"/>
                <w:sz w:val="18"/>
                <w:szCs w:val="18"/>
                <w:lang w:eastAsia="tr-TR"/>
              </w:rPr>
              <w:t>Dokuz Eylül Üniversitesi İlahiyat Fakültesi veya Yabancı Diller Yüksekokulunca yapılan yabancı dil yeterlilik sınavından</w:t>
            </w:r>
            <w:r w:rsidRPr="00D05AC9">
              <w:rPr>
                <w:rFonts w:cs="Times New Roman"/>
                <w:sz w:val="18"/>
                <w:szCs w:val="18"/>
              </w:rPr>
              <w:t xml:space="preserve"> en az </w:t>
            </w:r>
            <w:r w:rsidRPr="00D05AC9">
              <w:rPr>
                <w:rFonts w:cs="Times New Roman"/>
                <w:b/>
                <w:sz w:val="18"/>
                <w:szCs w:val="18"/>
              </w:rPr>
              <w:t>55</w:t>
            </w:r>
            <w:r w:rsidRPr="00D05AC9">
              <w:rPr>
                <w:rFonts w:cs="Times New Roman"/>
                <w:sz w:val="18"/>
                <w:szCs w:val="18"/>
              </w:rPr>
              <w:t xml:space="preserve"> puan veya</w:t>
            </w:r>
            <w:r w:rsidRPr="00D05AC9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Yükseköğretim Kurulu tarafından kabul edilen merkezî yabancı dil sınavlarından en az </w:t>
            </w:r>
            <w:r w:rsidRPr="00D05AC9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50</w:t>
            </w:r>
            <w:r w:rsidRPr="00D05AC9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puan veya eşdeğerliği kabul edilen uluslararası yabancı dil sınavlarından bu puan muadili bir puan alınması zorunludur.</w:t>
            </w:r>
          </w:p>
          <w:p w:rsidR="002F3768" w:rsidRPr="00D05AC9" w:rsidRDefault="002F3768" w:rsidP="002F376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2F3768" w:rsidRPr="00D05AC9" w:rsidRDefault="002F3768" w:rsidP="002F3768">
            <w:pPr>
              <w:jc w:val="both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  <w:r w:rsidRPr="00D05AC9">
              <w:rPr>
                <w:rFonts w:ascii="Calibri" w:hAnsi="Calibri"/>
                <w:b/>
                <w:sz w:val="18"/>
                <w:szCs w:val="18"/>
              </w:rPr>
              <w:t>Dokuz Eylül Üniversitesi İlahiyat Fakültesi veya Yabancı Diller Yüksekokulunca yapılan yabancı dil yeterlilik sonuçları sınav tarihinden itibaren 3 yıl geçerlidir.</w:t>
            </w:r>
            <w:r w:rsidR="00B002C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002C6" w:rsidRPr="00B002C6">
              <w:rPr>
                <w:rFonts w:ascii="Calibri" w:hAnsi="Calibri"/>
                <w:color w:val="FF0000"/>
                <w:sz w:val="18"/>
                <w:szCs w:val="18"/>
              </w:rPr>
              <w:t>22.12.2017</w:t>
            </w:r>
            <w:r w:rsidR="00B002C6" w:rsidRPr="00B002C6">
              <w:rPr>
                <w:rFonts w:ascii="Calibri" w:hAnsi="Calibri"/>
                <w:sz w:val="18"/>
                <w:szCs w:val="18"/>
              </w:rPr>
              <w:t xml:space="preserve"> tarihinde Yabancı Diller Yüksekokulunda sınav yapılacaktır. Ayrıntılı bilgi için </w:t>
            </w:r>
            <w:hyperlink r:id="rId4" w:history="1">
              <w:r w:rsidR="00B002C6" w:rsidRPr="00B002C6">
                <w:rPr>
                  <w:rStyle w:val="Kpr"/>
                  <w:rFonts w:ascii="Calibri" w:hAnsi="Calibri"/>
                  <w:sz w:val="18"/>
                  <w:szCs w:val="18"/>
                </w:rPr>
                <w:t>http://ydy.deu.edu.tr/duyurular/yuksek-lisans-yabanci-dil-sinavi-yapilacaktir/</w:t>
              </w:r>
            </w:hyperlink>
            <w:r w:rsidR="00B002C6" w:rsidRPr="00B002C6"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  <w:r w:rsidR="00B002C6" w:rsidRPr="00B002C6">
              <w:rPr>
                <w:rFonts w:ascii="Calibri" w:hAnsi="Calibri"/>
                <w:sz w:val="18"/>
                <w:szCs w:val="18"/>
              </w:rPr>
              <w:t>linkini tıklayınız</w:t>
            </w:r>
          </w:p>
          <w:p w:rsidR="002F3768" w:rsidRDefault="002F3768" w:rsidP="002F3768">
            <w:pPr>
              <w:ind w:right="-102"/>
              <w:rPr>
                <w:rFonts w:ascii="Calibri" w:hAnsi="Calibri"/>
                <w:sz w:val="18"/>
                <w:szCs w:val="18"/>
              </w:rPr>
            </w:pPr>
            <w:r w:rsidRPr="00D05AC9">
              <w:rPr>
                <w:rFonts w:ascii="Calibri" w:hAnsi="Calibri"/>
                <w:b/>
                <w:sz w:val="18"/>
                <w:szCs w:val="18"/>
              </w:rPr>
              <w:t>KPDS, ÜDS, YDS ile e-YDS sonuçlarının sınav tarihinden itibaren geçerlilik süresi 5 yıldır</w:t>
            </w:r>
            <w:r w:rsidRPr="00D05AC9">
              <w:rPr>
                <w:rFonts w:ascii="Calibri" w:hAnsi="Calibri"/>
                <w:sz w:val="18"/>
                <w:szCs w:val="18"/>
              </w:rPr>
              <w:t>.</w:t>
            </w:r>
          </w:p>
          <w:p w:rsidR="002F3768" w:rsidRPr="009E28FB" w:rsidRDefault="002F3768" w:rsidP="002F3768">
            <w:pPr>
              <w:ind w:right="-102"/>
              <w:rPr>
                <w:rFonts w:ascii="Calibri" w:hAnsi="Calibri"/>
                <w:spacing w:val="-6"/>
                <w:sz w:val="18"/>
                <w:szCs w:val="18"/>
                <w:highlight w:val="yellow"/>
              </w:rPr>
            </w:pPr>
          </w:p>
        </w:tc>
      </w:tr>
      <w:tr w:rsidR="002F3768" w:rsidRPr="002912C7" w:rsidTr="002F3768">
        <w:trPr>
          <w:trHeight w:val="87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3768" w:rsidRPr="009E28FB" w:rsidRDefault="002F3768" w:rsidP="002F37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E28FB">
              <w:rPr>
                <w:rFonts w:ascii="Calibri" w:hAnsi="Calibri"/>
                <w:b/>
                <w:bCs/>
                <w:sz w:val="18"/>
                <w:szCs w:val="18"/>
              </w:rPr>
              <w:t>ALES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BELGESİ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68" w:rsidRPr="00D05AC9" w:rsidRDefault="002F3768" w:rsidP="002F3768">
            <w:pPr>
              <w:ind w:left="-108" w:right="22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D05AC9">
              <w:rPr>
                <w:rFonts w:ascii="Calibri" w:hAnsi="Calibri"/>
                <w:sz w:val="18"/>
                <w:szCs w:val="18"/>
              </w:rPr>
              <w:t xml:space="preserve">ÖSYM tarafından yapılan </w:t>
            </w:r>
            <w:r w:rsidRPr="00D05AC9">
              <w:rPr>
                <w:rFonts w:ascii="Calibri" w:hAnsi="Calibri"/>
                <w:b/>
                <w:sz w:val="18"/>
                <w:szCs w:val="18"/>
              </w:rPr>
              <w:t>ALES</w:t>
            </w:r>
            <w:r w:rsidRPr="00D05AC9">
              <w:rPr>
                <w:rFonts w:ascii="Calibri" w:hAnsi="Calibri"/>
                <w:sz w:val="18"/>
                <w:szCs w:val="18"/>
              </w:rPr>
              <w:t xml:space="preserve">  (Akademik Personel ve Lisansüstü Eğitim Giriş Sınavı) </w:t>
            </w:r>
            <w:proofErr w:type="gramStart"/>
            <w:r w:rsidRPr="00D05AC9">
              <w:rPr>
                <w:rFonts w:ascii="Calibri" w:hAnsi="Calibri"/>
                <w:sz w:val="18"/>
                <w:szCs w:val="18"/>
              </w:rPr>
              <w:t>sınavından  ilgili</w:t>
            </w:r>
            <w:proofErr w:type="gramEnd"/>
            <w:r w:rsidRPr="00D05AC9">
              <w:rPr>
                <w:rFonts w:ascii="Calibri" w:hAnsi="Calibri"/>
                <w:sz w:val="18"/>
                <w:szCs w:val="18"/>
              </w:rPr>
              <w:t xml:space="preserve"> programın ALES puan türünden Yüksek Lisans programları için en az 55 puan veya GRE ya da GMAT sınavlarından Üniversitemiz Senatosu tarafından belirlenen eşdeğer bir puanlara sahip olmaları. </w:t>
            </w:r>
          </w:p>
          <w:p w:rsidR="002F3768" w:rsidRDefault="002F3768" w:rsidP="002F3768">
            <w:pPr>
              <w:ind w:left="-108"/>
              <w:jc w:val="both"/>
              <w:rPr>
                <w:rFonts w:ascii="Calibri" w:hAnsi="Calibri"/>
                <w:sz w:val="18"/>
                <w:szCs w:val="18"/>
              </w:rPr>
            </w:pPr>
            <w:r w:rsidRPr="00D05AC9">
              <w:rPr>
                <w:rFonts w:ascii="Calibri" w:hAnsi="Calibri"/>
                <w:sz w:val="18"/>
                <w:szCs w:val="18"/>
              </w:rPr>
              <w:t xml:space="preserve">Programlara başvuru için gerekli olan </w:t>
            </w:r>
            <w:r w:rsidRPr="00D05AC9">
              <w:rPr>
                <w:rFonts w:ascii="Calibri" w:hAnsi="Calibri"/>
                <w:b/>
                <w:sz w:val="18"/>
                <w:szCs w:val="18"/>
              </w:rPr>
              <w:t>ALES puanı ve puan türü</w:t>
            </w:r>
            <w:r w:rsidRPr="00D05AC9">
              <w:rPr>
                <w:rFonts w:ascii="Calibri" w:hAnsi="Calibri"/>
                <w:sz w:val="18"/>
                <w:szCs w:val="18"/>
              </w:rPr>
              <w:t xml:space="preserve"> Lisansüstü Kontenjanlar Ve Lisansüstü Programlara Girebilme Önkoşullarında yer almaktadır.</w:t>
            </w:r>
          </w:p>
          <w:p w:rsidR="002F3768" w:rsidRDefault="002F3768" w:rsidP="002F3768">
            <w:pPr>
              <w:ind w:left="-108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2F3768" w:rsidRPr="00D05AC9" w:rsidRDefault="002F3768" w:rsidP="002F3768">
            <w:pPr>
              <w:ind w:left="-108"/>
              <w:jc w:val="both"/>
              <w:rPr>
                <w:rFonts w:ascii="Calibri" w:hAnsi="Calibri"/>
                <w:color w:val="00B050"/>
                <w:sz w:val="18"/>
                <w:szCs w:val="18"/>
              </w:rPr>
            </w:pPr>
          </w:p>
        </w:tc>
      </w:tr>
      <w:tr w:rsidR="002F3768" w:rsidRPr="002912C7" w:rsidTr="002F3768">
        <w:trPr>
          <w:trHeight w:val="206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3768" w:rsidRPr="009E28FB" w:rsidRDefault="002F3768" w:rsidP="002F37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E28FB">
              <w:rPr>
                <w:rFonts w:ascii="Calibri" w:hAnsi="Calibri"/>
                <w:b/>
                <w:bCs/>
                <w:sz w:val="18"/>
                <w:szCs w:val="18"/>
              </w:rPr>
              <w:t>REFERANS MEKTUBU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68" w:rsidRDefault="002F3768" w:rsidP="002F3768">
            <w:pPr>
              <w:rPr>
                <w:rFonts w:ascii="Calibri" w:hAnsi="Calibri"/>
                <w:sz w:val="18"/>
                <w:szCs w:val="18"/>
              </w:rPr>
            </w:pPr>
            <w:r w:rsidRPr="009E28FB">
              <w:rPr>
                <w:rFonts w:ascii="Calibri" w:hAnsi="Calibri"/>
                <w:sz w:val="18"/>
                <w:szCs w:val="18"/>
              </w:rPr>
              <w:t>En az 1, en fazla 2 adet getirilmesi zorunludur.</w:t>
            </w:r>
          </w:p>
          <w:p w:rsidR="002F3768" w:rsidRPr="009E28FB" w:rsidRDefault="002F3768" w:rsidP="002F3768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2F3768" w:rsidRPr="002912C7" w:rsidTr="002F3768">
        <w:trPr>
          <w:trHeight w:val="64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3768" w:rsidRPr="009E28FB" w:rsidRDefault="002F3768" w:rsidP="002F37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E28FB">
              <w:rPr>
                <w:rFonts w:ascii="Calibri" w:hAnsi="Calibri"/>
                <w:b/>
                <w:bCs/>
                <w:sz w:val="18"/>
                <w:szCs w:val="18"/>
              </w:rPr>
              <w:t>TÜRKÇE YETERLİLİK BELGESİ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68" w:rsidRDefault="002F3768" w:rsidP="002F3768">
            <w:pPr>
              <w:jc w:val="both"/>
              <w:rPr>
                <w:rFonts w:ascii="Calibri" w:hAnsi="Calibri"/>
                <w:spacing w:val="-4"/>
                <w:sz w:val="18"/>
                <w:szCs w:val="18"/>
              </w:rPr>
            </w:pPr>
            <w:r w:rsidRPr="009E28FB">
              <w:rPr>
                <w:rFonts w:ascii="Calibri" w:hAnsi="Calibri"/>
                <w:spacing w:val="-4"/>
                <w:sz w:val="18"/>
                <w:szCs w:val="18"/>
              </w:rPr>
              <w:t>Yabancı uyruklu adayların Türkçe yeterlilikleri ve lisansüstü derslere başlayabilmeleri için DEDAM, TÖMER veya Yunus Emre Enstitüsü diploması/belgesine sahip olmaları gerekir. %100 yabancı dilde eğitim yapan programlarda DEDAM, TÖMER veya Yunus Emre Enstitüsü diploması/belgesi eğitim süresi içinde getirilebilir.</w:t>
            </w:r>
          </w:p>
          <w:p w:rsidR="002F3768" w:rsidRPr="009E28FB" w:rsidRDefault="002F3768" w:rsidP="002F3768">
            <w:pPr>
              <w:jc w:val="both"/>
              <w:rPr>
                <w:rFonts w:ascii="Calibri" w:hAnsi="Calibri"/>
                <w:spacing w:val="-4"/>
                <w:sz w:val="18"/>
                <w:szCs w:val="18"/>
                <w:highlight w:val="yellow"/>
              </w:rPr>
            </w:pPr>
          </w:p>
        </w:tc>
      </w:tr>
      <w:tr w:rsidR="002F3768" w:rsidRPr="002912C7" w:rsidTr="002F3768">
        <w:trPr>
          <w:trHeight w:val="42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3768" w:rsidRPr="009E28FB" w:rsidRDefault="002F3768" w:rsidP="002F37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E28FB">
              <w:rPr>
                <w:rFonts w:ascii="Calibri" w:hAnsi="Calibri"/>
                <w:b/>
                <w:bCs/>
                <w:sz w:val="18"/>
                <w:szCs w:val="18"/>
              </w:rPr>
              <w:t>ÖZGEÇMİŞ VE</w:t>
            </w:r>
          </w:p>
          <w:p w:rsidR="002F3768" w:rsidRPr="009E28FB" w:rsidRDefault="002F3768" w:rsidP="002F37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E28FB">
              <w:rPr>
                <w:rFonts w:ascii="Calibri" w:hAnsi="Calibri"/>
                <w:b/>
                <w:bCs/>
                <w:sz w:val="18"/>
                <w:szCs w:val="18"/>
              </w:rPr>
              <w:t>VARSA YAYIN LİSTESİ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68" w:rsidRDefault="002F3768" w:rsidP="002F3768">
            <w:pPr>
              <w:rPr>
                <w:rFonts w:ascii="Calibri" w:hAnsi="Calibri"/>
                <w:sz w:val="18"/>
                <w:szCs w:val="18"/>
              </w:rPr>
            </w:pPr>
            <w:r w:rsidRPr="009E28FB">
              <w:rPr>
                <w:rFonts w:ascii="Calibri" w:hAnsi="Calibri"/>
                <w:sz w:val="18"/>
                <w:szCs w:val="18"/>
              </w:rPr>
              <w:t>TÜBİTAK ARBİS formatında Özgeçmiş (Enstitümüz web sayfasında ARBİS formatında boş özgeçmiş formu bulunmaktadır)</w:t>
            </w:r>
          </w:p>
          <w:p w:rsidR="002F3768" w:rsidRPr="009E28FB" w:rsidRDefault="002F3768" w:rsidP="002F3768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2F3768" w:rsidRPr="002912C7" w:rsidTr="002F3768">
        <w:trPr>
          <w:trHeight w:val="206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3768" w:rsidRPr="009E28FB" w:rsidRDefault="002F3768" w:rsidP="002F37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E28FB">
              <w:rPr>
                <w:rFonts w:ascii="Calibri" w:hAnsi="Calibri"/>
                <w:b/>
                <w:bCs/>
                <w:sz w:val="18"/>
                <w:szCs w:val="18"/>
              </w:rPr>
              <w:t>KOMPOZİSYON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68" w:rsidRDefault="002F3768" w:rsidP="002F3768">
            <w:pPr>
              <w:rPr>
                <w:rFonts w:ascii="Calibri" w:hAnsi="Calibri"/>
                <w:sz w:val="18"/>
                <w:szCs w:val="18"/>
              </w:rPr>
            </w:pPr>
            <w:r w:rsidRPr="009E28FB">
              <w:rPr>
                <w:rFonts w:ascii="Calibri" w:hAnsi="Calibri"/>
                <w:sz w:val="18"/>
                <w:szCs w:val="18"/>
              </w:rPr>
              <w:t>Aday Lisansüstü programa başvurma nedenini ve kişisel hedeflerini içeren 1 (bir) sayfadan oluşan kompozisyonu getirmelidir.</w:t>
            </w:r>
          </w:p>
          <w:p w:rsidR="002F3768" w:rsidRPr="009E28FB" w:rsidRDefault="002F3768" w:rsidP="002F3768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2F3768" w:rsidRPr="004D6ABE" w:rsidTr="002F3768">
        <w:trPr>
          <w:trHeight w:val="64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3768" w:rsidRPr="009E28FB" w:rsidRDefault="002F3768" w:rsidP="002F37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E28FB">
              <w:rPr>
                <w:rFonts w:ascii="Calibri" w:hAnsi="Calibri"/>
                <w:b/>
                <w:bCs/>
                <w:sz w:val="18"/>
                <w:szCs w:val="18"/>
              </w:rPr>
              <w:t>İKAMETGÂH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68" w:rsidRPr="009E28FB" w:rsidRDefault="002F3768" w:rsidP="002F376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9E28FB">
              <w:rPr>
                <w:rFonts w:ascii="Calibri" w:hAnsi="Calibri"/>
                <w:bCs/>
                <w:sz w:val="18"/>
                <w:szCs w:val="18"/>
              </w:rPr>
              <w:t xml:space="preserve">Enstitümüzden verilecek Kabul mektubu ile birlikte </w:t>
            </w:r>
            <w:r w:rsidRPr="009E28FB">
              <w:rPr>
                <w:rFonts w:ascii="Calibri" w:hAnsi="Calibri"/>
                <w:b/>
                <w:bCs/>
                <w:sz w:val="18"/>
                <w:szCs w:val="18"/>
              </w:rPr>
              <w:t>“YABANCI ÖĞRENCİ BİLGİLENDİRME FORMU”</w:t>
            </w:r>
            <w:r w:rsidRPr="009E28FB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 w:rsidRPr="009E28FB">
              <w:rPr>
                <w:rFonts w:ascii="Calibri" w:hAnsi="Calibri"/>
                <w:bCs/>
                <w:sz w:val="18"/>
                <w:szCs w:val="18"/>
              </w:rPr>
              <w:t>nda</w:t>
            </w:r>
            <w:proofErr w:type="spellEnd"/>
            <w:r w:rsidRPr="009E28FB">
              <w:rPr>
                <w:rFonts w:ascii="Calibri" w:hAnsi="Calibri"/>
                <w:bCs/>
                <w:sz w:val="18"/>
                <w:szCs w:val="18"/>
              </w:rPr>
              <w:t xml:space="preserve"> bulunan işlemlerin yapılması gerekmektedir. İlgili link aşağıdadır.</w:t>
            </w:r>
          </w:p>
          <w:p w:rsidR="002F3768" w:rsidRPr="009E28FB" w:rsidRDefault="002F3768" w:rsidP="002F3768">
            <w:pPr>
              <w:rPr>
                <w:rFonts w:ascii="Calibri" w:hAnsi="Calibri"/>
                <w:bCs/>
                <w:sz w:val="18"/>
                <w:szCs w:val="18"/>
                <w:highlight w:val="yellow"/>
              </w:rPr>
            </w:pPr>
          </w:p>
        </w:tc>
      </w:tr>
      <w:tr w:rsidR="002F3768" w:rsidRPr="004D6ABE" w:rsidTr="002F3768">
        <w:trPr>
          <w:trHeight w:val="64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3768" w:rsidRPr="009E28FB" w:rsidRDefault="002F3768" w:rsidP="002F37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NÜFUS CÜZDANI/PASAPORT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68" w:rsidRPr="009E28FB" w:rsidRDefault="002F3768" w:rsidP="002F3768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Pasaportun noter tasdikli örneği ve noter tasdikli Türkçe çevirisi, varsa Nüfus Cüzdanı örneği noter tasdikli Türkçe çevirisi.</w:t>
            </w:r>
          </w:p>
        </w:tc>
      </w:tr>
      <w:tr w:rsidR="002F3768" w:rsidRPr="004D6ABE" w:rsidTr="002F3768">
        <w:trPr>
          <w:trHeight w:val="64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F3768" w:rsidRDefault="002F3768" w:rsidP="002F3768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FOTOĞRAF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68" w:rsidRPr="009E28FB" w:rsidRDefault="002F3768" w:rsidP="002F3768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Son altı ay içinde çekilmiş 2 adet vesikalık fotoğraf</w:t>
            </w:r>
          </w:p>
        </w:tc>
      </w:tr>
    </w:tbl>
    <w:p w:rsidR="002F3768" w:rsidRDefault="002F3768" w:rsidP="002F3768">
      <w:pPr>
        <w:tabs>
          <w:tab w:val="left" w:pos="1631"/>
        </w:tabs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(2017-2018 BAHAR YARIYILI)</w:t>
      </w:r>
      <w:bookmarkStart w:id="0" w:name="_GoBack"/>
      <w:bookmarkEnd w:id="0"/>
    </w:p>
    <w:sectPr w:rsidR="002F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CF"/>
    <w:rsid w:val="002F3768"/>
    <w:rsid w:val="003354CF"/>
    <w:rsid w:val="007A09BE"/>
    <w:rsid w:val="00B002C6"/>
    <w:rsid w:val="00F7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A1BF1-F3CD-42C3-9CCA-B74E831E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nhideWhenUsed/>
    <w:qFormat/>
    <w:rsid w:val="002F37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2F3768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customStyle="1" w:styleId="Standard">
    <w:name w:val="Standard"/>
    <w:rsid w:val="002F376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Kpr">
    <w:name w:val="Hyperlink"/>
    <w:rsid w:val="00B00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dy.deu.edu.tr/duyurular/yuksek-lisans-yabanci-dil-sinavi-yapilacakti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Polattürk</dc:creator>
  <cp:keywords/>
  <dc:description/>
  <cp:lastModifiedBy>Elif Polattürk</cp:lastModifiedBy>
  <cp:revision>4</cp:revision>
  <dcterms:created xsi:type="dcterms:W3CDTF">2017-11-07T13:02:00Z</dcterms:created>
  <dcterms:modified xsi:type="dcterms:W3CDTF">2017-12-05T06:32:00Z</dcterms:modified>
</cp:coreProperties>
</file>