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2D4" w:rsidRPr="00B55DEF" w:rsidRDefault="004D72D4" w:rsidP="00C41F23">
      <w:pPr>
        <w:pBdr>
          <w:bottom w:val="single" w:sz="6" w:space="1" w:color="auto"/>
        </w:pBdr>
        <w:spacing w:after="0" w:line="240" w:lineRule="auto"/>
        <w:jc w:val="both"/>
        <w:rPr>
          <w:rFonts w:ascii="Times New Roman" w:eastAsia="Times New Roman" w:hAnsi="Times New Roman" w:cs="Times New Roman"/>
          <w:vanish/>
          <w:sz w:val="24"/>
          <w:szCs w:val="24"/>
          <w:lang w:eastAsia="tr-TR"/>
        </w:rPr>
      </w:pPr>
      <w:r w:rsidRPr="00B55DEF">
        <w:rPr>
          <w:rFonts w:ascii="Times New Roman" w:eastAsia="Times New Roman" w:hAnsi="Times New Roman" w:cs="Times New Roman"/>
          <w:vanish/>
          <w:sz w:val="24"/>
          <w:szCs w:val="24"/>
          <w:lang w:eastAsia="tr-TR"/>
        </w:rPr>
        <w:t>Formun Üstü</w:t>
      </w:r>
    </w:p>
    <w:p w:rsidR="004D72D4" w:rsidRPr="00B55DEF" w:rsidRDefault="004D72D4" w:rsidP="00C41F23">
      <w:pPr>
        <w:shd w:val="clear" w:color="auto" w:fill="FFFFFF"/>
        <w:spacing w:after="0" w:line="240" w:lineRule="auto"/>
        <w:jc w:val="both"/>
        <w:rPr>
          <w:rFonts w:ascii="Times New Roman" w:eastAsia="Times New Roman" w:hAnsi="Times New Roman" w:cs="Times New Roman"/>
          <w:vanish/>
          <w:sz w:val="24"/>
          <w:szCs w:val="24"/>
          <w:lang w:eastAsia="tr-TR"/>
        </w:rPr>
      </w:pPr>
      <w:r w:rsidRPr="00B55DEF">
        <w:rPr>
          <w:rFonts w:ascii="Times New Roman" w:eastAsia="Times New Roman" w:hAnsi="Times New Roman" w:cs="Times New Roman"/>
          <w:noProof/>
          <w:vanish/>
          <w:sz w:val="24"/>
          <w:szCs w:val="24"/>
          <w:lang w:eastAsia="tr-TR"/>
        </w:rPr>
        <w:drawing>
          <wp:inline distT="0" distB="0" distL="0" distR="0">
            <wp:extent cx="142875" cy="142875"/>
            <wp:effectExtent l="0" t="0" r="9525" b="9525"/>
            <wp:docPr id="13" name="Resim 13"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roll up"/>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4D72D4" w:rsidRPr="00B55DEF" w:rsidRDefault="004D72D4" w:rsidP="00C41F23">
      <w:pPr>
        <w:shd w:val="clear" w:color="auto" w:fill="FFFFFF"/>
        <w:spacing w:after="0" w:line="240" w:lineRule="auto"/>
        <w:jc w:val="both"/>
        <w:rPr>
          <w:rFonts w:ascii="Times New Roman" w:eastAsia="Times New Roman" w:hAnsi="Times New Roman" w:cs="Times New Roman"/>
          <w:vanish/>
          <w:sz w:val="24"/>
          <w:szCs w:val="24"/>
          <w:lang w:eastAsia="tr-TR"/>
        </w:rPr>
      </w:pPr>
      <w:r w:rsidRPr="00B55DEF">
        <w:rPr>
          <w:rFonts w:ascii="Times New Roman" w:eastAsia="Times New Roman" w:hAnsi="Times New Roman" w:cs="Times New Roman"/>
          <w:noProof/>
          <w:vanish/>
          <w:sz w:val="24"/>
          <w:szCs w:val="24"/>
          <w:lang w:eastAsia="tr-TR"/>
        </w:rPr>
        <w:drawing>
          <wp:inline distT="0" distB="0" distL="0" distR="0">
            <wp:extent cx="142875" cy="142875"/>
            <wp:effectExtent l="0" t="0" r="9525" b="9525"/>
            <wp:docPr id="14" name="Resim 14"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roll down"/>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1D47CC" w:rsidRPr="00B55DEF" w:rsidRDefault="001D47CC" w:rsidP="00C41F23">
      <w:pPr>
        <w:spacing w:after="0" w:line="240" w:lineRule="auto"/>
        <w:jc w:val="both"/>
        <w:rPr>
          <w:rFonts w:ascii="Times New Roman" w:eastAsia="Times New Roman" w:hAnsi="Times New Roman" w:cs="Times New Roman"/>
          <w:vanish/>
          <w:sz w:val="24"/>
          <w:szCs w:val="24"/>
          <w:lang w:eastAsia="tr-TR"/>
        </w:rPr>
        <w:sectPr w:rsidR="001D47CC" w:rsidRPr="00B55DEF" w:rsidSect="00372488">
          <w:footerReference w:type="default" r:id="rId10"/>
          <w:pgSz w:w="11906" w:h="16838"/>
          <w:pgMar w:top="1418" w:right="1134" w:bottom="1418" w:left="1134" w:header="709" w:footer="709" w:gutter="0"/>
          <w:cols w:space="708"/>
          <w:docGrid w:linePitch="360"/>
        </w:sectPr>
      </w:pPr>
    </w:p>
    <w:tbl>
      <w:tblPr>
        <w:tblW w:w="5000" w:type="pct"/>
        <w:tblCellSpacing w:w="0" w:type="dxa"/>
        <w:tblCellMar>
          <w:left w:w="0" w:type="dxa"/>
          <w:right w:w="0" w:type="dxa"/>
        </w:tblCellMar>
        <w:tblLook w:val="04A0"/>
      </w:tblPr>
      <w:tblGrid>
        <w:gridCol w:w="9638"/>
      </w:tblGrid>
      <w:tr w:rsidR="00967C4A" w:rsidRPr="00B55DEF" w:rsidTr="004D72D4">
        <w:trPr>
          <w:tblCellSpacing w:w="0" w:type="dxa"/>
        </w:trPr>
        <w:tc>
          <w:tcPr>
            <w:tcW w:w="0" w:type="auto"/>
            <w:hideMark/>
          </w:tcPr>
          <w:tbl>
            <w:tblPr>
              <w:tblW w:w="5000" w:type="pct"/>
              <w:tblCellSpacing w:w="15" w:type="dxa"/>
              <w:shd w:val="clear" w:color="auto" w:fill="FFFFFF"/>
              <w:tblCellMar>
                <w:top w:w="15" w:type="dxa"/>
                <w:left w:w="15" w:type="dxa"/>
                <w:bottom w:w="15" w:type="dxa"/>
                <w:right w:w="15" w:type="dxa"/>
              </w:tblCellMar>
              <w:tblLook w:val="04A0"/>
            </w:tblPr>
            <w:tblGrid>
              <w:gridCol w:w="9638"/>
            </w:tblGrid>
            <w:tr w:rsidR="00967C4A" w:rsidRPr="00B55DEF">
              <w:trPr>
                <w:tblCellSpacing w:w="15" w:type="dxa"/>
              </w:trPr>
              <w:tc>
                <w:tcPr>
                  <w:tcW w:w="0" w:type="auto"/>
                  <w:shd w:val="clear" w:color="auto" w:fill="FFFFFF"/>
                  <w:vAlign w:val="center"/>
                  <w:hideMark/>
                </w:tcPr>
                <w:p w:rsidR="004D72D4" w:rsidRPr="00B55DEF" w:rsidRDefault="00F14559" w:rsidP="00C41F23">
                  <w:pPr>
                    <w:spacing w:after="0" w:line="240" w:lineRule="auto"/>
                    <w:jc w:val="both"/>
                    <w:rPr>
                      <w:rFonts w:ascii="Times New Roman" w:eastAsia="Times New Roman" w:hAnsi="Times New Roman" w:cs="Times New Roman"/>
                      <w:vanish/>
                      <w:sz w:val="24"/>
                      <w:szCs w:val="24"/>
                      <w:lang w:eastAsia="tr-TR"/>
                    </w:rPr>
                  </w:pPr>
                  <w:bookmarkStart w:id="0" w:name="_GoBack"/>
                  <w:bookmarkEnd w:id="0"/>
                  <w:r w:rsidRPr="00B55DEF">
                    <w:rPr>
                      <w:rFonts w:ascii="Times New Roman" w:hAnsi="Times New Roman" w:cs="Times New Roman"/>
                      <w:sz w:val="24"/>
                      <w:szCs w:val="24"/>
                    </w:rPr>
                    <w:br w:type="page"/>
                  </w:r>
                </w:p>
                <w:tbl>
                  <w:tblPr>
                    <w:tblW w:w="4157" w:type="pct"/>
                    <w:jc w:val="center"/>
                    <w:tblCellSpacing w:w="15" w:type="dxa"/>
                    <w:tblCellMar>
                      <w:top w:w="15" w:type="dxa"/>
                      <w:left w:w="15" w:type="dxa"/>
                      <w:bottom w:w="15" w:type="dxa"/>
                      <w:right w:w="15" w:type="dxa"/>
                    </w:tblCellMar>
                    <w:tblLook w:val="04A0"/>
                  </w:tblPr>
                  <w:tblGrid>
                    <w:gridCol w:w="9548"/>
                  </w:tblGrid>
                  <w:tr w:rsidR="00967C4A" w:rsidRPr="00B55DEF" w:rsidTr="00FB3862">
                    <w:trPr>
                      <w:tblCellSpacing w:w="15" w:type="dxa"/>
                      <w:jc w:val="center"/>
                    </w:trPr>
                    <w:tc>
                      <w:tcPr>
                        <w:tcW w:w="4960" w:type="pct"/>
                        <w:vAlign w:val="center"/>
                        <w:hideMark/>
                      </w:tcPr>
                      <w:p w:rsidR="004D72D4" w:rsidRPr="00B55DEF" w:rsidRDefault="004D72D4" w:rsidP="00C41F23">
                        <w:pPr>
                          <w:spacing w:after="0" w:line="240" w:lineRule="auto"/>
                          <w:jc w:val="both"/>
                          <w:rPr>
                            <w:rFonts w:ascii="Times New Roman" w:eastAsia="Times New Roman" w:hAnsi="Times New Roman" w:cs="Times New Roman"/>
                            <w:sz w:val="24"/>
                            <w:szCs w:val="24"/>
                            <w:lang w:eastAsia="tr-TR"/>
                          </w:rPr>
                        </w:pPr>
                      </w:p>
                      <w:tbl>
                        <w:tblPr>
                          <w:tblW w:w="0" w:type="auto"/>
                          <w:jc w:val="center"/>
                          <w:tblCellMar>
                            <w:left w:w="0" w:type="dxa"/>
                            <w:right w:w="0" w:type="dxa"/>
                          </w:tblCellMar>
                          <w:tblLook w:val="04A0"/>
                        </w:tblPr>
                        <w:tblGrid>
                          <w:gridCol w:w="9458"/>
                        </w:tblGrid>
                        <w:tr w:rsidR="00967C4A" w:rsidRPr="00B55DEF">
                          <w:trPr>
                            <w:jc w:val="center"/>
                          </w:trPr>
                          <w:tc>
                            <w:tcPr>
                              <w:tcW w:w="9104" w:type="dxa"/>
                              <w:tcMar>
                                <w:top w:w="0" w:type="dxa"/>
                                <w:left w:w="108" w:type="dxa"/>
                                <w:bottom w:w="0" w:type="dxa"/>
                                <w:right w:w="108" w:type="dxa"/>
                              </w:tcMar>
                              <w:hideMark/>
                            </w:tcPr>
                            <w:tbl>
                              <w:tblPr>
                                <w:tblW w:w="9242" w:type="dxa"/>
                                <w:jc w:val="center"/>
                                <w:tblCellMar>
                                  <w:left w:w="0" w:type="dxa"/>
                                  <w:right w:w="0" w:type="dxa"/>
                                </w:tblCellMar>
                                <w:tblLook w:val="04A0"/>
                              </w:tblPr>
                              <w:tblGrid>
                                <w:gridCol w:w="9242"/>
                              </w:tblGrid>
                              <w:tr w:rsidR="00967C4A" w:rsidRPr="00B55DEF" w:rsidTr="0050128A">
                                <w:trPr>
                                  <w:trHeight w:val="480"/>
                                  <w:jc w:val="center"/>
                                </w:trPr>
                                <w:tc>
                                  <w:tcPr>
                                    <w:tcW w:w="9242" w:type="dxa"/>
                                    <w:tcMar>
                                      <w:top w:w="0" w:type="dxa"/>
                                      <w:left w:w="108" w:type="dxa"/>
                                      <w:bottom w:w="0" w:type="dxa"/>
                                      <w:right w:w="108" w:type="dxa"/>
                                    </w:tcMar>
                                    <w:vAlign w:val="center"/>
                                    <w:hideMark/>
                                  </w:tcPr>
                                  <w:p w:rsidR="00F828CC" w:rsidRPr="00B55DEF" w:rsidRDefault="004D72D4" w:rsidP="00C41F23">
                                    <w:pPr>
                                      <w:spacing w:after="0" w:line="240" w:lineRule="auto"/>
                                      <w:ind w:firstLine="567"/>
                                      <w:jc w:val="center"/>
                                      <w:rPr>
                                        <w:rFonts w:ascii="Times New Roman" w:eastAsia="Times New Roman" w:hAnsi="Times New Roman" w:cs="Times New Roman"/>
                                        <w:b/>
                                        <w:bCs/>
                                        <w:sz w:val="24"/>
                                        <w:szCs w:val="24"/>
                                        <w:lang w:eastAsia="tr-TR"/>
                                      </w:rPr>
                                    </w:pPr>
                                    <w:r w:rsidRPr="00B55DEF">
                                      <w:rPr>
                                        <w:rFonts w:ascii="Times New Roman" w:eastAsia="Times New Roman" w:hAnsi="Times New Roman" w:cs="Times New Roman"/>
                                        <w:b/>
                                        <w:bCs/>
                                        <w:sz w:val="24"/>
                                        <w:szCs w:val="24"/>
                                        <w:lang w:eastAsia="tr-TR"/>
                                      </w:rPr>
                                      <w:t>DOKUZ EYLÜL ÜNİVERSİTESİ</w:t>
                                    </w:r>
                                  </w:p>
                                  <w:p w:rsidR="00F828CC" w:rsidRPr="00B55DEF" w:rsidRDefault="00F828CC" w:rsidP="00C41F23">
                                    <w:pPr>
                                      <w:spacing w:after="0" w:line="240" w:lineRule="auto"/>
                                      <w:ind w:firstLine="567"/>
                                      <w:jc w:val="center"/>
                                      <w:rPr>
                                        <w:rFonts w:ascii="Times New Roman" w:eastAsia="Times New Roman" w:hAnsi="Times New Roman" w:cs="Times New Roman"/>
                                        <w:b/>
                                        <w:bCs/>
                                        <w:sz w:val="24"/>
                                        <w:szCs w:val="24"/>
                                        <w:lang w:eastAsia="tr-TR"/>
                                      </w:rPr>
                                    </w:pPr>
                                    <w:r w:rsidRPr="00B55DEF">
                                      <w:rPr>
                                        <w:rFonts w:ascii="Times New Roman" w:eastAsia="Times New Roman" w:hAnsi="Times New Roman" w:cs="Times New Roman"/>
                                        <w:b/>
                                        <w:bCs/>
                                        <w:sz w:val="24"/>
                                        <w:szCs w:val="24"/>
                                        <w:lang w:eastAsia="tr-TR"/>
                                      </w:rPr>
                                      <w:t>SAĞLIK BİLİMLERİ ENSTİTÜSÜ</w:t>
                                    </w:r>
                                  </w:p>
                                  <w:p w:rsidR="00CB10E5" w:rsidRPr="00B55DEF" w:rsidRDefault="00CB10E5" w:rsidP="00C41F23">
                                    <w:pPr>
                                      <w:spacing w:after="0" w:line="240" w:lineRule="auto"/>
                                      <w:jc w:val="center"/>
                                      <w:rPr>
                                        <w:rFonts w:ascii="Times New Roman" w:hAnsi="Times New Roman" w:cs="Times New Roman"/>
                                        <w:b/>
                                        <w:sz w:val="24"/>
                                        <w:szCs w:val="24"/>
                                      </w:rPr>
                                    </w:pPr>
                                    <w:r w:rsidRPr="00B55DEF">
                                      <w:rPr>
                                        <w:rFonts w:ascii="Times New Roman" w:hAnsi="Times New Roman" w:cs="Times New Roman"/>
                                        <w:b/>
                                        <w:sz w:val="24"/>
                                        <w:szCs w:val="24"/>
                                      </w:rPr>
                                      <w:t>LİSANSÜSTÜ ÖĞRETİM VE SINAV UYGULAMA ESASLARI</w:t>
                                    </w:r>
                                  </w:p>
                                  <w:p w:rsidR="004D72D4" w:rsidRPr="00B55DEF" w:rsidRDefault="004D72D4" w:rsidP="00C41F23">
                                    <w:pPr>
                                      <w:spacing w:after="0" w:line="240" w:lineRule="auto"/>
                                      <w:ind w:firstLine="567"/>
                                      <w:jc w:val="both"/>
                                      <w:rPr>
                                        <w:rFonts w:ascii="Times New Roman" w:eastAsia="Times New Roman" w:hAnsi="Times New Roman" w:cs="Times New Roman"/>
                                        <w:sz w:val="24"/>
                                        <w:szCs w:val="24"/>
                                        <w:lang w:eastAsia="tr-TR"/>
                                      </w:rPr>
                                    </w:pPr>
                                  </w:p>
                                  <w:p w:rsidR="00C3143A" w:rsidRPr="00B55DEF" w:rsidRDefault="004D72D4" w:rsidP="00C41F23">
                                    <w:pPr>
                                      <w:spacing w:after="0" w:line="240" w:lineRule="auto"/>
                                      <w:ind w:firstLine="567"/>
                                      <w:jc w:val="center"/>
                                      <w:rPr>
                                        <w:rFonts w:ascii="Times New Roman" w:eastAsia="Times New Roman" w:hAnsi="Times New Roman" w:cs="Times New Roman"/>
                                        <w:b/>
                                        <w:sz w:val="24"/>
                                        <w:szCs w:val="24"/>
                                        <w:lang w:eastAsia="tr-TR"/>
                                      </w:rPr>
                                    </w:pPr>
                                    <w:r w:rsidRPr="00B55DEF">
                                      <w:rPr>
                                        <w:rFonts w:ascii="Times New Roman" w:eastAsia="Times New Roman" w:hAnsi="Times New Roman" w:cs="Times New Roman"/>
                                        <w:b/>
                                        <w:bCs/>
                                        <w:sz w:val="24"/>
                                        <w:szCs w:val="24"/>
                                        <w:lang w:eastAsia="tr-TR"/>
                                      </w:rPr>
                                      <w:t>BİRİNCİ BÖLÜM</w:t>
                                    </w:r>
                                  </w:p>
                                  <w:p w:rsidR="004D72D4" w:rsidRPr="00B55DEF" w:rsidRDefault="004D72D4" w:rsidP="00C41F23">
                                    <w:pPr>
                                      <w:spacing w:after="0" w:line="240" w:lineRule="auto"/>
                                      <w:ind w:firstLine="567"/>
                                      <w:jc w:val="center"/>
                                      <w:rPr>
                                        <w:rFonts w:ascii="Times New Roman" w:eastAsia="Times New Roman" w:hAnsi="Times New Roman" w:cs="Times New Roman"/>
                                        <w:b/>
                                        <w:sz w:val="24"/>
                                        <w:szCs w:val="24"/>
                                        <w:lang w:eastAsia="tr-TR"/>
                                      </w:rPr>
                                    </w:pPr>
                                    <w:r w:rsidRPr="00B55DEF">
                                      <w:rPr>
                                        <w:rFonts w:ascii="Times New Roman" w:eastAsia="Times New Roman" w:hAnsi="Times New Roman" w:cs="Times New Roman"/>
                                        <w:b/>
                                        <w:bCs/>
                                        <w:sz w:val="24"/>
                                        <w:szCs w:val="24"/>
                                        <w:lang w:eastAsia="tr-TR"/>
                                      </w:rPr>
                                      <w:t>Amaç, Kapsam, Dayanak ve Tanımlar</w:t>
                                    </w:r>
                                  </w:p>
                                  <w:p w:rsidR="00C3143A" w:rsidRPr="00B55DEF" w:rsidRDefault="00C3143A" w:rsidP="00C41F23">
                                    <w:pPr>
                                      <w:spacing w:after="0" w:line="240" w:lineRule="auto"/>
                                      <w:ind w:firstLine="567"/>
                                      <w:jc w:val="both"/>
                                      <w:rPr>
                                        <w:rFonts w:ascii="Times New Roman" w:eastAsia="Times New Roman" w:hAnsi="Times New Roman" w:cs="Times New Roman"/>
                                        <w:bCs/>
                                        <w:sz w:val="24"/>
                                        <w:szCs w:val="24"/>
                                        <w:lang w:eastAsia="tr-TR"/>
                                      </w:rPr>
                                    </w:pPr>
                                  </w:p>
                                  <w:p w:rsidR="004D72D4" w:rsidRPr="00B55DEF" w:rsidRDefault="004D72D4" w:rsidP="00C41F23">
                                    <w:pPr>
                                      <w:spacing w:after="0" w:line="240" w:lineRule="auto"/>
                                      <w:ind w:firstLine="567"/>
                                      <w:jc w:val="both"/>
                                      <w:rPr>
                                        <w:rFonts w:ascii="Times New Roman" w:eastAsia="Times New Roman" w:hAnsi="Times New Roman" w:cs="Times New Roman"/>
                                        <w:b/>
                                        <w:sz w:val="24"/>
                                        <w:szCs w:val="24"/>
                                        <w:lang w:eastAsia="tr-TR"/>
                                      </w:rPr>
                                    </w:pPr>
                                    <w:r w:rsidRPr="00B55DEF">
                                      <w:rPr>
                                        <w:rFonts w:ascii="Times New Roman" w:eastAsia="Times New Roman" w:hAnsi="Times New Roman" w:cs="Times New Roman"/>
                                        <w:b/>
                                        <w:bCs/>
                                        <w:sz w:val="24"/>
                                        <w:szCs w:val="24"/>
                                        <w:lang w:eastAsia="tr-TR"/>
                                      </w:rPr>
                                      <w:t>Amaç ve kapsam</w:t>
                                    </w:r>
                                  </w:p>
                                  <w:p w:rsidR="00CC5E47" w:rsidRPr="00B55DEF" w:rsidRDefault="004D72D4" w:rsidP="00C41F23">
                                    <w:pPr>
                                      <w:spacing w:after="0" w:line="240" w:lineRule="auto"/>
                                      <w:ind w:firstLine="567"/>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b/>
                                        <w:bCs/>
                                        <w:sz w:val="24"/>
                                        <w:szCs w:val="24"/>
                                        <w:lang w:eastAsia="tr-TR"/>
                                      </w:rPr>
                                      <w:t>MADDE 1 –</w:t>
                                    </w:r>
                                    <w:r w:rsidRPr="00B55DEF">
                                      <w:rPr>
                                        <w:rFonts w:ascii="Times New Roman" w:eastAsia="Times New Roman" w:hAnsi="Times New Roman" w:cs="Times New Roman"/>
                                        <w:bCs/>
                                        <w:sz w:val="24"/>
                                        <w:szCs w:val="24"/>
                                        <w:lang w:eastAsia="tr-TR"/>
                                      </w:rPr>
                                      <w:t xml:space="preserve"> </w:t>
                                    </w:r>
                                    <w:r w:rsidRPr="00B55DEF">
                                      <w:rPr>
                                        <w:rFonts w:ascii="Times New Roman" w:eastAsia="Times New Roman" w:hAnsi="Times New Roman" w:cs="Times New Roman"/>
                                        <w:sz w:val="24"/>
                                        <w:szCs w:val="24"/>
                                        <w:lang w:eastAsia="tr-TR"/>
                                      </w:rPr>
                                      <w:t xml:space="preserve">(1) Bu </w:t>
                                    </w:r>
                                    <w:r w:rsidR="00A35729" w:rsidRPr="00B55DEF">
                                      <w:rPr>
                                        <w:rFonts w:ascii="Times New Roman" w:hAnsi="Times New Roman" w:cs="Times New Roman"/>
                                        <w:sz w:val="24"/>
                                        <w:szCs w:val="24"/>
                                      </w:rPr>
                                      <w:t xml:space="preserve">Uygulama Esasları </w:t>
                                    </w:r>
                                    <w:r w:rsidR="00A35729" w:rsidRPr="00B55DEF">
                                      <w:rPr>
                                        <w:rFonts w:ascii="Times New Roman" w:eastAsia="Times New Roman" w:hAnsi="Times New Roman" w:cs="Times New Roman"/>
                                        <w:sz w:val="24"/>
                                        <w:szCs w:val="24"/>
                                        <w:lang w:eastAsia="tr-TR"/>
                                      </w:rPr>
                                      <w:t>Dokuz Eylül Üniversitesi</w:t>
                                    </w:r>
                                    <w:r w:rsidRPr="00B55DEF">
                                      <w:rPr>
                                        <w:rFonts w:ascii="Times New Roman" w:eastAsia="Times New Roman" w:hAnsi="Times New Roman" w:cs="Times New Roman"/>
                                        <w:sz w:val="24"/>
                                        <w:szCs w:val="24"/>
                                        <w:lang w:eastAsia="tr-TR"/>
                                      </w:rPr>
                                      <w:t xml:space="preserve"> </w:t>
                                    </w:r>
                                    <w:r w:rsidR="00A35729" w:rsidRPr="00B55DEF">
                                      <w:rPr>
                                        <w:rFonts w:ascii="Times New Roman" w:hAnsi="Times New Roman" w:cs="Times New Roman"/>
                                        <w:sz w:val="24"/>
                                        <w:szCs w:val="24"/>
                                      </w:rPr>
                                      <w:t xml:space="preserve">Sağlık Bilimleri Enstitüsü’nde </w:t>
                                    </w:r>
                                    <w:r w:rsidRPr="00B55DEF">
                                      <w:rPr>
                                        <w:rFonts w:ascii="Times New Roman" w:eastAsia="Times New Roman" w:hAnsi="Times New Roman" w:cs="Times New Roman"/>
                                        <w:sz w:val="24"/>
                                        <w:szCs w:val="24"/>
                                        <w:lang w:eastAsia="tr-TR"/>
                                      </w:rPr>
                                      <w:t xml:space="preserve">yürütülen yüksek </w:t>
                                    </w:r>
                                    <w:r w:rsidR="00A35729" w:rsidRPr="00B55DEF">
                                      <w:rPr>
                                        <w:rFonts w:ascii="Times New Roman" w:eastAsia="Times New Roman" w:hAnsi="Times New Roman" w:cs="Times New Roman"/>
                                        <w:sz w:val="24"/>
                                        <w:szCs w:val="24"/>
                                        <w:lang w:eastAsia="tr-TR"/>
                                      </w:rPr>
                                      <w:t xml:space="preserve">lisans ve </w:t>
                                    </w:r>
                                    <w:r w:rsidRPr="00B55DEF">
                                      <w:rPr>
                                        <w:rFonts w:ascii="Times New Roman" w:eastAsia="Times New Roman" w:hAnsi="Times New Roman" w:cs="Times New Roman"/>
                                        <w:sz w:val="24"/>
                                        <w:szCs w:val="24"/>
                                        <w:lang w:eastAsia="tr-TR"/>
                                      </w:rPr>
                                      <w:t>doktora programlarından oluşa</w:t>
                                    </w:r>
                                    <w:r w:rsidR="00404748" w:rsidRPr="00B55DEF">
                                      <w:rPr>
                                        <w:rFonts w:ascii="Times New Roman" w:eastAsia="Times New Roman" w:hAnsi="Times New Roman" w:cs="Times New Roman"/>
                                        <w:sz w:val="24"/>
                                        <w:szCs w:val="24"/>
                                        <w:lang w:eastAsia="tr-TR"/>
                                      </w:rPr>
                                      <w:t xml:space="preserve">n lisansüstü eğitim ve öğretimde uygulanacak esasları </w:t>
                                    </w:r>
                                    <w:r w:rsidRPr="00B55DEF">
                                      <w:rPr>
                                        <w:rFonts w:ascii="Times New Roman" w:eastAsia="Times New Roman" w:hAnsi="Times New Roman" w:cs="Times New Roman"/>
                                        <w:sz w:val="24"/>
                                        <w:szCs w:val="24"/>
                                        <w:lang w:eastAsia="tr-TR"/>
                                      </w:rPr>
                                      <w:t>düzenler.</w:t>
                                    </w:r>
                                  </w:p>
                                  <w:p w:rsidR="004D72D4" w:rsidRPr="00B55DEF" w:rsidRDefault="004D72D4" w:rsidP="00C41F23">
                                    <w:pPr>
                                      <w:spacing w:after="0" w:line="240" w:lineRule="auto"/>
                                      <w:ind w:firstLine="567"/>
                                      <w:jc w:val="both"/>
                                      <w:rPr>
                                        <w:rFonts w:ascii="Times New Roman" w:eastAsia="Times New Roman" w:hAnsi="Times New Roman" w:cs="Times New Roman"/>
                                        <w:b/>
                                        <w:sz w:val="24"/>
                                        <w:szCs w:val="24"/>
                                        <w:lang w:eastAsia="tr-TR"/>
                                      </w:rPr>
                                    </w:pPr>
                                    <w:r w:rsidRPr="00B55DEF">
                                      <w:rPr>
                                        <w:rFonts w:ascii="Times New Roman" w:eastAsia="Times New Roman" w:hAnsi="Times New Roman" w:cs="Times New Roman"/>
                                        <w:b/>
                                        <w:bCs/>
                                        <w:sz w:val="24"/>
                                        <w:szCs w:val="24"/>
                                        <w:lang w:eastAsia="tr-TR"/>
                                      </w:rPr>
                                      <w:t>Dayanak</w:t>
                                    </w:r>
                                  </w:p>
                                  <w:p w:rsidR="00C3143A" w:rsidRPr="00B55DEF" w:rsidRDefault="004D72D4" w:rsidP="00C41F23">
                                    <w:pPr>
                                      <w:spacing w:after="0" w:line="240" w:lineRule="auto"/>
                                      <w:ind w:firstLine="567"/>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b/>
                                        <w:bCs/>
                                        <w:sz w:val="24"/>
                                        <w:szCs w:val="24"/>
                                        <w:lang w:eastAsia="tr-TR"/>
                                      </w:rPr>
                                      <w:t>MADDE 2 –</w:t>
                                    </w:r>
                                    <w:r w:rsidRPr="00B55DEF">
                                      <w:rPr>
                                        <w:rFonts w:ascii="Times New Roman" w:eastAsia="Times New Roman" w:hAnsi="Times New Roman" w:cs="Times New Roman"/>
                                        <w:bCs/>
                                        <w:sz w:val="24"/>
                                        <w:szCs w:val="24"/>
                                        <w:lang w:eastAsia="tr-TR"/>
                                      </w:rPr>
                                      <w:t xml:space="preserve"> </w:t>
                                    </w:r>
                                    <w:r w:rsidRPr="00B55DEF">
                                      <w:rPr>
                                        <w:rFonts w:ascii="Times New Roman" w:eastAsia="Times New Roman" w:hAnsi="Times New Roman" w:cs="Times New Roman"/>
                                        <w:sz w:val="24"/>
                                        <w:szCs w:val="24"/>
                                        <w:lang w:eastAsia="tr-TR"/>
                                      </w:rPr>
                                      <w:t xml:space="preserve">(1) Bu </w:t>
                                    </w:r>
                                    <w:r w:rsidR="00204955" w:rsidRPr="00B55DEF">
                                      <w:rPr>
                                        <w:rFonts w:ascii="Times New Roman" w:eastAsia="Times New Roman" w:hAnsi="Times New Roman" w:cs="Times New Roman"/>
                                        <w:sz w:val="24"/>
                                        <w:szCs w:val="24"/>
                                        <w:lang w:eastAsia="tr-TR"/>
                                      </w:rPr>
                                      <w:t>Uygulama Esasları,</w:t>
                                    </w:r>
                                    <w:r w:rsidR="00FE204B" w:rsidRPr="00B55DEF">
                                      <w:rPr>
                                        <w:rFonts w:ascii="Times New Roman" w:eastAsia="Times New Roman" w:hAnsi="Times New Roman" w:cs="Times New Roman"/>
                                        <w:sz w:val="24"/>
                                        <w:szCs w:val="24"/>
                                        <w:lang w:eastAsia="tr-TR"/>
                                      </w:rPr>
                                      <w:t xml:space="preserve"> </w:t>
                                    </w:r>
                                    <w:r w:rsidR="00204955" w:rsidRPr="00B55DEF">
                                      <w:rPr>
                                        <w:rFonts w:ascii="Times New Roman" w:hAnsi="Times New Roman" w:cs="Times New Roman"/>
                                        <w:sz w:val="24"/>
                                        <w:szCs w:val="24"/>
                                      </w:rPr>
                                      <w:t>15.08.2016 tarihinde Resmi Gazete’de yayınlanan</w:t>
                                    </w:r>
                                    <w:r w:rsidR="00404748" w:rsidRPr="00B55DEF">
                                      <w:rPr>
                                        <w:rFonts w:ascii="Times New Roman" w:hAnsi="Times New Roman" w:cs="Times New Roman"/>
                                        <w:sz w:val="24"/>
                                        <w:szCs w:val="24"/>
                                      </w:rPr>
                                      <w:t xml:space="preserve"> Dokuz Eylül Üniversitesi Lisansüstü Eğitim ve Öğretim Yönetmeliğ</w:t>
                                    </w:r>
                                    <w:r w:rsidR="00FE204B" w:rsidRPr="00B55DEF">
                                      <w:rPr>
                                        <w:rFonts w:ascii="Times New Roman" w:hAnsi="Times New Roman" w:cs="Times New Roman"/>
                                        <w:sz w:val="24"/>
                                        <w:szCs w:val="24"/>
                                      </w:rPr>
                                      <w:t>i</w:t>
                                    </w:r>
                                    <w:r w:rsidR="00816350">
                                      <w:rPr>
                                        <w:rFonts w:ascii="Times New Roman" w:hAnsi="Times New Roman" w:cs="Times New Roman"/>
                                        <w:sz w:val="24"/>
                                        <w:szCs w:val="24"/>
                                      </w:rPr>
                                      <w:t>ne</w:t>
                                    </w:r>
                                    <w:r w:rsidR="00FE204B" w:rsidRPr="00B55DEF">
                                      <w:rPr>
                                        <w:rFonts w:ascii="Times New Roman" w:hAnsi="Times New Roman" w:cs="Times New Roman"/>
                                        <w:sz w:val="24"/>
                                        <w:szCs w:val="24"/>
                                      </w:rPr>
                                      <w:t xml:space="preserve"> </w:t>
                                    </w:r>
                                    <w:r w:rsidRPr="00B55DEF">
                                      <w:rPr>
                                        <w:rFonts w:ascii="Times New Roman" w:eastAsia="Times New Roman" w:hAnsi="Times New Roman" w:cs="Times New Roman"/>
                                        <w:sz w:val="24"/>
                                        <w:szCs w:val="24"/>
                                        <w:lang w:eastAsia="tr-TR"/>
                                      </w:rPr>
                                      <w:t>dayanılarak hazırlanmıştır.</w:t>
                                    </w:r>
                                  </w:p>
                                  <w:p w:rsidR="004D72D4" w:rsidRPr="00B55DEF" w:rsidRDefault="004D72D4" w:rsidP="00C41F23">
                                    <w:pPr>
                                      <w:spacing w:after="0" w:line="240" w:lineRule="auto"/>
                                      <w:ind w:firstLine="567"/>
                                      <w:jc w:val="both"/>
                                      <w:rPr>
                                        <w:rFonts w:ascii="Times New Roman" w:eastAsia="Times New Roman" w:hAnsi="Times New Roman" w:cs="Times New Roman"/>
                                        <w:b/>
                                        <w:sz w:val="24"/>
                                        <w:szCs w:val="24"/>
                                        <w:lang w:eastAsia="tr-TR"/>
                                      </w:rPr>
                                    </w:pPr>
                                    <w:r w:rsidRPr="00B55DEF">
                                      <w:rPr>
                                        <w:rFonts w:ascii="Times New Roman" w:eastAsia="Times New Roman" w:hAnsi="Times New Roman" w:cs="Times New Roman"/>
                                        <w:b/>
                                        <w:bCs/>
                                        <w:sz w:val="24"/>
                                        <w:szCs w:val="24"/>
                                        <w:lang w:eastAsia="tr-TR"/>
                                      </w:rPr>
                                      <w:t>Tanımlar</w:t>
                                    </w:r>
                                  </w:p>
                                  <w:p w:rsidR="004D72D4" w:rsidRDefault="004D72D4" w:rsidP="00C41F23">
                                    <w:pPr>
                                      <w:spacing w:after="0" w:line="240" w:lineRule="auto"/>
                                      <w:ind w:firstLine="567"/>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b/>
                                        <w:bCs/>
                                        <w:sz w:val="24"/>
                                        <w:szCs w:val="24"/>
                                        <w:lang w:eastAsia="tr-TR"/>
                                      </w:rPr>
                                      <w:t>MADDE 3 –</w:t>
                                    </w:r>
                                    <w:r w:rsidRPr="00B55DEF">
                                      <w:rPr>
                                        <w:rFonts w:ascii="Times New Roman" w:eastAsia="Times New Roman" w:hAnsi="Times New Roman" w:cs="Times New Roman"/>
                                        <w:bCs/>
                                        <w:sz w:val="24"/>
                                        <w:szCs w:val="24"/>
                                        <w:lang w:eastAsia="tr-TR"/>
                                      </w:rPr>
                                      <w:t xml:space="preserve"> </w:t>
                                    </w:r>
                                    <w:r w:rsidRPr="00B55DEF">
                                      <w:rPr>
                                        <w:rFonts w:ascii="Times New Roman" w:eastAsia="Times New Roman" w:hAnsi="Times New Roman" w:cs="Times New Roman"/>
                                        <w:sz w:val="24"/>
                                        <w:szCs w:val="24"/>
                                        <w:lang w:eastAsia="tr-TR"/>
                                      </w:rPr>
                                      <w:t xml:space="preserve">(1) Bu </w:t>
                                    </w:r>
                                    <w:r w:rsidR="00ED781A" w:rsidRPr="00B55DEF">
                                      <w:rPr>
                                        <w:rFonts w:ascii="Times New Roman" w:eastAsia="Times New Roman" w:hAnsi="Times New Roman" w:cs="Times New Roman"/>
                                        <w:sz w:val="24"/>
                                        <w:szCs w:val="24"/>
                                        <w:lang w:eastAsia="tr-TR"/>
                                      </w:rPr>
                                      <w:t xml:space="preserve">Uygulama Esaslarında </w:t>
                                    </w:r>
                                    <w:r w:rsidRPr="00B55DEF">
                                      <w:rPr>
                                        <w:rFonts w:ascii="Times New Roman" w:eastAsia="Times New Roman" w:hAnsi="Times New Roman" w:cs="Times New Roman"/>
                                        <w:sz w:val="24"/>
                                        <w:szCs w:val="24"/>
                                        <w:lang w:eastAsia="tr-TR"/>
                                      </w:rPr>
                                      <w:t>geçen;</w:t>
                                    </w:r>
                                  </w:p>
                                  <w:p w:rsidR="001E412A" w:rsidRPr="00C41F23" w:rsidRDefault="00C41F23" w:rsidP="00F11AF5">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tr-TR"/>
                                      </w:rPr>
                                      <w:t xml:space="preserve">         a) </w:t>
                                    </w:r>
                                    <w:r w:rsidR="001E412A" w:rsidRPr="00C41F23">
                                      <w:rPr>
                                        <w:rFonts w:ascii="Times New Roman" w:eastAsia="Times New Roman" w:hAnsi="Times New Roman"/>
                                        <w:sz w:val="24"/>
                                        <w:szCs w:val="24"/>
                                        <w:lang w:eastAsia="tr-TR"/>
                                      </w:rPr>
                                      <w:t xml:space="preserve">Anabilim Dalı: </w:t>
                                    </w:r>
                                    <w:proofErr w:type="gramStart"/>
                                    <w:r w:rsidR="001E412A" w:rsidRPr="00C41F23">
                                      <w:rPr>
                                        <w:rFonts w:ascii="Times New Roman" w:eastAsia="Times New Roman" w:hAnsi="Times New Roman"/>
                                        <w:sz w:val="24"/>
                                        <w:szCs w:val="24"/>
                                        <w:lang w:eastAsia="tr-TR"/>
                                      </w:rPr>
                                      <w:t>3/3/1983</w:t>
                                    </w:r>
                                    <w:proofErr w:type="gramEnd"/>
                                    <w:r w:rsidR="001E412A" w:rsidRPr="00C41F23">
                                      <w:rPr>
                                        <w:rFonts w:ascii="Times New Roman" w:eastAsia="Times New Roman" w:hAnsi="Times New Roman"/>
                                        <w:sz w:val="24"/>
                                        <w:szCs w:val="24"/>
                                        <w:lang w:eastAsia="tr-TR"/>
                                      </w:rPr>
                                      <w:t xml:space="preserve"> tarihli ve 17976 sayılı Resmî Gazete’de yayımlanan Lisans Üstü Eğitim Öğretim Enstitülerinin Teşkilât ve İşleyiş Yönetmeliğinin 5 inci maddesinde enstitüler için tanımlanan ve ilgili enstitüde eğitim programı bulunan anabilim dalını,</w:t>
                                    </w:r>
                                  </w:p>
                                  <w:p w:rsidR="001E412A" w:rsidRPr="00C41F23" w:rsidRDefault="00C41F23" w:rsidP="00F11AF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b) </w:t>
                                    </w:r>
                                    <w:r w:rsidR="001E412A" w:rsidRPr="00C41F23">
                                      <w:rPr>
                                        <w:rFonts w:ascii="Times New Roman" w:hAnsi="Times New Roman"/>
                                        <w:sz w:val="24"/>
                                        <w:szCs w:val="24"/>
                                      </w:rPr>
                                      <w:t>Anabilim Dalı Başkanı: Lisansüstü Eğitim Öğretim Enstitülerinin Teşkilât ve İşleyiş Yönetmeliğinin 5.maddesinde anabilim dalı için tanımlanan başkanı,</w:t>
                                    </w:r>
                                  </w:p>
                                  <w:p w:rsidR="001E412A" w:rsidRPr="00C41F23" w:rsidRDefault="00C41F23" w:rsidP="00F11AF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c) </w:t>
                                    </w:r>
                                    <w:r w:rsidR="001E412A" w:rsidRPr="00C41F23">
                                      <w:rPr>
                                        <w:rFonts w:ascii="Times New Roman" w:hAnsi="Times New Roman"/>
                                        <w:sz w:val="24"/>
                                        <w:szCs w:val="24"/>
                                      </w:rPr>
                                      <w:t xml:space="preserve">AKTS: Avrupa Kredi Transfer Sistemini, </w:t>
                                    </w:r>
                                  </w:p>
                                  <w:p w:rsidR="001E412A" w:rsidRPr="00C41F23" w:rsidRDefault="00C41F23" w:rsidP="00F11AF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ç) </w:t>
                                    </w:r>
                                    <w:r w:rsidR="001E412A" w:rsidRPr="00C41F23">
                                      <w:rPr>
                                        <w:rFonts w:ascii="Times New Roman" w:hAnsi="Times New Roman"/>
                                        <w:sz w:val="24"/>
                                        <w:szCs w:val="24"/>
                                      </w:rPr>
                                      <w:t>ALES: ÖSYM tarafından yapılan Akademik Personel ve Lisansüstü Eğitimi Giriş Sınavını,</w:t>
                                    </w:r>
                                  </w:p>
                                  <w:p w:rsidR="001E412A" w:rsidRPr="00C41F23" w:rsidRDefault="00C41F23" w:rsidP="00F11AF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d) </w:t>
                                    </w:r>
                                    <w:r w:rsidR="001E412A" w:rsidRPr="00C41F23">
                                      <w:rPr>
                                        <w:rFonts w:ascii="Times New Roman" w:hAnsi="Times New Roman"/>
                                        <w:sz w:val="24"/>
                                        <w:szCs w:val="24"/>
                                      </w:rPr>
                                      <w:t>Danışman: Dokuz Eylül Üniversitesi Sağlık Bilimleri Enstitüsüne kayıtlı öğrenciye ders ve tez dönemlerinde rehberlik etmek üzere Enstitü Yönetim Kurulu tarafından atanan öğretim üyesini,</w:t>
                                    </w:r>
                                  </w:p>
                                  <w:p w:rsidR="001E412A" w:rsidRPr="00C41F23" w:rsidRDefault="00C41F23" w:rsidP="00F11AF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e) </w:t>
                                    </w:r>
                                    <w:r w:rsidR="001E412A" w:rsidRPr="00C41F23">
                                      <w:rPr>
                                        <w:rFonts w:ascii="Times New Roman" w:hAnsi="Times New Roman"/>
                                        <w:sz w:val="24"/>
                                        <w:szCs w:val="24"/>
                                      </w:rPr>
                                      <w:t>Ekle/ Çıkar Haftası: Yarıyıl başlamasını takip eden ve öğrencinin seçtiği ve/veya seçeceği dersler ile ilgili değişiklikleri yapabildiği 2 haftayı ifade eder.</w:t>
                                    </w:r>
                                  </w:p>
                                  <w:p w:rsidR="001E412A" w:rsidRPr="00C41F23" w:rsidRDefault="00C41F23" w:rsidP="00F11AF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f) </w:t>
                                    </w:r>
                                    <w:r w:rsidR="001E412A" w:rsidRPr="00C41F23">
                                      <w:rPr>
                                        <w:rFonts w:ascii="Times New Roman" w:hAnsi="Times New Roman"/>
                                        <w:sz w:val="24"/>
                                        <w:szCs w:val="24"/>
                                      </w:rPr>
                                      <w:t>Enstitü: Dokuz Eylül Üniversitesine bağlı Sağlık Bilimleri Enstitüsünü,</w:t>
                                    </w:r>
                                  </w:p>
                                  <w:p w:rsidR="001E412A" w:rsidRPr="00C41F23" w:rsidRDefault="00C41F23" w:rsidP="00F11AF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g) </w:t>
                                    </w:r>
                                    <w:r w:rsidR="001E412A" w:rsidRPr="00C41F23">
                                      <w:rPr>
                                        <w:rFonts w:ascii="Times New Roman" w:hAnsi="Times New Roman"/>
                                        <w:sz w:val="24"/>
                                        <w:szCs w:val="24"/>
                                      </w:rPr>
                                      <w:t>Enstitü Kurulu: Dokuz Eylül Üniversitesi Sağlık Bilimleri Enstitüsü Kurulunu,</w:t>
                                    </w:r>
                                  </w:p>
                                  <w:p w:rsidR="001E412A" w:rsidRPr="00C41F23" w:rsidRDefault="00C41F23" w:rsidP="00F11AF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ğ) </w:t>
                                    </w:r>
                                    <w:r w:rsidR="001E412A" w:rsidRPr="00C41F23">
                                      <w:rPr>
                                        <w:rFonts w:ascii="Times New Roman" w:hAnsi="Times New Roman"/>
                                        <w:sz w:val="24"/>
                                        <w:szCs w:val="24"/>
                                      </w:rPr>
                                      <w:t>Enstitü Yönetim Kurulu: Dokuz Eylül Üniversitesi Sağlık Bilimleri Enstitüsü Yönetim Kurulunu,</w:t>
                                    </w:r>
                                  </w:p>
                                  <w:p w:rsidR="001E412A" w:rsidRPr="00C41F23" w:rsidRDefault="00C41F23" w:rsidP="00F11AF5">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tr-TR"/>
                                      </w:rPr>
                                      <w:t xml:space="preserve">           h) </w:t>
                                    </w:r>
                                    <w:r w:rsidR="001E412A" w:rsidRPr="00C41F23">
                                      <w:rPr>
                                        <w:rFonts w:ascii="Times New Roman" w:eastAsia="Times New Roman" w:hAnsi="Times New Roman"/>
                                        <w:sz w:val="24"/>
                                        <w:szCs w:val="24"/>
                                        <w:lang w:eastAsia="tr-TR"/>
                                      </w:rPr>
                                      <w:t xml:space="preserve">GMAT: Uluslararası sınavlardan olan </w:t>
                                    </w:r>
                                    <w:proofErr w:type="spellStart"/>
                                    <w:r w:rsidR="001E412A" w:rsidRPr="00C41F23">
                                      <w:rPr>
                                        <w:rFonts w:ascii="Times New Roman" w:eastAsia="Times New Roman" w:hAnsi="Times New Roman"/>
                                        <w:sz w:val="24"/>
                                        <w:szCs w:val="24"/>
                                        <w:lang w:eastAsia="tr-TR"/>
                                      </w:rPr>
                                      <w:t>Graduate</w:t>
                                    </w:r>
                                    <w:proofErr w:type="spellEnd"/>
                                    <w:r w:rsidR="001E412A" w:rsidRPr="00C41F23">
                                      <w:rPr>
                                        <w:rFonts w:ascii="Times New Roman" w:eastAsia="Times New Roman" w:hAnsi="Times New Roman"/>
                                        <w:sz w:val="24"/>
                                        <w:szCs w:val="24"/>
                                        <w:lang w:eastAsia="tr-TR"/>
                                      </w:rPr>
                                      <w:t xml:space="preserve"> </w:t>
                                    </w:r>
                                    <w:proofErr w:type="spellStart"/>
                                    <w:r w:rsidR="001E412A" w:rsidRPr="00C41F23">
                                      <w:rPr>
                                        <w:rFonts w:ascii="Times New Roman" w:eastAsia="Times New Roman" w:hAnsi="Times New Roman"/>
                                        <w:sz w:val="24"/>
                                        <w:szCs w:val="24"/>
                                        <w:lang w:eastAsia="tr-TR"/>
                                      </w:rPr>
                                      <w:t>Management</w:t>
                                    </w:r>
                                    <w:proofErr w:type="spellEnd"/>
                                    <w:r w:rsidR="001E412A" w:rsidRPr="00C41F23">
                                      <w:rPr>
                                        <w:rFonts w:ascii="Times New Roman" w:eastAsia="Times New Roman" w:hAnsi="Times New Roman"/>
                                        <w:sz w:val="24"/>
                                        <w:szCs w:val="24"/>
                                        <w:lang w:eastAsia="tr-TR"/>
                                      </w:rPr>
                                      <w:t xml:space="preserve"> </w:t>
                                    </w:r>
                                    <w:proofErr w:type="spellStart"/>
                                    <w:r w:rsidR="001E412A" w:rsidRPr="00C41F23">
                                      <w:rPr>
                                        <w:rFonts w:ascii="Times New Roman" w:eastAsia="Times New Roman" w:hAnsi="Times New Roman"/>
                                        <w:sz w:val="24"/>
                                        <w:szCs w:val="24"/>
                                        <w:lang w:eastAsia="tr-TR"/>
                                      </w:rPr>
                                      <w:t>Admission</w:t>
                                    </w:r>
                                    <w:proofErr w:type="spellEnd"/>
                                    <w:r w:rsidR="001E412A" w:rsidRPr="00C41F23">
                                      <w:rPr>
                                        <w:rFonts w:ascii="Times New Roman" w:eastAsia="Times New Roman" w:hAnsi="Times New Roman"/>
                                        <w:sz w:val="24"/>
                                        <w:szCs w:val="24"/>
                                        <w:lang w:eastAsia="tr-TR"/>
                                      </w:rPr>
                                      <w:t xml:space="preserve"> Test Sınavını,</w:t>
                                    </w:r>
                                  </w:p>
                                  <w:p w:rsidR="001E412A" w:rsidRPr="00C41F23" w:rsidRDefault="00C41F23" w:rsidP="00F11AF5">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tr-TR"/>
                                      </w:rPr>
                                      <w:t xml:space="preserve">           ı) </w:t>
                                    </w:r>
                                    <w:r w:rsidR="001E412A" w:rsidRPr="00C41F23">
                                      <w:rPr>
                                        <w:rFonts w:ascii="Times New Roman" w:eastAsia="Times New Roman" w:hAnsi="Times New Roman"/>
                                        <w:sz w:val="24"/>
                                        <w:szCs w:val="24"/>
                                        <w:lang w:eastAsia="tr-TR"/>
                                      </w:rPr>
                                      <w:t xml:space="preserve">GRE: Uluslararası sınavlardan olan </w:t>
                                    </w:r>
                                    <w:proofErr w:type="spellStart"/>
                                    <w:r w:rsidR="001E412A" w:rsidRPr="00C41F23">
                                      <w:rPr>
                                        <w:rFonts w:ascii="Times New Roman" w:eastAsia="Times New Roman" w:hAnsi="Times New Roman"/>
                                        <w:sz w:val="24"/>
                                        <w:szCs w:val="24"/>
                                        <w:lang w:eastAsia="tr-TR"/>
                                      </w:rPr>
                                      <w:t>Graduate</w:t>
                                    </w:r>
                                    <w:proofErr w:type="spellEnd"/>
                                    <w:r w:rsidR="001E412A" w:rsidRPr="00C41F23">
                                      <w:rPr>
                                        <w:rFonts w:ascii="Times New Roman" w:eastAsia="Times New Roman" w:hAnsi="Times New Roman"/>
                                        <w:sz w:val="24"/>
                                        <w:szCs w:val="24"/>
                                        <w:lang w:eastAsia="tr-TR"/>
                                      </w:rPr>
                                      <w:t xml:space="preserve"> </w:t>
                                    </w:r>
                                    <w:proofErr w:type="spellStart"/>
                                    <w:r w:rsidR="001E412A" w:rsidRPr="00C41F23">
                                      <w:rPr>
                                        <w:rFonts w:ascii="Times New Roman" w:eastAsia="Times New Roman" w:hAnsi="Times New Roman"/>
                                        <w:sz w:val="24"/>
                                        <w:szCs w:val="24"/>
                                        <w:lang w:eastAsia="tr-TR"/>
                                      </w:rPr>
                                      <w:t>Record</w:t>
                                    </w:r>
                                    <w:proofErr w:type="spellEnd"/>
                                    <w:r w:rsidR="001E412A" w:rsidRPr="00C41F23">
                                      <w:rPr>
                                        <w:rFonts w:ascii="Times New Roman" w:eastAsia="Times New Roman" w:hAnsi="Times New Roman"/>
                                        <w:sz w:val="24"/>
                                        <w:szCs w:val="24"/>
                                        <w:lang w:eastAsia="tr-TR"/>
                                      </w:rPr>
                                      <w:t xml:space="preserve"> </w:t>
                                    </w:r>
                                    <w:proofErr w:type="spellStart"/>
                                    <w:r w:rsidR="001E412A" w:rsidRPr="00C41F23">
                                      <w:rPr>
                                        <w:rFonts w:ascii="Times New Roman" w:eastAsia="Times New Roman" w:hAnsi="Times New Roman"/>
                                        <w:sz w:val="24"/>
                                        <w:szCs w:val="24"/>
                                        <w:lang w:eastAsia="tr-TR"/>
                                      </w:rPr>
                                      <w:t>Examination</w:t>
                                    </w:r>
                                    <w:proofErr w:type="spellEnd"/>
                                    <w:r w:rsidR="001E412A" w:rsidRPr="00C41F23">
                                      <w:rPr>
                                        <w:rFonts w:ascii="Times New Roman" w:eastAsia="Times New Roman" w:hAnsi="Times New Roman"/>
                                        <w:sz w:val="24"/>
                                        <w:szCs w:val="24"/>
                                        <w:lang w:eastAsia="tr-TR"/>
                                      </w:rPr>
                                      <w:t xml:space="preserve"> Sınavını,</w:t>
                                    </w:r>
                                  </w:p>
                                  <w:p w:rsidR="001E412A" w:rsidRPr="00C41F23" w:rsidRDefault="00C41F23" w:rsidP="00F11AF5">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tr-TR"/>
                                      </w:rPr>
                                      <w:t xml:space="preserve">           i) </w:t>
                                    </w:r>
                                    <w:r w:rsidR="001E412A" w:rsidRPr="00C41F23">
                                      <w:rPr>
                                        <w:rFonts w:ascii="Times New Roman" w:eastAsia="Times New Roman" w:hAnsi="Times New Roman"/>
                                        <w:sz w:val="24"/>
                                        <w:szCs w:val="24"/>
                                        <w:lang w:eastAsia="tr-TR"/>
                                      </w:rPr>
                                      <w:t>İntihal: Başkalarının fikirlerini, metotlarını, verilerini veya eserlerini bilimsel kurallara uygun biçimde atıf yapmadan kısmen veya tamamen kendi eseri gibi göstermeyi,</w:t>
                                    </w:r>
                                  </w:p>
                                  <w:p w:rsidR="001E412A" w:rsidRPr="00C41F23" w:rsidRDefault="00C41F23" w:rsidP="00F11AF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j) </w:t>
                                    </w:r>
                                    <w:r w:rsidR="001E412A" w:rsidRPr="00C41F23">
                                      <w:rPr>
                                        <w:rFonts w:ascii="Times New Roman" w:hAnsi="Times New Roman"/>
                                        <w:sz w:val="24"/>
                                        <w:szCs w:val="24"/>
                                      </w:rPr>
                                      <w:t>Müdür: Dokuz Eylül Üniversitesi Sağlık Bilimleri Enstitüsü Müdürünü,</w:t>
                                    </w:r>
                                  </w:p>
                                  <w:p w:rsidR="001E412A" w:rsidRPr="00C41F23" w:rsidRDefault="00C41F23" w:rsidP="00F11AF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k) </w:t>
                                    </w:r>
                                    <w:proofErr w:type="gramStart"/>
                                    <w:r w:rsidR="001E412A" w:rsidRPr="00C41F23">
                                      <w:rPr>
                                        <w:rFonts w:ascii="Times New Roman" w:hAnsi="Times New Roman"/>
                                        <w:sz w:val="24"/>
                                        <w:szCs w:val="24"/>
                                      </w:rPr>
                                      <w:t>ORPHEUS:</w:t>
                                    </w:r>
                                    <w:proofErr w:type="spellStart"/>
                                    <w:r w:rsidR="001E412A" w:rsidRPr="00C41F23">
                                      <w:rPr>
                                        <w:rFonts w:ascii="Times New Roman" w:hAnsi="Times New Roman"/>
                                        <w:sz w:val="24"/>
                                        <w:szCs w:val="24"/>
                                      </w:rPr>
                                      <w:t>Organisation</w:t>
                                    </w:r>
                                    <w:proofErr w:type="spellEnd"/>
                                    <w:proofErr w:type="gramEnd"/>
                                    <w:r w:rsidR="001E412A" w:rsidRPr="00C41F23">
                                      <w:rPr>
                                        <w:rFonts w:ascii="Times New Roman" w:hAnsi="Times New Roman"/>
                                        <w:sz w:val="24"/>
                                        <w:szCs w:val="24"/>
                                      </w:rPr>
                                      <w:t xml:space="preserve"> </w:t>
                                    </w:r>
                                    <w:proofErr w:type="spellStart"/>
                                    <w:r w:rsidR="001E412A" w:rsidRPr="00C41F23">
                                      <w:rPr>
                                        <w:rFonts w:ascii="Times New Roman" w:hAnsi="Times New Roman"/>
                                        <w:sz w:val="24"/>
                                        <w:szCs w:val="24"/>
                                      </w:rPr>
                                      <w:t>for</w:t>
                                    </w:r>
                                    <w:proofErr w:type="spellEnd"/>
                                    <w:r w:rsidR="001E412A" w:rsidRPr="00C41F23">
                                      <w:rPr>
                                        <w:rFonts w:ascii="Times New Roman" w:hAnsi="Times New Roman"/>
                                        <w:sz w:val="24"/>
                                        <w:szCs w:val="24"/>
                                      </w:rPr>
                                      <w:t xml:space="preserve"> </w:t>
                                    </w:r>
                                    <w:proofErr w:type="spellStart"/>
                                    <w:r w:rsidR="001E412A" w:rsidRPr="00C41F23">
                                      <w:rPr>
                                        <w:rFonts w:ascii="Times New Roman" w:hAnsi="Times New Roman"/>
                                        <w:sz w:val="24"/>
                                        <w:szCs w:val="24"/>
                                      </w:rPr>
                                      <w:t>PhD</w:t>
                                    </w:r>
                                    <w:proofErr w:type="spellEnd"/>
                                    <w:r w:rsidR="001E412A" w:rsidRPr="00C41F23">
                                      <w:rPr>
                                        <w:rFonts w:ascii="Times New Roman" w:hAnsi="Times New Roman"/>
                                        <w:sz w:val="24"/>
                                        <w:szCs w:val="24"/>
                                      </w:rPr>
                                      <w:t xml:space="preserve"> </w:t>
                                    </w:r>
                                    <w:proofErr w:type="spellStart"/>
                                    <w:r w:rsidR="001E412A" w:rsidRPr="00C41F23">
                                      <w:rPr>
                                        <w:rFonts w:ascii="Times New Roman" w:hAnsi="Times New Roman"/>
                                        <w:sz w:val="24"/>
                                        <w:szCs w:val="24"/>
                                      </w:rPr>
                                      <w:t>Education</w:t>
                                    </w:r>
                                    <w:proofErr w:type="spellEnd"/>
                                    <w:r w:rsidR="001E412A" w:rsidRPr="00C41F23">
                                      <w:rPr>
                                        <w:rFonts w:ascii="Times New Roman" w:hAnsi="Times New Roman"/>
                                        <w:sz w:val="24"/>
                                        <w:szCs w:val="24"/>
                                      </w:rPr>
                                      <w:t xml:space="preserve"> in </w:t>
                                    </w:r>
                                    <w:proofErr w:type="spellStart"/>
                                    <w:r w:rsidR="001E412A" w:rsidRPr="00C41F23">
                                      <w:rPr>
                                        <w:rFonts w:ascii="Times New Roman" w:hAnsi="Times New Roman"/>
                                        <w:sz w:val="24"/>
                                        <w:szCs w:val="24"/>
                                      </w:rPr>
                                      <w:t>Biomedicine</w:t>
                                    </w:r>
                                    <w:proofErr w:type="spellEnd"/>
                                    <w:r w:rsidR="001E412A" w:rsidRPr="00C41F23">
                                      <w:rPr>
                                        <w:rFonts w:ascii="Times New Roman" w:hAnsi="Times New Roman"/>
                                        <w:sz w:val="24"/>
                                        <w:szCs w:val="24"/>
                                      </w:rPr>
                                      <w:t xml:space="preserve"> </w:t>
                                    </w:r>
                                    <w:proofErr w:type="spellStart"/>
                                    <w:r w:rsidR="001E412A" w:rsidRPr="00C41F23">
                                      <w:rPr>
                                        <w:rFonts w:ascii="Times New Roman" w:hAnsi="Times New Roman"/>
                                        <w:sz w:val="24"/>
                                        <w:szCs w:val="24"/>
                                      </w:rPr>
                                      <w:t>and</w:t>
                                    </w:r>
                                    <w:proofErr w:type="spellEnd"/>
                                    <w:r w:rsidR="001E412A" w:rsidRPr="00C41F23">
                                      <w:rPr>
                                        <w:rFonts w:ascii="Times New Roman" w:hAnsi="Times New Roman"/>
                                        <w:sz w:val="24"/>
                                        <w:szCs w:val="24"/>
                                      </w:rPr>
                                      <w:t xml:space="preserve"> </w:t>
                                    </w:r>
                                    <w:proofErr w:type="spellStart"/>
                                    <w:r w:rsidR="001E412A" w:rsidRPr="00C41F23">
                                      <w:rPr>
                                        <w:rFonts w:ascii="Times New Roman" w:hAnsi="Times New Roman"/>
                                        <w:sz w:val="24"/>
                                        <w:szCs w:val="24"/>
                                      </w:rPr>
                                      <w:t>Health</w:t>
                                    </w:r>
                                    <w:proofErr w:type="spellEnd"/>
                                    <w:r w:rsidR="001E412A" w:rsidRPr="00C41F23">
                                      <w:rPr>
                                        <w:rFonts w:ascii="Times New Roman" w:hAnsi="Times New Roman"/>
                                        <w:sz w:val="24"/>
                                        <w:szCs w:val="24"/>
                                      </w:rPr>
                                      <w:t xml:space="preserve"> </w:t>
                                    </w:r>
                                    <w:proofErr w:type="spellStart"/>
                                    <w:r w:rsidR="001E412A" w:rsidRPr="00C41F23">
                                      <w:rPr>
                                        <w:rFonts w:ascii="Times New Roman" w:hAnsi="Times New Roman"/>
                                        <w:sz w:val="24"/>
                                        <w:szCs w:val="24"/>
                                      </w:rPr>
                                      <w:t>Sciences</w:t>
                                    </w:r>
                                    <w:proofErr w:type="spellEnd"/>
                                    <w:r w:rsidR="001E412A" w:rsidRPr="00C41F23">
                                      <w:rPr>
                                        <w:rFonts w:ascii="Times New Roman" w:hAnsi="Times New Roman"/>
                                        <w:sz w:val="24"/>
                                        <w:szCs w:val="24"/>
                                      </w:rPr>
                                      <w:t xml:space="preserve"> in </w:t>
                                    </w:r>
                                    <w:proofErr w:type="spellStart"/>
                                    <w:r w:rsidR="001E412A" w:rsidRPr="00C41F23">
                                      <w:rPr>
                                        <w:rFonts w:ascii="Times New Roman" w:hAnsi="Times New Roman"/>
                                        <w:sz w:val="24"/>
                                        <w:szCs w:val="24"/>
                                      </w:rPr>
                                      <w:t>the</w:t>
                                    </w:r>
                                    <w:proofErr w:type="spellEnd"/>
                                    <w:r w:rsidR="001E412A" w:rsidRPr="00C41F23">
                                      <w:rPr>
                                        <w:rFonts w:ascii="Times New Roman" w:hAnsi="Times New Roman"/>
                                        <w:sz w:val="24"/>
                                        <w:szCs w:val="24"/>
                                      </w:rPr>
                                      <w:t xml:space="preserve"> </w:t>
                                    </w:r>
                                    <w:proofErr w:type="spellStart"/>
                                    <w:r w:rsidR="001E412A" w:rsidRPr="00C41F23">
                                      <w:rPr>
                                        <w:rFonts w:ascii="Times New Roman" w:hAnsi="Times New Roman"/>
                                        <w:sz w:val="24"/>
                                        <w:szCs w:val="24"/>
                                      </w:rPr>
                                      <w:t>European</w:t>
                                    </w:r>
                                    <w:proofErr w:type="spellEnd"/>
                                    <w:r w:rsidR="001E412A" w:rsidRPr="00C41F23">
                                      <w:rPr>
                                        <w:rFonts w:ascii="Times New Roman" w:hAnsi="Times New Roman"/>
                                        <w:sz w:val="24"/>
                                        <w:szCs w:val="24"/>
                                      </w:rPr>
                                      <w:t xml:space="preserve"> </w:t>
                                    </w:r>
                                    <w:proofErr w:type="spellStart"/>
                                    <w:r w:rsidR="001E412A" w:rsidRPr="00C41F23">
                                      <w:rPr>
                                        <w:rFonts w:ascii="Times New Roman" w:hAnsi="Times New Roman"/>
                                        <w:sz w:val="24"/>
                                        <w:szCs w:val="24"/>
                                      </w:rPr>
                                      <w:t>System</w:t>
                                    </w:r>
                                    <w:proofErr w:type="spellEnd"/>
                                    <w:r w:rsidR="001E412A" w:rsidRPr="00C41F23">
                                      <w:rPr>
                                        <w:rFonts w:ascii="Times New Roman" w:hAnsi="Times New Roman"/>
                                        <w:sz w:val="24"/>
                                        <w:szCs w:val="24"/>
                                      </w:rPr>
                                      <w:t xml:space="preserve"> (Biyotıp ve Sağlık Bilimleri Alanında Avrupa Doktora Eğitimi Organizasyonu)</w:t>
                                    </w:r>
                                  </w:p>
                                  <w:p w:rsidR="001E412A" w:rsidRPr="00C41F23" w:rsidRDefault="00C41F23" w:rsidP="00F11AF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l) </w:t>
                                    </w:r>
                                    <w:r w:rsidR="001E412A" w:rsidRPr="00C41F23">
                                      <w:rPr>
                                        <w:rFonts w:ascii="Times New Roman" w:hAnsi="Times New Roman"/>
                                        <w:sz w:val="24"/>
                                        <w:szCs w:val="24"/>
                                      </w:rPr>
                                      <w:t>Öğrenci: Lisansüstü öğretim için Dokuz Eylül Üniversitesi Sağlık Bilimleri Enstitüsüne kayıtlı öğrenciyi,</w:t>
                                    </w:r>
                                  </w:p>
                                  <w:p w:rsidR="001E412A" w:rsidRPr="00C41F23" w:rsidRDefault="00C41F23" w:rsidP="00F11AF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m) </w:t>
                                    </w:r>
                                    <w:r w:rsidR="001E412A" w:rsidRPr="00C41F23">
                                      <w:rPr>
                                        <w:rFonts w:ascii="Times New Roman" w:hAnsi="Times New Roman"/>
                                        <w:sz w:val="24"/>
                                        <w:szCs w:val="24"/>
                                      </w:rPr>
                                      <w:t>Öğrenci iş yükü: Ders saatlerinin yanı sıra ödev, sunum, sınava hazırlık, seminer, uygulama, bireysel çalışmalar gibi eğitim-öğretim etkinliklerinde harcanan bütün zamanı,</w:t>
                                    </w:r>
                                  </w:p>
                                  <w:p w:rsidR="001E412A" w:rsidRPr="00C41F23" w:rsidRDefault="00C41F23" w:rsidP="00F11AF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n) </w:t>
                                    </w:r>
                                    <w:r w:rsidR="001E412A" w:rsidRPr="00C41F23">
                                      <w:rPr>
                                        <w:rFonts w:ascii="Times New Roman" w:hAnsi="Times New Roman"/>
                                        <w:sz w:val="24"/>
                                        <w:szCs w:val="24"/>
                                      </w:rPr>
                                      <w:t>ÖSYM: T.C. Ölçme, Seçme ve Yerleştirme Merkezini,</w:t>
                                    </w:r>
                                  </w:p>
                                  <w:p w:rsidR="001E412A" w:rsidRPr="00C41F23" w:rsidRDefault="00C41F23" w:rsidP="00F11AF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o) </w:t>
                                    </w:r>
                                    <w:r w:rsidR="001E412A" w:rsidRPr="00C41F23">
                                      <w:rPr>
                                        <w:rFonts w:ascii="Times New Roman" w:hAnsi="Times New Roman"/>
                                        <w:sz w:val="24"/>
                                        <w:szCs w:val="24"/>
                                      </w:rPr>
                                      <w:t xml:space="preserve">Özel Öğrenci: Bir yükseköğretim kurumuna kayıtlı olmaksızın belirli konularda </w:t>
                                    </w:r>
                                    <w:r w:rsidR="001E412A" w:rsidRPr="00C41F23">
                                      <w:rPr>
                                        <w:rFonts w:ascii="Times New Roman" w:hAnsi="Times New Roman"/>
                                        <w:sz w:val="24"/>
                                        <w:szCs w:val="24"/>
                                      </w:rPr>
                                      <w:lastRenderedPageBreak/>
                                      <w:t xml:space="preserve">bilgilerini artırmak için ders alan kişileri, </w:t>
                                    </w:r>
                                  </w:p>
                                  <w:p w:rsidR="001E412A" w:rsidRPr="00C41F23" w:rsidRDefault="00C41F23" w:rsidP="00F11AF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ö) </w:t>
                                    </w:r>
                                    <w:r w:rsidR="001E412A" w:rsidRPr="00C41F23">
                                      <w:rPr>
                                        <w:rFonts w:ascii="Times New Roman" w:hAnsi="Times New Roman"/>
                                        <w:sz w:val="24"/>
                                        <w:szCs w:val="24"/>
                                      </w:rPr>
                                      <w:t>Senato: Dokuz Eylül Üniversitesi Senatosunu,</w:t>
                                    </w:r>
                                  </w:p>
                                  <w:p w:rsidR="001E412A" w:rsidRPr="00C41F23" w:rsidRDefault="00C41F23" w:rsidP="00F11AF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p) </w:t>
                                    </w:r>
                                    <w:r w:rsidR="001E412A" w:rsidRPr="00C41F23">
                                      <w:rPr>
                                        <w:rFonts w:ascii="Times New Roman" w:hAnsi="Times New Roman"/>
                                        <w:sz w:val="24"/>
                                        <w:szCs w:val="24"/>
                                      </w:rPr>
                                      <w:t>Tez: Yüksek lisans tezi ya da doktora tezini,</w:t>
                                    </w:r>
                                  </w:p>
                                  <w:p w:rsidR="001E412A" w:rsidRPr="00C41F23" w:rsidRDefault="00C41F23" w:rsidP="00F11AF5">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tr-TR"/>
                                      </w:rPr>
                                      <w:t xml:space="preserve">          r) </w:t>
                                    </w:r>
                                    <w:r w:rsidR="001E412A" w:rsidRPr="00C41F23">
                                      <w:rPr>
                                        <w:rFonts w:ascii="Times New Roman" w:eastAsia="Times New Roman" w:hAnsi="Times New Roman"/>
                                        <w:sz w:val="24"/>
                                        <w:szCs w:val="24"/>
                                        <w:lang w:eastAsia="tr-TR"/>
                                      </w:rPr>
                                      <w:t>TUS: Tıpta Uzmanlık Sınavını,</w:t>
                                    </w:r>
                                  </w:p>
                                  <w:p w:rsidR="001E412A" w:rsidRPr="00C41F23" w:rsidRDefault="00C41F23" w:rsidP="00F11AF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s) </w:t>
                                    </w:r>
                                    <w:r w:rsidR="001E412A" w:rsidRPr="00C41F23">
                                      <w:rPr>
                                        <w:rFonts w:ascii="Times New Roman" w:hAnsi="Times New Roman"/>
                                        <w:sz w:val="24"/>
                                        <w:szCs w:val="24"/>
                                      </w:rPr>
                                      <w:t>Uzmanlık alanı dersi: Tez çalışması yaptıran öğretim üyelerinin yaptırdığı tez çalışmaları alanında açılan dersi,</w:t>
                                    </w:r>
                                  </w:p>
                                  <w:p w:rsidR="001E412A" w:rsidRPr="00C41F23" w:rsidRDefault="00C41F23" w:rsidP="00F11AF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ş) </w:t>
                                    </w:r>
                                    <w:r w:rsidR="001E412A" w:rsidRPr="00C41F23">
                                      <w:rPr>
                                        <w:rFonts w:ascii="Times New Roman" w:hAnsi="Times New Roman"/>
                                        <w:sz w:val="24"/>
                                        <w:szCs w:val="24"/>
                                      </w:rPr>
                                      <w:t xml:space="preserve">Üniversite: Dokuz Eylül Üniversitesini, </w:t>
                                    </w:r>
                                  </w:p>
                                  <w:p w:rsidR="001E412A" w:rsidRPr="00C41F23" w:rsidRDefault="00C41F23" w:rsidP="00F11AF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t) </w:t>
                                    </w:r>
                                    <w:r w:rsidR="001E412A" w:rsidRPr="00C41F23">
                                      <w:rPr>
                                        <w:rFonts w:ascii="Times New Roman" w:hAnsi="Times New Roman"/>
                                        <w:sz w:val="24"/>
                                        <w:szCs w:val="24"/>
                                      </w:rPr>
                                      <w:t>YDS: Yabancı Dil Bilgisi Seviye Tespit Sınavını,</w:t>
                                    </w:r>
                                  </w:p>
                                  <w:p w:rsidR="00B72F28" w:rsidRDefault="00C41F23" w:rsidP="00F11AF5">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tr-TR"/>
                                      </w:rPr>
                                      <w:t xml:space="preserve">          u) </w:t>
                                    </w:r>
                                    <w:r w:rsidR="001E412A" w:rsidRPr="00C41F23">
                                      <w:rPr>
                                        <w:rFonts w:ascii="Times New Roman" w:eastAsia="Times New Roman" w:hAnsi="Times New Roman"/>
                                        <w:sz w:val="24"/>
                                        <w:szCs w:val="24"/>
                                        <w:lang w:eastAsia="tr-TR"/>
                                      </w:rPr>
                                      <w:t>YÖK: Yükseköğretim Kurulunu,</w:t>
                                    </w:r>
                                    <w:r w:rsidR="001E412A" w:rsidRPr="00C41F23">
                                      <w:rPr>
                                        <w:rFonts w:ascii="Times New Roman" w:hAnsi="Times New Roman"/>
                                        <w:sz w:val="24"/>
                                        <w:szCs w:val="24"/>
                                      </w:rPr>
                                      <w:t xml:space="preserve"> </w:t>
                                    </w:r>
                                  </w:p>
                                  <w:p w:rsidR="008B724D" w:rsidRPr="00C41F23" w:rsidRDefault="008B724D" w:rsidP="00C41F23">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ifade</w:t>
                                    </w:r>
                                    <w:proofErr w:type="gramEnd"/>
                                    <w:r>
                                      <w:rPr>
                                        <w:rFonts w:ascii="Times New Roman" w:hAnsi="Times New Roman"/>
                                        <w:sz w:val="24"/>
                                        <w:szCs w:val="24"/>
                                      </w:rPr>
                                      <w:t xml:space="preserve"> eder.</w:t>
                                    </w:r>
                                  </w:p>
                                  <w:p w:rsidR="00840C82" w:rsidRPr="00B55DEF" w:rsidRDefault="00840C82" w:rsidP="00C41F23">
                                    <w:pPr>
                                      <w:spacing w:after="0" w:line="240" w:lineRule="auto"/>
                                      <w:jc w:val="both"/>
                                      <w:rPr>
                                        <w:rFonts w:ascii="Times New Roman" w:eastAsia="Times New Roman" w:hAnsi="Times New Roman" w:cs="Times New Roman"/>
                                        <w:sz w:val="24"/>
                                        <w:szCs w:val="24"/>
                                        <w:lang w:eastAsia="tr-TR"/>
                                      </w:rPr>
                                    </w:pPr>
                                  </w:p>
                                  <w:p w:rsidR="001649F9" w:rsidRPr="00B55DEF" w:rsidRDefault="004D72D4" w:rsidP="00C41F23">
                                    <w:pPr>
                                      <w:spacing w:after="0" w:line="240" w:lineRule="auto"/>
                                      <w:ind w:firstLine="567"/>
                                      <w:jc w:val="center"/>
                                      <w:rPr>
                                        <w:rFonts w:ascii="Times New Roman" w:eastAsia="Times New Roman" w:hAnsi="Times New Roman" w:cs="Times New Roman"/>
                                        <w:b/>
                                        <w:sz w:val="24"/>
                                        <w:szCs w:val="24"/>
                                        <w:lang w:eastAsia="tr-TR"/>
                                      </w:rPr>
                                    </w:pPr>
                                    <w:r w:rsidRPr="00B55DEF">
                                      <w:rPr>
                                        <w:rFonts w:ascii="Times New Roman" w:eastAsia="Times New Roman" w:hAnsi="Times New Roman" w:cs="Times New Roman"/>
                                        <w:b/>
                                        <w:bCs/>
                                        <w:sz w:val="24"/>
                                        <w:szCs w:val="24"/>
                                        <w:lang w:eastAsia="tr-TR"/>
                                      </w:rPr>
                                      <w:t>İKİNCİ BÖLÜM</w:t>
                                    </w:r>
                                  </w:p>
                                  <w:p w:rsidR="00B500F8" w:rsidRDefault="004D72D4" w:rsidP="00C41F23">
                                    <w:pPr>
                                      <w:spacing w:after="0" w:line="240" w:lineRule="auto"/>
                                      <w:ind w:firstLine="567"/>
                                      <w:jc w:val="center"/>
                                      <w:rPr>
                                        <w:rFonts w:ascii="Times New Roman" w:eastAsia="Times New Roman" w:hAnsi="Times New Roman" w:cs="Times New Roman"/>
                                        <w:b/>
                                        <w:sz w:val="24"/>
                                        <w:szCs w:val="24"/>
                                        <w:lang w:eastAsia="tr-TR"/>
                                      </w:rPr>
                                    </w:pPr>
                                    <w:r w:rsidRPr="00B55DEF">
                                      <w:rPr>
                                        <w:rFonts w:ascii="Times New Roman" w:eastAsia="Times New Roman" w:hAnsi="Times New Roman" w:cs="Times New Roman"/>
                                        <w:b/>
                                        <w:bCs/>
                                        <w:sz w:val="24"/>
                                        <w:szCs w:val="24"/>
                                        <w:lang w:eastAsia="tr-TR"/>
                                      </w:rPr>
                                      <w:t>Yüksek Lisans Programları</w:t>
                                    </w:r>
                                  </w:p>
                                  <w:p w:rsidR="004D72D4" w:rsidRPr="00B500F8" w:rsidRDefault="004D72D4" w:rsidP="00C41F23">
                                    <w:pPr>
                                      <w:spacing w:after="0" w:line="240" w:lineRule="auto"/>
                                      <w:ind w:firstLine="567"/>
                                      <w:rPr>
                                        <w:rFonts w:ascii="Times New Roman" w:eastAsia="Times New Roman" w:hAnsi="Times New Roman" w:cs="Times New Roman"/>
                                        <w:b/>
                                        <w:sz w:val="24"/>
                                        <w:szCs w:val="24"/>
                                        <w:lang w:eastAsia="tr-TR"/>
                                      </w:rPr>
                                    </w:pPr>
                                    <w:r w:rsidRPr="00B55DEF">
                                      <w:rPr>
                                        <w:rFonts w:ascii="Times New Roman" w:eastAsia="Times New Roman" w:hAnsi="Times New Roman" w:cs="Times New Roman"/>
                                        <w:b/>
                                        <w:bCs/>
                                        <w:sz w:val="24"/>
                                        <w:szCs w:val="24"/>
                                        <w:lang w:eastAsia="tr-TR"/>
                                      </w:rPr>
                                      <w:t xml:space="preserve">Genel </w:t>
                                    </w:r>
                                    <w:r w:rsidR="001649F9" w:rsidRPr="00B55DEF">
                                      <w:rPr>
                                        <w:rFonts w:ascii="Times New Roman" w:eastAsia="Times New Roman" w:hAnsi="Times New Roman" w:cs="Times New Roman"/>
                                        <w:b/>
                                        <w:bCs/>
                                        <w:sz w:val="24"/>
                                        <w:szCs w:val="24"/>
                                        <w:lang w:eastAsia="tr-TR"/>
                                      </w:rPr>
                                      <w:t>E</w:t>
                                    </w:r>
                                    <w:r w:rsidRPr="00B55DEF">
                                      <w:rPr>
                                        <w:rFonts w:ascii="Times New Roman" w:eastAsia="Times New Roman" w:hAnsi="Times New Roman" w:cs="Times New Roman"/>
                                        <w:b/>
                                        <w:bCs/>
                                        <w:sz w:val="24"/>
                                        <w:szCs w:val="24"/>
                                        <w:lang w:eastAsia="tr-TR"/>
                                      </w:rPr>
                                      <w:t>saslar</w:t>
                                    </w:r>
                                  </w:p>
                                  <w:p w:rsidR="00106292" w:rsidRPr="00B55DEF" w:rsidRDefault="00B329CC"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         </w:t>
                                    </w:r>
                                    <w:r w:rsidR="004D72D4" w:rsidRPr="00B55DEF">
                                      <w:rPr>
                                        <w:rFonts w:ascii="Times New Roman" w:eastAsia="Times New Roman" w:hAnsi="Times New Roman" w:cs="Times New Roman"/>
                                        <w:b/>
                                        <w:bCs/>
                                        <w:sz w:val="24"/>
                                        <w:szCs w:val="24"/>
                                        <w:lang w:eastAsia="tr-TR"/>
                                      </w:rPr>
                                      <w:t>MADDE 4 –</w:t>
                                    </w:r>
                                    <w:r w:rsidR="004D72D4" w:rsidRPr="00B55DEF">
                                      <w:rPr>
                                        <w:rFonts w:ascii="Times New Roman" w:eastAsia="Times New Roman" w:hAnsi="Times New Roman" w:cs="Times New Roman"/>
                                        <w:sz w:val="24"/>
                                        <w:szCs w:val="24"/>
                                        <w:lang w:eastAsia="tr-TR"/>
                                      </w:rPr>
                                      <w:t xml:space="preserve"> (1) Yüksek lisans programı, tezli ve tezsiz olmak üzere iki şekilde yürütülebilir. Bu programların, </w:t>
                                    </w:r>
                                    <w:r w:rsidR="00A559D3" w:rsidRPr="00B55DEF">
                                      <w:rPr>
                                        <w:rFonts w:ascii="Times New Roman" w:eastAsia="Times New Roman" w:hAnsi="Times New Roman" w:cs="Times New Roman"/>
                                        <w:sz w:val="24"/>
                                        <w:szCs w:val="24"/>
                                        <w:lang w:eastAsia="tr-TR"/>
                                      </w:rPr>
                                      <w:t>hangi anabilim</w:t>
                                    </w:r>
                                    <w:r w:rsidR="004D72D4" w:rsidRPr="00B55DEF">
                                      <w:rPr>
                                        <w:rFonts w:ascii="Times New Roman" w:eastAsia="Times New Roman" w:hAnsi="Times New Roman" w:cs="Times New Roman"/>
                                        <w:sz w:val="24"/>
                                        <w:szCs w:val="24"/>
                                        <w:lang w:eastAsia="tr-TR"/>
                                      </w:rPr>
                                      <w:t xml:space="preserve"> dallarında ve nasıl yürütüleceği anabilim dalının teklifi, enstitü kurulu ve Senato kararı ile belirlenir.</w:t>
                                    </w:r>
                                  </w:p>
                                  <w:p w:rsidR="00106292" w:rsidRPr="00B55DEF" w:rsidRDefault="00B329CC"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D72D4" w:rsidRPr="00B55DEF">
                                      <w:rPr>
                                        <w:rFonts w:ascii="Times New Roman" w:eastAsia="Times New Roman" w:hAnsi="Times New Roman" w:cs="Times New Roman"/>
                                        <w:sz w:val="24"/>
                                        <w:szCs w:val="24"/>
                                        <w:lang w:eastAsia="tr-TR"/>
                                      </w:rPr>
                                      <w:t>(2) Anabilim dalının önerisi üzerine enstitü yönetim kurulu kararı ile tezli ve tezsiz yüksek lisans programları arasında geçiş yapılabilir. Geçiş</w:t>
                                    </w:r>
                                    <w:r w:rsidR="00A559D3" w:rsidRPr="00B55DEF">
                                      <w:rPr>
                                        <w:rFonts w:ascii="Times New Roman" w:eastAsia="Times New Roman" w:hAnsi="Times New Roman" w:cs="Times New Roman"/>
                                        <w:sz w:val="24"/>
                                        <w:szCs w:val="24"/>
                                        <w:lang w:eastAsia="tr-TR"/>
                                      </w:rPr>
                                      <w:t xml:space="preserve"> için, anabilim</w:t>
                                    </w:r>
                                    <w:r w:rsidR="004D72D4" w:rsidRPr="00B55DEF">
                                      <w:rPr>
                                        <w:rFonts w:ascii="Times New Roman" w:eastAsia="Times New Roman" w:hAnsi="Times New Roman" w:cs="Times New Roman"/>
                                        <w:sz w:val="24"/>
                                        <w:szCs w:val="24"/>
                                        <w:lang w:eastAsia="tr-TR"/>
                                      </w:rPr>
                                      <w:t xml:space="preserve"> dalının önerisi ve enstitü yönetim kurulunun onayı ile not ortalaması barajı konul</w:t>
                                    </w:r>
                                    <w:r w:rsidR="00197568" w:rsidRPr="00B55DEF">
                                      <w:rPr>
                                        <w:rFonts w:ascii="Times New Roman" w:eastAsia="Times New Roman" w:hAnsi="Times New Roman" w:cs="Times New Roman"/>
                                        <w:sz w:val="24"/>
                                        <w:szCs w:val="24"/>
                                        <w:lang w:eastAsia="tr-TR"/>
                                      </w:rPr>
                                      <w:t xml:space="preserve">ur. </w:t>
                                    </w:r>
                                    <w:r w:rsidR="004D72D4" w:rsidRPr="00B55DEF">
                                      <w:rPr>
                                        <w:rFonts w:ascii="Times New Roman" w:eastAsia="Times New Roman" w:hAnsi="Times New Roman" w:cs="Times New Roman"/>
                                        <w:sz w:val="24"/>
                                        <w:szCs w:val="24"/>
                                        <w:lang w:eastAsia="tr-TR"/>
                                      </w:rPr>
                                      <w:t>Tezsiz yüksek lisans programına geçen öğrencilerin ek kredilerini tamamlaması; tezli yüksek lisans programına geçen öğrencilerin ise tez hazırlaması gerekir.</w:t>
                                    </w:r>
                                  </w:p>
                                  <w:p w:rsidR="004D72D4" w:rsidRPr="00B55DEF" w:rsidRDefault="00B329CC"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D72D4" w:rsidRPr="00B55DEF">
                                      <w:rPr>
                                        <w:rFonts w:ascii="Times New Roman" w:eastAsia="Times New Roman" w:hAnsi="Times New Roman" w:cs="Times New Roman"/>
                                        <w:sz w:val="24"/>
                                        <w:szCs w:val="24"/>
                                        <w:lang w:eastAsia="tr-TR"/>
                                      </w:rPr>
                                      <w:t>(3) YÖK kararı üzerine yükseköğretim kurumlarında; öğretim elemanı ve öğrencilerin aynı mekânda bulunma zorunluluğu olmaksızın, bilgi ve iletişim teknolojilerine dayalı olarak öğretim faaliyetlerinin planlandığı ve yürütüldüğü lisansüstü uzaktan öğretim programları açılabilir. Uzaktan öğretim programlarının açılabileceği alanlar, uzaktan öğretim yoluyla verilecek dersler ve kredi ile AKTS kredi miktarları, ders materyallerinin hazırlanması, sınavlarının yapılma şekli, yükseköğretim kurumları arasında bu amaçla yapılacak protokoller ile uzaktan öğretime ilişkin diğer hususlar YÖK tarafından belirlenir.</w:t>
                                    </w:r>
                                  </w:p>
                                  <w:p w:rsidR="004D72D4" w:rsidRPr="00B55DEF" w:rsidRDefault="00F14559" w:rsidP="0046757C">
                                    <w:pPr>
                                      <w:spacing w:after="0" w:line="240" w:lineRule="auto"/>
                                      <w:ind w:firstLine="567"/>
                                      <w:jc w:val="both"/>
                                      <w:rPr>
                                        <w:rFonts w:ascii="Times New Roman" w:eastAsia="Times New Roman" w:hAnsi="Times New Roman" w:cs="Times New Roman"/>
                                        <w:b/>
                                        <w:bCs/>
                                        <w:sz w:val="24"/>
                                        <w:szCs w:val="24"/>
                                        <w:lang w:eastAsia="tr-TR"/>
                                      </w:rPr>
                                    </w:pPr>
                                    <w:r w:rsidRPr="00B55DEF">
                                      <w:rPr>
                                        <w:rFonts w:ascii="Times New Roman" w:eastAsia="Times New Roman" w:hAnsi="Times New Roman" w:cs="Times New Roman"/>
                                        <w:b/>
                                        <w:bCs/>
                                        <w:sz w:val="24"/>
                                        <w:szCs w:val="24"/>
                                        <w:lang w:eastAsia="tr-TR"/>
                                      </w:rPr>
                                      <w:br/>
                                    </w:r>
                                    <w:r w:rsidR="0046757C">
                                      <w:rPr>
                                        <w:rFonts w:ascii="Times New Roman" w:eastAsia="Times New Roman" w:hAnsi="Times New Roman" w:cs="Times New Roman"/>
                                        <w:b/>
                                        <w:bCs/>
                                        <w:sz w:val="24"/>
                                        <w:szCs w:val="24"/>
                                        <w:lang w:eastAsia="tr-TR"/>
                                      </w:rPr>
                                      <w:t xml:space="preserve">          </w:t>
                                    </w:r>
                                    <w:r w:rsidR="00203E4C">
                                      <w:rPr>
                                        <w:rFonts w:ascii="Times New Roman" w:eastAsia="Times New Roman" w:hAnsi="Times New Roman" w:cs="Times New Roman"/>
                                        <w:b/>
                                        <w:bCs/>
                                        <w:sz w:val="24"/>
                                        <w:szCs w:val="24"/>
                                        <w:lang w:eastAsia="tr-TR"/>
                                      </w:rPr>
                                      <w:t>B</w:t>
                                    </w:r>
                                    <w:r w:rsidR="004D72D4" w:rsidRPr="00B55DEF">
                                      <w:rPr>
                                        <w:rFonts w:ascii="Times New Roman" w:eastAsia="Times New Roman" w:hAnsi="Times New Roman" w:cs="Times New Roman"/>
                                        <w:b/>
                                        <w:bCs/>
                                        <w:sz w:val="24"/>
                                        <w:szCs w:val="24"/>
                                        <w:lang w:eastAsia="tr-TR"/>
                                      </w:rPr>
                                      <w:t>aşvuru ve kabul</w:t>
                                    </w:r>
                                  </w:p>
                                  <w:p w:rsidR="00A559D3" w:rsidRPr="00B55DEF" w:rsidRDefault="0046757C"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          </w:t>
                                    </w:r>
                                    <w:r w:rsidR="004D72D4" w:rsidRPr="00B55DEF">
                                      <w:rPr>
                                        <w:rFonts w:ascii="Times New Roman" w:eastAsia="Times New Roman" w:hAnsi="Times New Roman" w:cs="Times New Roman"/>
                                        <w:b/>
                                        <w:bCs/>
                                        <w:sz w:val="24"/>
                                        <w:szCs w:val="24"/>
                                        <w:lang w:eastAsia="tr-TR"/>
                                      </w:rPr>
                                      <w:t>MADDE 5 –</w:t>
                                    </w:r>
                                    <w:r w:rsidR="004D72D4" w:rsidRPr="00B55DEF">
                                      <w:rPr>
                                        <w:rFonts w:ascii="Times New Roman" w:eastAsia="Times New Roman" w:hAnsi="Times New Roman" w:cs="Times New Roman"/>
                                        <w:sz w:val="24"/>
                                        <w:szCs w:val="24"/>
                                        <w:lang w:eastAsia="tr-TR"/>
                                      </w:rPr>
                                      <w:t xml:space="preserve"> (1) Yüksek lisans programına başvurabilmek için adayların, lisans diplomasına </w:t>
                                    </w:r>
                                    <w:r w:rsidR="00B55DEF" w:rsidRPr="00620E2D">
                                      <w:rPr>
                                        <w:rFonts w:ascii="Times New Roman" w:eastAsia="Times New Roman" w:hAnsi="Times New Roman" w:cs="Times New Roman"/>
                                        <w:sz w:val="24"/>
                                        <w:szCs w:val="24"/>
                                        <w:lang w:eastAsia="tr-TR"/>
                                      </w:rPr>
                                      <w:t>sahip olmaları veya lisans eğitiminin son yıl/yarıyılında olmaları,</w:t>
                                    </w:r>
                                    <w:r w:rsidR="004D72D4" w:rsidRPr="00620E2D">
                                      <w:rPr>
                                        <w:rFonts w:ascii="Times New Roman" w:eastAsia="Times New Roman" w:hAnsi="Times New Roman" w:cs="Times New Roman"/>
                                        <w:sz w:val="24"/>
                                        <w:szCs w:val="24"/>
                                        <w:lang w:eastAsia="tr-TR"/>
                                      </w:rPr>
                                      <w:t xml:space="preserve"> başvurdu</w:t>
                                    </w:r>
                                    <w:r w:rsidR="004D72D4" w:rsidRPr="00B55DEF">
                                      <w:rPr>
                                        <w:rFonts w:ascii="Times New Roman" w:eastAsia="Times New Roman" w:hAnsi="Times New Roman" w:cs="Times New Roman"/>
                                        <w:sz w:val="24"/>
                                        <w:szCs w:val="24"/>
                                        <w:lang w:eastAsia="tr-TR"/>
                                      </w:rPr>
                                      <w:t xml:space="preserve">ğu programın puan türünden 55 ALES puanına veya GRE ya da GMAT sınavlarından Senato tarafından belirlenen eşdeğer puana sahip olmaları gerekir. </w:t>
                                    </w:r>
                                  </w:p>
                                  <w:p w:rsidR="004D72D4" w:rsidRPr="00B55DEF" w:rsidRDefault="0046757C"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D72D4" w:rsidRPr="00B55DEF">
                                      <w:rPr>
                                        <w:rFonts w:ascii="Times New Roman" w:eastAsia="Times New Roman" w:hAnsi="Times New Roman" w:cs="Times New Roman"/>
                                        <w:sz w:val="24"/>
                                        <w:szCs w:val="24"/>
                                        <w:lang w:eastAsia="tr-TR"/>
                                      </w:rPr>
                                      <w:t>(2) Tezsiz yüksek lisans programlarında ALES puanı aranıp aranmayacağına</w:t>
                                    </w:r>
                                    <w:r w:rsidR="002E426F" w:rsidRPr="00B55DEF">
                                      <w:rPr>
                                        <w:rFonts w:ascii="Times New Roman" w:eastAsia="Times New Roman" w:hAnsi="Times New Roman" w:cs="Times New Roman"/>
                                        <w:sz w:val="24"/>
                                        <w:szCs w:val="24"/>
                                        <w:lang w:eastAsia="tr-TR"/>
                                      </w:rPr>
                                      <w:t xml:space="preserve"> Anabilim </w:t>
                                    </w:r>
                                    <w:r w:rsidR="0003296D" w:rsidRPr="00B55DEF">
                                      <w:rPr>
                                        <w:rFonts w:ascii="Times New Roman" w:eastAsia="Times New Roman" w:hAnsi="Times New Roman" w:cs="Times New Roman"/>
                                        <w:sz w:val="24"/>
                                        <w:szCs w:val="24"/>
                                        <w:lang w:eastAsia="tr-TR"/>
                                      </w:rPr>
                                      <w:t>Dalı teklifi</w:t>
                                    </w:r>
                                    <w:r w:rsidR="002E426F" w:rsidRPr="00B55DEF">
                                      <w:rPr>
                                        <w:rFonts w:ascii="Times New Roman" w:eastAsia="Times New Roman" w:hAnsi="Times New Roman" w:cs="Times New Roman"/>
                                        <w:sz w:val="24"/>
                                        <w:szCs w:val="24"/>
                                        <w:lang w:eastAsia="tr-TR"/>
                                      </w:rPr>
                                      <w:t xml:space="preserve"> </w:t>
                                    </w:r>
                                    <w:r w:rsidR="0003296D" w:rsidRPr="00B55DEF">
                                      <w:rPr>
                                        <w:rFonts w:ascii="Times New Roman" w:eastAsia="Times New Roman" w:hAnsi="Times New Roman" w:cs="Times New Roman"/>
                                        <w:sz w:val="24"/>
                                        <w:szCs w:val="24"/>
                                        <w:lang w:eastAsia="tr-TR"/>
                                      </w:rPr>
                                      <w:t>ile enstitü kurulu o</w:t>
                                    </w:r>
                                    <w:r w:rsidR="002E426F" w:rsidRPr="00B55DEF">
                                      <w:rPr>
                                        <w:rFonts w:ascii="Times New Roman" w:eastAsia="Times New Roman" w:hAnsi="Times New Roman" w:cs="Times New Roman"/>
                                        <w:sz w:val="24"/>
                                        <w:szCs w:val="24"/>
                                        <w:lang w:eastAsia="tr-TR"/>
                                      </w:rPr>
                                      <w:t>nayı</w:t>
                                    </w:r>
                                    <w:r w:rsidR="004D72D4" w:rsidRPr="00B55DEF">
                                      <w:rPr>
                                        <w:rFonts w:ascii="Times New Roman" w:eastAsia="Times New Roman" w:hAnsi="Times New Roman" w:cs="Times New Roman"/>
                                        <w:sz w:val="24"/>
                                        <w:szCs w:val="24"/>
                                        <w:lang w:eastAsia="tr-TR"/>
                                      </w:rPr>
                                      <w:t xml:space="preserve"> üzerine Senato tarafından karar verilir. ALES puanı istenilen Tezsiz Yüksek Lisans Programında birinci fıkrada belirtilen puanlar aranır.</w:t>
                                    </w:r>
                                  </w:p>
                                  <w:p w:rsidR="004D72D4" w:rsidRPr="00B55DEF" w:rsidRDefault="0046757C"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D72D4" w:rsidRPr="00B55DEF">
                                      <w:rPr>
                                        <w:rFonts w:ascii="Times New Roman" w:eastAsia="Times New Roman" w:hAnsi="Times New Roman" w:cs="Times New Roman"/>
                                        <w:sz w:val="24"/>
                                        <w:szCs w:val="24"/>
                                        <w:lang w:eastAsia="tr-TR"/>
                                      </w:rPr>
                                      <w:t>(3) Öğrencilerin değerlendirilmelerinde yazılı, mülakat, kompoz</w:t>
                                    </w:r>
                                    <w:r w:rsidR="00106292" w:rsidRPr="00B55DEF">
                                      <w:rPr>
                                        <w:rFonts w:ascii="Times New Roman" w:eastAsia="Times New Roman" w:hAnsi="Times New Roman" w:cs="Times New Roman"/>
                                        <w:sz w:val="24"/>
                                        <w:szCs w:val="24"/>
                                        <w:lang w:eastAsia="tr-TR"/>
                                      </w:rPr>
                                      <w:t xml:space="preserve">isyon, yetenek-yeterlik sınavı, </w:t>
                                    </w:r>
                                    <w:proofErr w:type="spellStart"/>
                                    <w:r w:rsidR="00840C82">
                                      <w:rPr>
                                        <w:rFonts w:ascii="Times New Roman" w:eastAsia="Times New Roman" w:hAnsi="Times New Roman" w:cs="Times New Roman"/>
                                        <w:sz w:val="24"/>
                                        <w:szCs w:val="24"/>
                                        <w:lang w:eastAsia="tr-TR"/>
                                      </w:rPr>
                                      <w:t>portfolyo</w:t>
                                    </w:r>
                                    <w:proofErr w:type="spellEnd"/>
                                    <w:r w:rsidR="004D72D4" w:rsidRPr="00B55DEF">
                                      <w:rPr>
                                        <w:rFonts w:ascii="Times New Roman" w:eastAsia="Times New Roman" w:hAnsi="Times New Roman" w:cs="Times New Roman"/>
                                        <w:sz w:val="24"/>
                                        <w:szCs w:val="24"/>
                                        <w:lang w:eastAsia="tr-TR"/>
                                      </w:rPr>
                                      <w:t xml:space="preserve"> incelemesi ve benzeri değerlendirme şekillerinden hangisinin/hangilerinin dikkate alınacağı, sınav tarihleri, jürilerin tespiti ve başvuruların değerlendirilmesi ile ilgili iş</w:t>
                                    </w:r>
                                    <w:r w:rsidR="00A559D3" w:rsidRPr="00B55DEF">
                                      <w:rPr>
                                        <w:rFonts w:ascii="Times New Roman" w:eastAsia="Times New Roman" w:hAnsi="Times New Roman" w:cs="Times New Roman"/>
                                        <w:sz w:val="24"/>
                                        <w:szCs w:val="24"/>
                                        <w:lang w:eastAsia="tr-TR"/>
                                      </w:rPr>
                                      <w:t>lemler anabilim</w:t>
                                    </w:r>
                                    <w:r w:rsidR="004D72D4" w:rsidRPr="00B55DEF">
                                      <w:rPr>
                                        <w:rFonts w:ascii="Times New Roman" w:eastAsia="Times New Roman" w:hAnsi="Times New Roman" w:cs="Times New Roman"/>
                                        <w:sz w:val="24"/>
                                        <w:szCs w:val="24"/>
                                        <w:lang w:eastAsia="tr-TR"/>
                                      </w:rPr>
                                      <w:t xml:space="preserve"> dalı başkanlığının görüşleri dikkate alınarak enstitü yönetim kurulu tarafından düzenlenir. Yaban</w:t>
                                    </w:r>
                                    <w:r w:rsidR="00A559D3" w:rsidRPr="00B55DEF">
                                      <w:rPr>
                                        <w:rFonts w:ascii="Times New Roman" w:eastAsia="Times New Roman" w:hAnsi="Times New Roman" w:cs="Times New Roman"/>
                                        <w:sz w:val="24"/>
                                        <w:szCs w:val="24"/>
                                        <w:lang w:eastAsia="tr-TR"/>
                                      </w:rPr>
                                      <w:t>cı dilde öğretim yapan anabilim</w:t>
                                    </w:r>
                                    <w:r w:rsidR="004D72D4" w:rsidRPr="00B55DEF">
                                      <w:rPr>
                                        <w:rFonts w:ascii="Times New Roman" w:eastAsia="Times New Roman" w:hAnsi="Times New Roman" w:cs="Times New Roman"/>
                                        <w:sz w:val="24"/>
                                        <w:szCs w:val="24"/>
                                        <w:lang w:eastAsia="tr-TR"/>
                                      </w:rPr>
                                      <w:t xml:space="preserve"> dallarına başvuran adayların değerlendirilmeleri öğretim verilen yabancı dilde yapılabilir. Adayın başarılı sayılabilmesi için bu değerlendirme/değerlendirmelerden 100 üzerinden en az 65 not almış olması gerekir.</w:t>
                                    </w:r>
                                  </w:p>
                                  <w:p w:rsidR="004D72D4" w:rsidRPr="00B55DEF" w:rsidRDefault="0046757C"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D72D4" w:rsidRPr="00B55DEF">
                                      <w:rPr>
                                        <w:rFonts w:ascii="Times New Roman" w:eastAsia="Times New Roman" w:hAnsi="Times New Roman" w:cs="Times New Roman"/>
                                        <w:sz w:val="24"/>
                                        <w:szCs w:val="24"/>
                                        <w:lang w:eastAsia="tr-TR"/>
                                      </w:rPr>
                                      <w:t>(4) Adaylar aldıkları değerlendirme notlarının % 25’i ile lisans kademesi not ortalamasının %25’inin toplamına ALES notunun % 50’sinin eklenmesi suretiyle belirlenen başarı notlarına göre en yüksek olandan başlanarak kontenjan sayısına göre başvurdukları programlara yerleştirilir</w:t>
                                    </w:r>
                                    <w:r w:rsidR="004D72D4" w:rsidRPr="00620E2D">
                                      <w:rPr>
                                        <w:rFonts w:ascii="Times New Roman" w:eastAsia="Times New Roman" w:hAnsi="Times New Roman" w:cs="Times New Roman"/>
                                        <w:sz w:val="24"/>
                                        <w:szCs w:val="24"/>
                                        <w:lang w:eastAsia="tr-TR"/>
                                      </w:rPr>
                                      <w:t xml:space="preserve">. </w:t>
                                    </w:r>
                                    <w:r w:rsidR="00B55DEF" w:rsidRPr="00620E2D">
                                      <w:rPr>
                                        <w:rFonts w:ascii="Times New Roman" w:eastAsia="Times New Roman" w:hAnsi="Times New Roman" w:cs="Times New Roman"/>
                                        <w:sz w:val="24"/>
                                        <w:szCs w:val="24"/>
                                        <w:lang w:eastAsia="tr-TR"/>
                                      </w:rPr>
                                      <w:t xml:space="preserve">Başvuru sırasında henüz mezun olmamış olan son sınıf </w:t>
                                    </w:r>
                                    <w:r w:rsidR="00B55DEF" w:rsidRPr="00620E2D">
                                      <w:rPr>
                                        <w:rFonts w:ascii="Times New Roman" w:eastAsia="Times New Roman" w:hAnsi="Times New Roman" w:cs="Times New Roman"/>
                                        <w:sz w:val="24"/>
                                        <w:szCs w:val="24"/>
                                        <w:lang w:eastAsia="tr-TR"/>
                                      </w:rPr>
                                      <w:lastRenderedPageBreak/>
                                      <w:t xml:space="preserve">öğrencilerinin lisans </w:t>
                                    </w:r>
                                    <w:r w:rsidR="00345741" w:rsidRPr="00620E2D">
                                      <w:rPr>
                                        <w:rFonts w:ascii="Times New Roman" w:eastAsia="Times New Roman" w:hAnsi="Times New Roman" w:cs="Times New Roman"/>
                                        <w:sz w:val="24"/>
                                        <w:szCs w:val="24"/>
                                        <w:lang w:eastAsia="tr-TR"/>
                                      </w:rPr>
                                      <w:t>kademesi not</w:t>
                                    </w:r>
                                    <w:r w:rsidR="004D72D4" w:rsidRPr="00620E2D">
                                      <w:rPr>
                                        <w:rFonts w:ascii="Times New Roman" w:eastAsia="Times New Roman" w:hAnsi="Times New Roman" w:cs="Times New Roman"/>
                                        <w:sz w:val="24"/>
                                        <w:szCs w:val="24"/>
                                        <w:lang w:eastAsia="tr-TR"/>
                                      </w:rPr>
                                      <w:t xml:space="preserve"> ortalaması</w:t>
                                    </w:r>
                                    <w:r w:rsidR="00345741" w:rsidRPr="00620E2D">
                                      <w:rPr>
                                        <w:rFonts w:ascii="Times New Roman" w:eastAsia="Times New Roman" w:hAnsi="Times New Roman" w:cs="Times New Roman"/>
                                        <w:sz w:val="24"/>
                                        <w:szCs w:val="24"/>
                                        <w:lang w:eastAsia="tr-TR"/>
                                      </w:rPr>
                                      <w:t xml:space="preserve"> olarak, güncel olan not ortalaması esas alınır.</w:t>
                                    </w:r>
                                    <w:r w:rsidR="004D72D4" w:rsidRPr="00620E2D">
                                      <w:rPr>
                                        <w:rFonts w:ascii="Times New Roman" w:eastAsia="Times New Roman" w:hAnsi="Times New Roman" w:cs="Times New Roman"/>
                                        <w:sz w:val="24"/>
                                        <w:szCs w:val="24"/>
                                        <w:lang w:eastAsia="tr-TR"/>
                                      </w:rPr>
                                      <w:t xml:space="preserve"> </w:t>
                                    </w:r>
                                    <w:r w:rsidR="00345741" w:rsidRPr="00620E2D">
                                      <w:rPr>
                                        <w:rFonts w:ascii="Times New Roman" w:eastAsia="Times New Roman" w:hAnsi="Times New Roman" w:cs="Times New Roman"/>
                                        <w:sz w:val="24"/>
                                        <w:szCs w:val="24"/>
                                        <w:lang w:eastAsia="tr-TR"/>
                                      </w:rPr>
                                      <w:t xml:space="preserve">Sıralamada eşitlik olması halinde güncel lisans not ortalaması </w:t>
                                    </w:r>
                                    <w:r w:rsidR="004D72D4" w:rsidRPr="00620E2D">
                                      <w:rPr>
                                        <w:rFonts w:ascii="Times New Roman" w:eastAsia="Times New Roman" w:hAnsi="Times New Roman" w:cs="Times New Roman"/>
                                        <w:sz w:val="24"/>
                                        <w:szCs w:val="24"/>
                                        <w:lang w:eastAsia="tr-TR"/>
                                      </w:rPr>
                                      <w:t>yüksek olan adaya öncelik</w:t>
                                    </w:r>
                                    <w:r w:rsidR="004D72D4" w:rsidRPr="00B55DEF">
                                      <w:rPr>
                                        <w:rFonts w:ascii="Times New Roman" w:eastAsia="Times New Roman" w:hAnsi="Times New Roman" w:cs="Times New Roman"/>
                                        <w:sz w:val="24"/>
                                        <w:szCs w:val="24"/>
                                        <w:lang w:eastAsia="tr-TR"/>
                                      </w:rPr>
                                      <w:t xml:space="preserve"> tanınır.</w:t>
                                    </w:r>
                                  </w:p>
                                  <w:p w:rsidR="004D72D4" w:rsidRPr="00B55DEF" w:rsidRDefault="0046757C"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D72D4" w:rsidRPr="00B55DEF">
                                      <w:rPr>
                                        <w:rFonts w:ascii="Times New Roman" w:eastAsia="Times New Roman" w:hAnsi="Times New Roman" w:cs="Times New Roman"/>
                                        <w:sz w:val="24"/>
                                        <w:szCs w:val="24"/>
                                        <w:lang w:eastAsia="tr-TR"/>
                                      </w:rPr>
                                      <w:t>(5) ALES puanı aranmayan programlarda adaylar, değerlendirme notlarının %50’si ile lisans kademesi not ortalamasının %50’sinin toplanması suretiyle belirlenen başarı notlarına göre, en yüksek olandan başlanarak kontenjan sayısına göre başvurdukları programlara yerleştirilir. Sıralamada eşitlik olması halinde lisans not ortalaması yüksek olan adaya öncelik tanınır.</w:t>
                                    </w:r>
                                  </w:p>
                                  <w:p w:rsidR="004D72D4" w:rsidRPr="00B55DEF" w:rsidRDefault="0046757C"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roofErr w:type="gramStart"/>
                                    <w:r w:rsidR="004D72D4" w:rsidRPr="00B55DEF">
                                      <w:rPr>
                                        <w:rFonts w:ascii="Times New Roman" w:eastAsia="Times New Roman" w:hAnsi="Times New Roman" w:cs="Times New Roman"/>
                                        <w:sz w:val="24"/>
                                        <w:szCs w:val="24"/>
                                        <w:lang w:eastAsia="tr-TR"/>
                                      </w:rPr>
                                      <w:t xml:space="preserve">(6) a) Yüksek lisans programlarına başvuruda, Dokuz Eylül Üniversitesi </w:t>
                                    </w:r>
                                    <w:r w:rsidR="003D3603" w:rsidRPr="00B55DEF">
                                      <w:rPr>
                                        <w:rFonts w:ascii="Times New Roman" w:eastAsia="Times New Roman" w:hAnsi="Times New Roman" w:cs="Times New Roman"/>
                                        <w:sz w:val="24"/>
                                        <w:szCs w:val="24"/>
                                        <w:lang w:eastAsia="tr-TR"/>
                                      </w:rPr>
                                      <w:t xml:space="preserve">İlahiyat Fakültesi veya Dokuz Eylül Üniversitesi </w:t>
                                    </w:r>
                                    <w:r w:rsidR="004D72D4" w:rsidRPr="00B55DEF">
                                      <w:rPr>
                                        <w:rFonts w:ascii="Times New Roman" w:eastAsia="Times New Roman" w:hAnsi="Times New Roman" w:cs="Times New Roman"/>
                                        <w:sz w:val="24"/>
                                        <w:szCs w:val="24"/>
                                        <w:lang w:eastAsia="tr-TR"/>
                                      </w:rPr>
                                      <w:t>Yabancı Diller Yüksekokulunca yapılan</w:t>
                                    </w:r>
                                    <w:r w:rsidR="003D3603" w:rsidRPr="00B55DEF">
                                      <w:rPr>
                                        <w:rFonts w:ascii="Times New Roman" w:eastAsia="Times New Roman" w:hAnsi="Times New Roman" w:cs="Times New Roman"/>
                                        <w:sz w:val="24"/>
                                        <w:szCs w:val="24"/>
                                        <w:lang w:eastAsia="tr-TR"/>
                                      </w:rPr>
                                      <w:t xml:space="preserve"> </w:t>
                                    </w:r>
                                    <w:r w:rsidR="004D72D4" w:rsidRPr="00B55DEF">
                                      <w:rPr>
                                        <w:rFonts w:ascii="Times New Roman" w:eastAsia="Times New Roman" w:hAnsi="Times New Roman" w:cs="Times New Roman"/>
                                        <w:sz w:val="24"/>
                                        <w:szCs w:val="24"/>
                                        <w:lang w:eastAsia="tr-TR"/>
                                      </w:rPr>
                                      <w:t>yabancı dil yeterlilik sınavından en az 55 puan</w:t>
                                    </w:r>
                                    <w:r w:rsidR="00B54C3D" w:rsidRPr="00B55DEF">
                                      <w:rPr>
                                        <w:rFonts w:ascii="Times New Roman" w:eastAsia="Times New Roman" w:hAnsi="Times New Roman" w:cs="Times New Roman"/>
                                        <w:sz w:val="24"/>
                                        <w:szCs w:val="24"/>
                                        <w:lang w:eastAsia="tr-TR"/>
                                      </w:rPr>
                                      <w:t xml:space="preserve"> </w:t>
                                    </w:r>
                                    <w:r w:rsidR="00B54C3D" w:rsidRPr="00816350">
                                      <w:rPr>
                                        <w:rFonts w:ascii="Times New Roman" w:eastAsia="Times New Roman" w:hAnsi="Times New Roman" w:cs="Times New Roman"/>
                                        <w:sz w:val="24"/>
                                        <w:szCs w:val="24"/>
                                        <w:lang w:eastAsia="tr-TR"/>
                                      </w:rPr>
                                      <w:t>(geçerlilik süresi sınav tarihinden itibaren 3 yıl)</w:t>
                                    </w:r>
                                    <w:r w:rsidR="004D72D4" w:rsidRPr="00B55DEF">
                                      <w:rPr>
                                        <w:rFonts w:ascii="Times New Roman" w:eastAsia="Times New Roman" w:hAnsi="Times New Roman" w:cs="Times New Roman"/>
                                        <w:sz w:val="24"/>
                                        <w:szCs w:val="24"/>
                                        <w:lang w:eastAsia="tr-TR"/>
                                      </w:rPr>
                                      <w:t xml:space="preserve"> veya YÖK tarafından kabul edilen merkezî yabancı dil sınavlarından</w:t>
                                    </w:r>
                                    <w:r w:rsidR="00C71210" w:rsidRPr="00B55DEF">
                                      <w:rPr>
                                        <w:rFonts w:ascii="Times New Roman" w:eastAsia="Times New Roman" w:hAnsi="Times New Roman" w:cs="Times New Roman"/>
                                        <w:sz w:val="24"/>
                                        <w:szCs w:val="24"/>
                                        <w:lang w:eastAsia="tr-TR"/>
                                      </w:rPr>
                                      <w:t>;</w:t>
                                    </w:r>
                                    <w:r w:rsidR="009058F8" w:rsidRPr="00B55DEF">
                                      <w:rPr>
                                        <w:rFonts w:ascii="Times New Roman" w:eastAsia="Times New Roman" w:hAnsi="Times New Roman" w:cs="Times New Roman"/>
                                        <w:sz w:val="24"/>
                                        <w:szCs w:val="24"/>
                                        <w:lang w:eastAsia="tr-TR"/>
                                      </w:rPr>
                                      <w:t xml:space="preserve"> </w:t>
                                    </w:r>
                                    <w:r w:rsidR="00C71210" w:rsidRPr="00B55DEF">
                                      <w:rPr>
                                        <w:rFonts w:ascii="Times New Roman" w:hAnsi="Times New Roman" w:cs="Times New Roman"/>
                                        <w:sz w:val="24"/>
                                        <w:szCs w:val="24"/>
                                      </w:rPr>
                                      <w:t xml:space="preserve">Yabancı Dil Belgesi üzerinde geçerlilik süresi belirtilmiş ise bu süre, </w:t>
                                    </w:r>
                                    <w:r w:rsidR="00C71210" w:rsidRPr="00816350">
                                      <w:rPr>
                                        <w:rFonts w:ascii="Times New Roman" w:hAnsi="Times New Roman" w:cs="Times New Roman"/>
                                        <w:sz w:val="24"/>
                                        <w:szCs w:val="24"/>
                                      </w:rPr>
                                      <w:t xml:space="preserve">belirtilmemiş ise sınav tarihinden itibaren </w:t>
                                    </w:r>
                                    <w:r w:rsidR="00816350" w:rsidRPr="00FD2557">
                                      <w:rPr>
                                        <w:rFonts w:ascii="Times New Roman" w:hAnsi="Times New Roman" w:cs="Times New Roman"/>
                                        <w:sz w:val="24"/>
                                        <w:szCs w:val="24"/>
                                      </w:rPr>
                                      <w:t>Yükseköğretim Kurulunca belirlenen süre ile</w:t>
                                    </w:r>
                                    <w:r w:rsidR="00C71210" w:rsidRPr="00FD2557">
                                      <w:rPr>
                                        <w:rFonts w:ascii="Times New Roman" w:hAnsi="Times New Roman" w:cs="Times New Roman"/>
                                        <w:sz w:val="24"/>
                                        <w:szCs w:val="24"/>
                                      </w:rPr>
                                      <w:t xml:space="preserve"> geçerli</w:t>
                                    </w:r>
                                    <w:r w:rsidR="00C71210" w:rsidRPr="00816350">
                                      <w:rPr>
                                        <w:rFonts w:ascii="Times New Roman" w:hAnsi="Times New Roman" w:cs="Times New Roman"/>
                                        <w:sz w:val="24"/>
                                        <w:szCs w:val="24"/>
                                      </w:rPr>
                                      <w:t xml:space="preserve"> olan,</w:t>
                                    </w:r>
                                    <w:r w:rsidR="00C71210" w:rsidRPr="00B55DEF">
                                      <w:rPr>
                                        <w:rFonts w:ascii="Times New Roman" w:hAnsi="Times New Roman" w:cs="Times New Roman"/>
                                        <w:sz w:val="24"/>
                                        <w:szCs w:val="24"/>
                                      </w:rPr>
                                      <w:t xml:space="preserve"> </w:t>
                                    </w:r>
                                    <w:r w:rsidR="008F1868" w:rsidRPr="00B55DEF">
                                      <w:rPr>
                                        <w:rFonts w:ascii="Times New Roman" w:hAnsi="Times New Roman" w:cs="Times New Roman"/>
                                        <w:sz w:val="24"/>
                                        <w:szCs w:val="24"/>
                                      </w:rPr>
                                      <w:t xml:space="preserve">en </w:t>
                                    </w:r>
                                    <w:r w:rsidR="004D72D4" w:rsidRPr="00B55DEF">
                                      <w:rPr>
                                        <w:rFonts w:ascii="Times New Roman" w:eastAsia="Times New Roman" w:hAnsi="Times New Roman" w:cs="Times New Roman"/>
                                        <w:sz w:val="24"/>
                                        <w:szCs w:val="24"/>
                                        <w:lang w:eastAsia="tr-TR"/>
                                      </w:rPr>
                                      <w:t>az 50 puan veya eşdeğerliği kabul edilen uluslararası yabancı dil sınavlarından bu puan muadili bir puan alınması zorunludur.</w:t>
                                    </w:r>
                                    <w:proofErr w:type="gramEnd"/>
                                  </w:p>
                                  <w:p w:rsidR="004D72D4" w:rsidRPr="00B55DEF" w:rsidRDefault="0046757C"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D72D4" w:rsidRPr="00B55DEF">
                                      <w:rPr>
                                        <w:rFonts w:ascii="Times New Roman" w:eastAsia="Times New Roman" w:hAnsi="Times New Roman" w:cs="Times New Roman"/>
                                        <w:sz w:val="24"/>
                                        <w:szCs w:val="24"/>
                                        <w:lang w:eastAsia="tr-TR"/>
                                      </w:rPr>
                                      <w:t>b) Kısmen veya tamamen yabancı dille eğitim yapılan programlarda yabancı dil şartının programının dilinden, programın dilinin öğrencinin ana dili olması halinde (a) bendinde belirtilen diğer bir yabancı dilden sağlanması zorunludur.</w:t>
                                    </w:r>
                                  </w:p>
                                  <w:p w:rsidR="00463319" w:rsidRDefault="00463319" w:rsidP="00C41F23">
                                    <w:pPr>
                                      <w:spacing w:after="0" w:line="240" w:lineRule="auto"/>
                                      <w:jc w:val="both"/>
                                      <w:rPr>
                                        <w:rFonts w:ascii="Times New Roman" w:eastAsia="Times New Roman" w:hAnsi="Times New Roman" w:cs="Times New Roman"/>
                                        <w:b/>
                                        <w:bCs/>
                                        <w:sz w:val="24"/>
                                        <w:szCs w:val="24"/>
                                        <w:lang w:eastAsia="tr-TR"/>
                                      </w:rPr>
                                    </w:pPr>
                                  </w:p>
                                  <w:p w:rsidR="004D72D4" w:rsidRPr="00B55DEF" w:rsidRDefault="0046757C" w:rsidP="00C41F23">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 xml:space="preserve">          </w:t>
                                    </w:r>
                                    <w:r w:rsidR="004D72D4" w:rsidRPr="00B55DEF">
                                      <w:rPr>
                                        <w:rFonts w:ascii="Times New Roman" w:eastAsia="Times New Roman" w:hAnsi="Times New Roman" w:cs="Times New Roman"/>
                                        <w:b/>
                                        <w:bCs/>
                                        <w:sz w:val="24"/>
                                        <w:szCs w:val="24"/>
                                        <w:lang w:eastAsia="tr-TR"/>
                                      </w:rPr>
                                      <w:t xml:space="preserve">Tezli </w:t>
                                    </w:r>
                                    <w:r w:rsidR="009A3642" w:rsidRPr="00B55DEF">
                                      <w:rPr>
                                        <w:rFonts w:ascii="Times New Roman" w:eastAsia="Times New Roman" w:hAnsi="Times New Roman" w:cs="Times New Roman"/>
                                        <w:b/>
                                        <w:bCs/>
                                        <w:sz w:val="24"/>
                                        <w:szCs w:val="24"/>
                                        <w:lang w:eastAsia="tr-TR"/>
                                      </w:rPr>
                                      <w:t>Y</w:t>
                                    </w:r>
                                    <w:r w:rsidR="004D72D4" w:rsidRPr="00B55DEF">
                                      <w:rPr>
                                        <w:rFonts w:ascii="Times New Roman" w:eastAsia="Times New Roman" w:hAnsi="Times New Roman" w:cs="Times New Roman"/>
                                        <w:b/>
                                        <w:bCs/>
                                        <w:sz w:val="24"/>
                                        <w:szCs w:val="24"/>
                                        <w:lang w:eastAsia="tr-TR"/>
                                      </w:rPr>
                                      <w:t xml:space="preserve">üksek </w:t>
                                    </w:r>
                                    <w:r w:rsidR="009A3642" w:rsidRPr="00B55DEF">
                                      <w:rPr>
                                        <w:rFonts w:ascii="Times New Roman" w:eastAsia="Times New Roman" w:hAnsi="Times New Roman" w:cs="Times New Roman"/>
                                        <w:b/>
                                        <w:bCs/>
                                        <w:sz w:val="24"/>
                                        <w:szCs w:val="24"/>
                                        <w:lang w:eastAsia="tr-TR"/>
                                      </w:rPr>
                                      <w:t>L</w:t>
                                    </w:r>
                                    <w:r w:rsidR="004D72D4" w:rsidRPr="00B55DEF">
                                      <w:rPr>
                                        <w:rFonts w:ascii="Times New Roman" w:eastAsia="Times New Roman" w:hAnsi="Times New Roman" w:cs="Times New Roman"/>
                                        <w:b/>
                                        <w:bCs/>
                                        <w:sz w:val="24"/>
                                        <w:szCs w:val="24"/>
                                        <w:lang w:eastAsia="tr-TR"/>
                                      </w:rPr>
                                      <w:t xml:space="preserve">isans </w:t>
                                    </w:r>
                                    <w:r w:rsidR="009A3642" w:rsidRPr="00B55DEF">
                                      <w:rPr>
                                        <w:rFonts w:ascii="Times New Roman" w:eastAsia="Times New Roman" w:hAnsi="Times New Roman" w:cs="Times New Roman"/>
                                        <w:b/>
                                        <w:bCs/>
                                        <w:sz w:val="24"/>
                                        <w:szCs w:val="24"/>
                                        <w:lang w:eastAsia="tr-TR"/>
                                      </w:rPr>
                                      <w:t>P</w:t>
                                    </w:r>
                                    <w:r w:rsidR="004D72D4" w:rsidRPr="00B55DEF">
                                      <w:rPr>
                                        <w:rFonts w:ascii="Times New Roman" w:eastAsia="Times New Roman" w:hAnsi="Times New Roman" w:cs="Times New Roman"/>
                                        <w:b/>
                                        <w:bCs/>
                                        <w:sz w:val="24"/>
                                        <w:szCs w:val="24"/>
                                        <w:lang w:eastAsia="tr-TR"/>
                                      </w:rPr>
                                      <w:t>rogramı</w:t>
                                    </w:r>
                                  </w:p>
                                  <w:p w:rsidR="004D72D4" w:rsidRPr="00B55DEF" w:rsidRDefault="0046757C"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           </w:t>
                                    </w:r>
                                    <w:r w:rsidR="004D72D4" w:rsidRPr="00B55DEF">
                                      <w:rPr>
                                        <w:rFonts w:ascii="Times New Roman" w:eastAsia="Times New Roman" w:hAnsi="Times New Roman" w:cs="Times New Roman"/>
                                        <w:b/>
                                        <w:bCs/>
                                        <w:sz w:val="24"/>
                                        <w:szCs w:val="24"/>
                                        <w:lang w:eastAsia="tr-TR"/>
                                      </w:rPr>
                                      <w:t>MADDE 6 –</w:t>
                                    </w:r>
                                    <w:r w:rsidR="004D72D4" w:rsidRPr="00B55DEF">
                                      <w:rPr>
                                        <w:rFonts w:ascii="Times New Roman" w:eastAsia="Times New Roman" w:hAnsi="Times New Roman" w:cs="Times New Roman"/>
                                        <w:bCs/>
                                        <w:sz w:val="24"/>
                                        <w:szCs w:val="24"/>
                                        <w:lang w:eastAsia="tr-TR"/>
                                      </w:rPr>
                                      <w:t xml:space="preserve"> </w:t>
                                    </w:r>
                                    <w:r w:rsidR="004D72D4" w:rsidRPr="00B55DEF">
                                      <w:rPr>
                                        <w:rFonts w:ascii="Times New Roman" w:eastAsia="Times New Roman" w:hAnsi="Times New Roman" w:cs="Times New Roman"/>
                                        <w:sz w:val="24"/>
                                        <w:szCs w:val="24"/>
                                        <w:lang w:eastAsia="tr-TR"/>
                                      </w:rPr>
                                      <w:t>(1) Tezli yüksek lisans programı öğrencinin bilimsel araştırma yöntemlerini kullanarak bilgilere erişme, bilgiyi derleme, yorumlama ve değerlendirme yeteneğini kazanmasını sağlar.</w:t>
                                    </w:r>
                                  </w:p>
                                  <w:p w:rsidR="004D72D4" w:rsidRPr="00B55DEF" w:rsidRDefault="0046757C"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D72D4" w:rsidRPr="00B55DEF">
                                      <w:rPr>
                                        <w:rFonts w:ascii="Times New Roman" w:eastAsia="Times New Roman" w:hAnsi="Times New Roman" w:cs="Times New Roman"/>
                                        <w:sz w:val="24"/>
                                        <w:szCs w:val="24"/>
                                        <w:lang w:eastAsia="tr-TR"/>
                                      </w:rPr>
                                      <w:t>(2) Tezli yüksek lisans programı, uzmanlık alanı dersi/dersleri ve bu derslerin dışında toplam 21 krediden az olmamak koşuluyla en az yedi adet ders, bir seminer ve tez çalışmasından oluşur. Uzmanlık alanı dersi/dersleri, seminer ve tez çalışması kredisiz olup başarılı veya başarısız olarak değerlendirilir. Bir yarıyıl için öğrenci iş yükü 30 AKTS, tezli yüksek lisans programının tamamlanabilmesi için gerekli toplam öğrenci iş yükü 120 AKTS’</w:t>
                                    </w:r>
                                    <w:r w:rsidR="007A5849" w:rsidRPr="00B55DEF">
                                      <w:rPr>
                                        <w:rFonts w:ascii="Times New Roman" w:eastAsia="Times New Roman" w:hAnsi="Times New Roman" w:cs="Times New Roman"/>
                                        <w:sz w:val="24"/>
                                        <w:szCs w:val="24"/>
                                        <w:lang w:eastAsia="tr-TR"/>
                                      </w:rPr>
                                      <w:t xml:space="preserve"> </w:t>
                                    </w:r>
                                    <w:proofErr w:type="spellStart"/>
                                    <w:r w:rsidR="004D72D4" w:rsidRPr="00B55DEF">
                                      <w:rPr>
                                        <w:rFonts w:ascii="Times New Roman" w:eastAsia="Times New Roman" w:hAnsi="Times New Roman" w:cs="Times New Roman"/>
                                        <w:sz w:val="24"/>
                                        <w:szCs w:val="24"/>
                                        <w:lang w:eastAsia="tr-TR"/>
                                      </w:rPr>
                                      <w:t>dir</w:t>
                                    </w:r>
                                    <w:proofErr w:type="spellEnd"/>
                                    <w:r w:rsidR="004D72D4" w:rsidRPr="00B55DEF">
                                      <w:rPr>
                                        <w:rFonts w:ascii="Times New Roman" w:eastAsia="Times New Roman" w:hAnsi="Times New Roman" w:cs="Times New Roman"/>
                                        <w:sz w:val="24"/>
                                        <w:szCs w:val="24"/>
                                        <w:lang w:eastAsia="tr-TR"/>
                                      </w:rPr>
                                      <w:t>.</w:t>
                                    </w:r>
                                  </w:p>
                                  <w:p w:rsidR="00747DB1" w:rsidRPr="00B55DEF" w:rsidRDefault="0046757C"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D72D4" w:rsidRPr="00B55DEF">
                                      <w:rPr>
                                        <w:rFonts w:ascii="Times New Roman" w:eastAsia="Times New Roman" w:hAnsi="Times New Roman" w:cs="Times New Roman"/>
                                        <w:sz w:val="24"/>
                                        <w:szCs w:val="24"/>
                                        <w:lang w:eastAsia="tr-TR"/>
                                      </w:rPr>
                                      <w:t xml:space="preserve">(3) Öğrenci danışman atanmasını izleyen dönem başından itibaren her yarıyıl </w:t>
                                    </w:r>
                                    <w:r w:rsidR="003C3113" w:rsidRPr="00B55DEF">
                                      <w:rPr>
                                        <w:rFonts w:ascii="Times New Roman" w:eastAsia="Times New Roman" w:hAnsi="Times New Roman" w:cs="Times New Roman"/>
                                        <w:sz w:val="24"/>
                                        <w:szCs w:val="24"/>
                                        <w:lang w:eastAsia="tr-TR"/>
                                      </w:rPr>
                                      <w:t xml:space="preserve">uzmanlık alanı dersine </w:t>
                                    </w:r>
                                    <w:r w:rsidR="00747DB1" w:rsidRPr="00B55DEF">
                                      <w:rPr>
                                        <w:rFonts w:ascii="Times New Roman" w:eastAsia="Times New Roman" w:hAnsi="Times New Roman" w:cs="Times New Roman"/>
                                        <w:sz w:val="24"/>
                                        <w:szCs w:val="24"/>
                                        <w:lang w:eastAsia="tr-TR"/>
                                      </w:rPr>
                                      <w:t>kayıt</w:t>
                                    </w:r>
                                    <w:r w:rsidR="00ED2DE8">
                                      <w:rPr>
                                        <w:rFonts w:ascii="Times New Roman" w:eastAsia="Times New Roman" w:hAnsi="Times New Roman" w:cs="Times New Roman"/>
                                        <w:sz w:val="24"/>
                                        <w:szCs w:val="24"/>
                                        <w:lang w:eastAsia="tr-TR"/>
                                      </w:rPr>
                                      <w:t xml:space="preserve"> </w:t>
                                    </w:r>
                                    <w:r w:rsidR="00BB58BC" w:rsidRPr="00ED2DE8">
                                      <w:rPr>
                                        <w:rFonts w:ascii="Times New Roman" w:eastAsia="Times New Roman" w:hAnsi="Times New Roman" w:cs="Times New Roman"/>
                                        <w:sz w:val="24"/>
                                        <w:szCs w:val="24"/>
                                        <w:lang w:eastAsia="tr-TR"/>
                                      </w:rPr>
                                      <w:t>yaptırmak zorundadır</w:t>
                                    </w:r>
                                    <w:r w:rsidR="00ED2DE8" w:rsidRPr="00ED2DE8">
                                      <w:rPr>
                                        <w:rFonts w:ascii="Times New Roman" w:eastAsia="Times New Roman" w:hAnsi="Times New Roman" w:cs="Times New Roman"/>
                                        <w:sz w:val="24"/>
                                        <w:szCs w:val="24"/>
                                        <w:lang w:eastAsia="tr-TR"/>
                                      </w:rPr>
                                      <w:t>.</w:t>
                                    </w:r>
                                  </w:p>
                                  <w:p w:rsidR="004D72D4" w:rsidRPr="00B55DEF" w:rsidRDefault="0046757C"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FE220C" w:rsidRPr="00B55DEF">
                                      <w:rPr>
                                        <w:rFonts w:ascii="Times New Roman" w:eastAsia="Times New Roman" w:hAnsi="Times New Roman" w:cs="Times New Roman"/>
                                        <w:sz w:val="24"/>
                                        <w:szCs w:val="24"/>
                                        <w:lang w:eastAsia="tr-TR"/>
                                      </w:rPr>
                                      <w:t>(</w:t>
                                    </w:r>
                                    <w:r w:rsidR="00747DB1" w:rsidRPr="00B55DEF">
                                      <w:rPr>
                                        <w:rFonts w:ascii="Times New Roman" w:eastAsia="Times New Roman" w:hAnsi="Times New Roman" w:cs="Times New Roman"/>
                                        <w:sz w:val="24"/>
                                        <w:szCs w:val="24"/>
                                        <w:lang w:eastAsia="tr-TR"/>
                                      </w:rPr>
                                      <w:t>4</w:t>
                                    </w:r>
                                    <w:r w:rsidR="00FE220C" w:rsidRPr="00B55DEF">
                                      <w:rPr>
                                        <w:rFonts w:ascii="Times New Roman" w:eastAsia="Times New Roman" w:hAnsi="Times New Roman" w:cs="Times New Roman"/>
                                        <w:sz w:val="24"/>
                                        <w:szCs w:val="24"/>
                                        <w:lang w:eastAsia="tr-TR"/>
                                      </w:rPr>
                                      <w:t>)</w:t>
                                    </w:r>
                                    <w:r w:rsidR="007A5849" w:rsidRPr="00B55DEF">
                                      <w:rPr>
                                        <w:rFonts w:ascii="Times New Roman" w:eastAsia="Times New Roman" w:hAnsi="Times New Roman" w:cs="Times New Roman"/>
                                        <w:sz w:val="24"/>
                                        <w:szCs w:val="24"/>
                                        <w:lang w:eastAsia="tr-TR"/>
                                      </w:rPr>
                                      <w:t xml:space="preserve"> </w:t>
                                    </w:r>
                                    <w:r w:rsidR="00BB58BC" w:rsidRPr="00896EEA">
                                      <w:rPr>
                                        <w:rFonts w:ascii="Times New Roman" w:eastAsia="Times New Roman" w:hAnsi="Times New Roman" w:cs="Times New Roman"/>
                                        <w:sz w:val="24"/>
                                        <w:szCs w:val="24"/>
                                        <w:lang w:eastAsia="tr-TR"/>
                                      </w:rPr>
                                      <w:t>Öğrenci</w:t>
                                    </w:r>
                                    <w:r w:rsidR="00896EEA" w:rsidRPr="00896EEA">
                                      <w:rPr>
                                        <w:rFonts w:ascii="Times New Roman" w:eastAsia="Times New Roman" w:hAnsi="Times New Roman" w:cs="Times New Roman"/>
                                        <w:sz w:val="24"/>
                                        <w:szCs w:val="24"/>
                                        <w:lang w:eastAsia="tr-TR"/>
                                      </w:rPr>
                                      <w:t xml:space="preserve"> tez önerisi sınavını başardıktan sonraki her yarıyıl</w:t>
                                    </w:r>
                                    <w:r w:rsidR="00BB58BC" w:rsidRPr="00896EEA">
                                      <w:rPr>
                                        <w:rFonts w:ascii="Times New Roman" w:eastAsia="Times New Roman" w:hAnsi="Times New Roman" w:cs="Times New Roman"/>
                                        <w:sz w:val="24"/>
                                        <w:szCs w:val="24"/>
                                        <w:lang w:eastAsia="tr-TR"/>
                                      </w:rPr>
                                      <w:t xml:space="preserve"> </w:t>
                                    </w:r>
                                    <w:r w:rsidR="003C3113" w:rsidRPr="00896EEA">
                                      <w:rPr>
                                        <w:rFonts w:ascii="Times New Roman" w:eastAsia="Times New Roman" w:hAnsi="Times New Roman" w:cs="Times New Roman"/>
                                        <w:sz w:val="24"/>
                                        <w:szCs w:val="24"/>
                                        <w:lang w:eastAsia="tr-TR"/>
                                      </w:rPr>
                                      <w:t>tez</w:t>
                                    </w:r>
                                    <w:r w:rsidR="003C3113" w:rsidRPr="00B55DEF">
                                      <w:rPr>
                                        <w:rFonts w:ascii="Times New Roman" w:eastAsia="Times New Roman" w:hAnsi="Times New Roman" w:cs="Times New Roman"/>
                                        <w:sz w:val="24"/>
                                        <w:szCs w:val="24"/>
                                        <w:lang w:eastAsia="tr-TR"/>
                                      </w:rPr>
                                      <w:t xml:space="preserve"> çalışması</w:t>
                                    </w:r>
                                    <w:r w:rsidR="009B57CA">
                                      <w:rPr>
                                        <w:rFonts w:ascii="Times New Roman" w:eastAsia="Times New Roman" w:hAnsi="Times New Roman" w:cs="Times New Roman"/>
                                        <w:sz w:val="24"/>
                                        <w:szCs w:val="24"/>
                                        <w:lang w:eastAsia="tr-TR"/>
                                      </w:rPr>
                                      <w:t>na</w:t>
                                    </w:r>
                                    <w:r w:rsidR="003C3113" w:rsidRPr="00B55DEF">
                                      <w:rPr>
                                        <w:rFonts w:ascii="Times New Roman" w:eastAsia="Times New Roman" w:hAnsi="Times New Roman" w:cs="Times New Roman"/>
                                        <w:sz w:val="24"/>
                                        <w:szCs w:val="24"/>
                                        <w:lang w:eastAsia="tr-TR"/>
                                      </w:rPr>
                                      <w:t xml:space="preserve"> </w:t>
                                    </w:r>
                                    <w:r w:rsidR="004D72D4" w:rsidRPr="00B55DEF">
                                      <w:rPr>
                                        <w:rFonts w:ascii="Times New Roman" w:eastAsia="Times New Roman" w:hAnsi="Times New Roman" w:cs="Times New Roman"/>
                                        <w:sz w:val="24"/>
                                        <w:szCs w:val="24"/>
                                        <w:lang w:eastAsia="tr-TR"/>
                                      </w:rPr>
                                      <w:t>kayıt yaptırmak zorundadır.</w:t>
                                    </w:r>
                                  </w:p>
                                  <w:p w:rsidR="004D72D4" w:rsidRPr="00B55DEF" w:rsidRDefault="0046757C"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D72D4" w:rsidRPr="00B55DEF">
                                      <w:rPr>
                                        <w:rFonts w:ascii="Times New Roman" w:eastAsia="Times New Roman" w:hAnsi="Times New Roman" w:cs="Times New Roman"/>
                                        <w:sz w:val="24"/>
                                        <w:szCs w:val="24"/>
                                        <w:lang w:eastAsia="tr-TR"/>
                                      </w:rPr>
                                      <w:t>(</w:t>
                                    </w:r>
                                    <w:r w:rsidR="00FE220C" w:rsidRPr="00B55DEF">
                                      <w:rPr>
                                        <w:rFonts w:ascii="Times New Roman" w:eastAsia="Times New Roman" w:hAnsi="Times New Roman" w:cs="Times New Roman"/>
                                        <w:sz w:val="24"/>
                                        <w:szCs w:val="24"/>
                                        <w:lang w:eastAsia="tr-TR"/>
                                      </w:rPr>
                                      <w:t>5</w:t>
                                    </w:r>
                                    <w:r w:rsidR="004D72D4" w:rsidRPr="00B55DEF">
                                      <w:rPr>
                                        <w:rFonts w:ascii="Times New Roman" w:eastAsia="Times New Roman" w:hAnsi="Times New Roman" w:cs="Times New Roman"/>
                                        <w:sz w:val="24"/>
                                        <w:szCs w:val="24"/>
                                        <w:lang w:eastAsia="tr-TR"/>
                                      </w:rPr>
                                      <w:t xml:space="preserve">) Öğrencinin alacağı derslerin en çok ikisi, lisans öğrenimi sırasında alınmamış olması kaydıyla, lisans derslerinden seçilebilir ve bu dersler ders yüküne ve yüksek lisans kredisine sayılabilir. Kredili olarak aldığı lisans derslerini bu </w:t>
                                    </w:r>
                                    <w:r w:rsidR="00DA7C28" w:rsidRPr="00B55DEF">
                                      <w:rPr>
                                        <w:rFonts w:ascii="Times New Roman" w:eastAsia="Times New Roman" w:hAnsi="Times New Roman" w:cs="Times New Roman"/>
                                        <w:sz w:val="24"/>
                                        <w:szCs w:val="24"/>
                                        <w:lang w:eastAsia="tr-TR"/>
                                      </w:rPr>
                                      <w:t>Uygulama Esasları</w:t>
                                    </w:r>
                                    <w:r w:rsidR="004D72D4" w:rsidRPr="00B55DEF">
                                      <w:rPr>
                                        <w:rFonts w:ascii="Times New Roman" w:eastAsia="Times New Roman" w:hAnsi="Times New Roman" w:cs="Times New Roman"/>
                                        <w:sz w:val="24"/>
                                        <w:szCs w:val="24"/>
                                        <w:lang w:eastAsia="tr-TR"/>
                                      </w:rPr>
                                      <w:t xml:space="preserve"> hükümlerine göre başarmak zorundadır. Hangi derslerin yüksek lisans kredisine sayılacağı ders kayıt formunda danışmanınca belirlenir.</w:t>
                                    </w:r>
                                  </w:p>
                                  <w:p w:rsidR="004D72D4" w:rsidRPr="00B55DEF" w:rsidRDefault="0046757C"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D72D4" w:rsidRPr="00B55DEF">
                                      <w:rPr>
                                        <w:rFonts w:ascii="Times New Roman" w:eastAsia="Times New Roman" w:hAnsi="Times New Roman" w:cs="Times New Roman"/>
                                        <w:sz w:val="24"/>
                                        <w:szCs w:val="24"/>
                                        <w:lang w:eastAsia="tr-TR"/>
                                      </w:rPr>
                                      <w:t>(</w:t>
                                    </w:r>
                                    <w:r w:rsidR="00FE220C" w:rsidRPr="00B55DEF">
                                      <w:rPr>
                                        <w:rFonts w:ascii="Times New Roman" w:eastAsia="Times New Roman" w:hAnsi="Times New Roman" w:cs="Times New Roman"/>
                                        <w:sz w:val="24"/>
                                        <w:szCs w:val="24"/>
                                        <w:lang w:eastAsia="tr-TR"/>
                                      </w:rPr>
                                      <w:t>6</w:t>
                                    </w:r>
                                    <w:r w:rsidR="004D72D4" w:rsidRPr="00B55DEF">
                                      <w:rPr>
                                        <w:rFonts w:ascii="Times New Roman" w:eastAsia="Times New Roman" w:hAnsi="Times New Roman" w:cs="Times New Roman"/>
                                        <w:sz w:val="24"/>
                                        <w:szCs w:val="24"/>
                                        <w:lang w:eastAsia="tr-TR"/>
                                      </w:rPr>
                                      <w:t>) Öğrenci, danışmanının ve enstitü anabilim dalı başkanlığının önerisi üzerine enstitü yönetim kurulu kararıyla, izlediği programın ders yüküne sayılmak üzere, başka bir anabilim dalından, Üniversiteye bağlı başka bir enstitüden veya Üniversite dışındaki diğer yükseköğretim kurumlarının izlenen programla ilgili lisansüstü derslerden en çok iki seçmeli ders alabilir. Diğer yükseköğretim kurumlarından alınacak derslerin Üniversitenin öğretim programlarında açılmamış olması gerekir. Öğrencinin izlediği program dışındaki programlardan ders yüküne sayılmak üzere alabileceği derslerin toplam kredisi, programı tamamlamak için alması gereken toplam kredinin %50’sini aşamaz.</w:t>
                                    </w:r>
                                  </w:p>
                                  <w:p w:rsidR="00544EA0" w:rsidRPr="00B55DEF" w:rsidRDefault="0046757C"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D72D4" w:rsidRPr="00B55DEF">
                                      <w:rPr>
                                        <w:rFonts w:ascii="Times New Roman" w:eastAsia="Times New Roman" w:hAnsi="Times New Roman" w:cs="Times New Roman"/>
                                        <w:sz w:val="24"/>
                                        <w:szCs w:val="24"/>
                                        <w:lang w:eastAsia="tr-TR"/>
                                      </w:rPr>
                                      <w:t>(</w:t>
                                    </w:r>
                                    <w:r w:rsidR="00FE220C" w:rsidRPr="00B55DEF">
                                      <w:rPr>
                                        <w:rFonts w:ascii="Times New Roman" w:eastAsia="Times New Roman" w:hAnsi="Times New Roman" w:cs="Times New Roman"/>
                                        <w:sz w:val="24"/>
                                        <w:szCs w:val="24"/>
                                        <w:lang w:eastAsia="tr-TR"/>
                                      </w:rPr>
                                      <w:t>7</w:t>
                                    </w:r>
                                    <w:r w:rsidR="004D72D4" w:rsidRPr="00B55DEF">
                                      <w:rPr>
                                        <w:rFonts w:ascii="Times New Roman" w:eastAsia="Times New Roman" w:hAnsi="Times New Roman" w:cs="Times New Roman"/>
                                        <w:sz w:val="24"/>
                                        <w:szCs w:val="24"/>
                                        <w:lang w:eastAsia="tr-TR"/>
                                      </w:rPr>
                                      <w:t>) Tezli yüksek lisans programı ikinci lisansüstü öğretim programı olarak yürütülebilir.</w:t>
                                    </w:r>
                                  </w:p>
                                  <w:p w:rsidR="00CC5E47" w:rsidRPr="00B55DEF" w:rsidRDefault="00CC5E47" w:rsidP="00C41F23">
                                    <w:pPr>
                                      <w:spacing w:after="0" w:line="240" w:lineRule="auto"/>
                                      <w:jc w:val="both"/>
                                      <w:rPr>
                                        <w:rFonts w:ascii="Times New Roman" w:eastAsia="Times New Roman" w:hAnsi="Times New Roman" w:cs="Times New Roman"/>
                                        <w:bCs/>
                                        <w:sz w:val="24"/>
                                        <w:szCs w:val="24"/>
                                        <w:lang w:eastAsia="tr-TR"/>
                                      </w:rPr>
                                    </w:pPr>
                                  </w:p>
                                  <w:p w:rsidR="0046757C" w:rsidRDefault="00203E4C" w:rsidP="00C41F23">
                                    <w:p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lastRenderedPageBreak/>
                                      <w:t xml:space="preserve">      </w:t>
                                    </w:r>
                                  </w:p>
                                  <w:p w:rsidR="004D72D4" w:rsidRPr="00B55DEF" w:rsidRDefault="0046757C" w:rsidP="00C41F23">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 xml:space="preserve">           </w:t>
                                    </w:r>
                                    <w:r w:rsidR="004D72D4" w:rsidRPr="00B55DEF">
                                      <w:rPr>
                                        <w:rFonts w:ascii="Times New Roman" w:eastAsia="Times New Roman" w:hAnsi="Times New Roman" w:cs="Times New Roman"/>
                                        <w:b/>
                                        <w:bCs/>
                                        <w:sz w:val="24"/>
                                        <w:szCs w:val="24"/>
                                        <w:lang w:eastAsia="tr-TR"/>
                                      </w:rPr>
                                      <w:t>Süre</w:t>
                                    </w:r>
                                  </w:p>
                                  <w:p w:rsidR="004D72D4" w:rsidRPr="00B55DEF" w:rsidRDefault="0046757C"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           </w:t>
                                    </w:r>
                                    <w:r w:rsidR="004D72D4" w:rsidRPr="00B55DEF">
                                      <w:rPr>
                                        <w:rFonts w:ascii="Times New Roman" w:eastAsia="Times New Roman" w:hAnsi="Times New Roman" w:cs="Times New Roman"/>
                                        <w:b/>
                                        <w:bCs/>
                                        <w:sz w:val="24"/>
                                        <w:szCs w:val="24"/>
                                        <w:lang w:eastAsia="tr-TR"/>
                                      </w:rPr>
                                      <w:t>MADDE 7 –</w:t>
                                    </w:r>
                                    <w:r w:rsidR="004D72D4" w:rsidRPr="00B55DEF">
                                      <w:rPr>
                                        <w:rFonts w:ascii="Times New Roman" w:eastAsia="Times New Roman" w:hAnsi="Times New Roman" w:cs="Times New Roman"/>
                                        <w:sz w:val="24"/>
                                        <w:szCs w:val="24"/>
                                        <w:lang w:eastAsia="tr-TR"/>
                                      </w:rPr>
                                      <w:t xml:space="preserve"> (1) Tezli yüksek lisans programının süresi bilimsel hazırlık ve/veya yabancı dil hazırlıkta geçen süre hariç, kayıt olduğu programa ilişkin derslerin verildiği dönemden başlamak üzere, her dönem için kayıt yaptırıp yaptırmadığına bakılmaksızın dört yarıyıl olup, program en çok altı yarıyılda tamamlanır.</w:t>
                                    </w:r>
                                  </w:p>
                                  <w:p w:rsidR="004D72D4" w:rsidRPr="00B55DEF" w:rsidRDefault="0046757C"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D72D4" w:rsidRPr="00B55DEF">
                                      <w:rPr>
                                        <w:rFonts w:ascii="Times New Roman" w:eastAsia="Times New Roman" w:hAnsi="Times New Roman" w:cs="Times New Roman"/>
                                        <w:sz w:val="24"/>
                                        <w:szCs w:val="24"/>
                                        <w:lang w:eastAsia="tr-TR"/>
                                      </w:rPr>
                                      <w:t xml:space="preserve">(2) Dört yarıyıl sonunda öğretim planında yer alan kredili derslerini ve seminer dersini başarıyla tamamlayamayan veya bu süre içerisinde </w:t>
                                    </w:r>
                                    <w:r w:rsidR="00DA7C28" w:rsidRPr="00B55DEF">
                                      <w:rPr>
                                        <w:rFonts w:ascii="Times New Roman" w:eastAsia="Times New Roman" w:hAnsi="Times New Roman" w:cs="Times New Roman"/>
                                        <w:sz w:val="24"/>
                                        <w:szCs w:val="24"/>
                                        <w:lang w:eastAsia="tr-TR"/>
                                      </w:rPr>
                                      <w:t>Enstitünün</w:t>
                                    </w:r>
                                    <w:r w:rsidR="004D72D4" w:rsidRPr="00B55DEF">
                                      <w:rPr>
                                        <w:rFonts w:ascii="Times New Roman" w:eastAsia="Times New Roman" w:hAnsi="Times New Roman" w:cs="Times New Roman"/>
                                        <w:sz w:val="24"/>
                                        <w:szCs w:val="24"/>
                                        <w:lang w:eastAsia="tr-TR"/>
                                      </w:rPr>
                                      <w:t xml:space="preserve"> öngördüğü başarı koşullarını/ölçütlerini yerine getiremeyen; azami süreler içerisinde ise tez çalışmasında başarısız olan veya tez savunmasına girmeyen öğrencinin </w:t>
                                    </w:r>
                                    <w:r w:rsidR="00DA7C28" w:rsidRPr="00B55DEF">
                                      <w:rPr>
                                        <w:rFonts w:ascii="Times New Roman" w:eastAsia="Times New Roman" w:hAnsi="Times New Roman" w:cs="Times New Roman"/>
                                        <w:sz w:val="24"/>
                                        <w:szCs w:val="24"/>
                                        <w:lang w:eastAsia="tr-TR"/>
                                      </w:rPr>
                                      <w:t>Enstitü</w:t>
                                    </w:r>
                                    <w:r w:rsidR="004D72D4" w:rsidRPr="00B55DEF">
                                      <w:rPr>
                                        <w:rFonts w:ascii="Times New Roman" w:eastAsia="Times New Roman" w:hAnsi="Times New Roman" w:cs="Times New Roman"/>
                                        <w:sz w:val="24"/>
                                        <w:szCs w:val="24"/>
                                        <w:lang w:eastAsia="tr-TR"/>
                                      </w:rPr>
                                      <w:t xml:space="preserve"> ile ilişiği kesilir.</w:t>
                                    </w:r>
                                  </w:p>
                                  <w:p w:rsidR="004D72D4" w:rsidRPr="00B55DEF" w:rsidRDefault="0046757C"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D72D4" w:rsidRPr="00B55DEF">
                                      <w:rPr>
                                        <w:rFonts w:ascii="Times New Roman" w:eastAsia="Times New Roman" w:hAnsi="Times New Roman" w:cs="Times New Roman"/>
                                        <w:sz w:val="24"/>
                                        <w:szCs w:val="24"/>
                                        <w:lang w:eastAsia="tr-TR"/>
                                      </w:rPr>
                                      <w:t xml:space="preserve">(3) Bu </w:t>
                                    </w:r>
                                    <w:r w:rsidR="00DA7C28" w:rsidRPr="00B55DEF">
                                      <w:rPr>
                                        <w:rFonts w:ascii="Times New Roman" w:eastAsia="Times New Roman" w:hAnsi="Times New Roman" w:cs="Times New Roman"/>
                                        <w:sz w:val="24"/>
                                        <w:szCs w:val="24"/>
                                        <w:lang w:eastAsia="tr-TR"/>
                                      </w:rPr>
                                      <w:t>Uygulama Esasları</w:t>
                                    </w:r>
                                    <w:r w:rsidR="004D72D4" w:rsidRPr="00B55DEF">
                                      <w:rPr>
                                        <w:rFonts w:ascii="Times New Roman" w:eastAsia="Times New Roman" w:hAnsi="Times New Roman" w:cs="Times New Roman"/>
                                        <w:sz w:val="24"/>
                                        <w:szCs w:val="24"/>
                                        <w:lang w:eastAsia="tr-TR"/>
                                      </w:rPr>
                                      <w:t xml:space="preserve"> hükümlerinde belirtilen AKTS dâhil tüm yükümlülüklerini yerine getiren öğrenciler programı en az üç yarıyılda tamamlayabilirler.</w:t>
                                    </w:r>
                                  </w:p>
                                  <w:p w:rsidR="00463319" w:rsidRDefault="00463319" w:rsidP="00C41F23">
                                    <w:pPr>
                                      <w:spacing w:after="0" w:line="240" w:lineRule="auto"/>
                                      <w:jc w:val="both"/>
                                      <w:rPr>
                                        <w:rFonts w:ascii="Times New Roman" w:eastAsia="Times New Roman" w:hAnsi="Times New Roman" w:cs="Times New Roman"/>
                                        <w:b/>
                                        <w:bCs/>
                                        <w:sz w:val="24"/>
                                        <w:szCs w:val="24"/>
                                        <w:lang w:eastAsia="tr-TR"/>
                                      </w:rPr>
                                    </w:pPr>
                                  </w:p>
                                  <w:p w:rsidR="004D72D4" w:rsidRPr="00B55DEF" w:rsidRDefault="0046757C" w:rsidP="00C41F23">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 xml:space="preserve">          </w:t>
                                    </w:r>
                                    <w:r w:rsidR="004D72D4" w:rsidRPr="00B55DEF">
                                      <w:rPr>
                                        <w:rFonts w:ascii="Times New Roman" w:eastAsia="Times New Roman" w:hAnsi="Times New Roman" w:cs="Times New Roman"/>
                                        <w:b/>
                                        <w:bCs/>
                                        <w:sz w:val="24"/>
                                        <w:szCs w:val="24"/>
                                        <w:lang w:eastAsia="tr-TR"/>
                                      </w:rPr>
                                      <w:t xml:space="preserve">Tez </w:t>
                                    </w:r>
                                    <w:r w:rsidR="00661B08" w:rsidRPr="00B55DEF">
                                      <w:rPr>
                                        <w:rFonts w:ascii="Times New Roman" w:eastAsia="Times New Roman" w:hAnsi="Times New Roman" w:cs="Times New Roman"/>
                                        <w:b/>
                                        <w:bCs/>
                                        <w:sz w:val="24"/>
                                        <w:szCs w:val="24"/>
                                        <w:lang w:eastAsia="tr-TR"/>
                                      </w:rPr>
                                      <w:t>D</w:t>
                                    </w:r>
                                    <w:r w:rsidR="004D72D4" w:rsidRPr="00B55DEF">
                                      <w:rPr>
                                        <w:rFonts w:ascii="Times New Roman" w:eastAsia="Times New Roman" w:hAnsi="Times New Roman" w:cs="Times New Roman"/>
                                        <w:b/>
                                        <w:bCs/>
                                        <w:sz w:val="24"/>
                                        <w:szCs w:val="24"/>
                                        <w:lang w:eastAsia="tr-TR"/>
                                      </w:rPr>
                                      <w:t xml:space="preserve">anışmanı </w:t>
                                    </w:r>
                                    <w:r w:rsidR="00661B08" w:rsidRPr="00B55DEF">
                                      <w:rPr>
                                        <w:rFonts w:ascii="Times New Roman" w:eastAsia="Times New Roman" w:hAnsi="Times New Roman" w:cs="Times New Roman"/>
                                        <w:b/>
                                        <w:bCs/>
                                        <w:sz w:val="24"/>
                                        <w:szCs w:val="24"/>
                                        <w:lang w:eastAsia="tr-TR"/>
                                      </w:rPr>
                                      <w:t>A</w:t>
                                    </w:r>
                                    <w:r w:rsidR="004D72D4" w:rsidRPr="00B55DEF">
                                      <w:rPr>
                                        <w:rFonts w:ascii="Times New Roman" w:eastAsia="Times New Roman" w:hAnsi="Times New Roman" w:cs="Times New Roman"/>
                                        <w:b/>
                                        <w:bCs/>
                                        <w:sz w:val="24"/>
                                        <w:szCs w:val="24"/>
                                        <w:lang w:eastAsia="tr-TR"/>
                                      </w:rPr>
                                      <w:t>tanması</w:t>
                                    </w:r>
                                  </w:p>
                                  <w:p w:rsidR="004D72D4" w:rsidRPr="00B55DEF" w:rsidRDefault="0046757C"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          </w:t>
                                    </w:r>
                                    <w:r w:rsidR="004D72D4" w:rsidRPr="00B55DEF">
                                      <w:rPr>
                                        <w:rFonts w:ascii="Times New Roman" w:eastAsia="Times New Roman" w:hAnsi="Times New Roman" w:cs="Times New Roman"/>
                                        <w:b/>
                                        <w:bCs/>
                                        <w:sz w:val="24"/>
                                        <w:szCs w:val="24"/>
                                        <w:lang w:eastAsia="tr-TR"/>
                                      </w:rPr>
                                      <w:t>MADDE 8 –</w:t>
                                    </w:r>
                                    <w:r w:rsidR="004D72D4" w:rsidRPr="00B55DEF">
                                      <w:rPr>
                                        <w:rFonts w:ascii="Times New Roman" w:eastAsia="Times New Roman" w:hAnsi="Times New Roman" w:cs="Times New Roman"/>
                                        <w:sz w:val="24"/>
                                        <w:szCs w:val="24"/>
                                        <w:lang w:eastAsia="tr-TR"/>
                                      </w:rPr>
                                      <w:t xml:space="preserve"> (1) Tezli yüksek lisans programında, enstitü anabilim dalı başkanlığı her öğrenci için Üniversitenin kadrosunda bulunan bir tez danışmanını </w:t>
                                    </w:r>
                                    <w:r w:rsidR="004D72D4" w:rsidRPr="009B57CA">
                                      <w:rPr>
                                        <w:rFonts w:ascii="Times New Roman" w:eastAsia="Times New Roman" w:hAnsi="Times New Roman" w:cs="Times New Roman"/>
                                        <w:sz w:val="24"/>
                                        <w:szCs w:val="24"/>
                                        <w:lang w:eastAsia="tr-TR"/>
                                      </w:rPr>
                                      <w:t xml:space="preserve">birinci yarıyılın </w:t>
                                    </w:r>
                                    <w:r w:rsidR="00A2371F" w:rsidRPr="009B57CA">
                                      <w:rPr>
                                        <w:rFonts w:ascii="Times New Roman" w:eastAsia="Times New Roman" w:hAnsi="Times New Roman" w:cs="Times New Roman"/>
                                        <w:sz w:val="24"/>
                                        <w:szCs w:val="24"/>
                                        <w:lang w:eastAsia="tr-TR"/>
                                      </w:rPr>
                                      <w:t>başında</w:t>
                                    </w:r>
                                    <w:r w:rsidR="004D72D4" w:rsidRPr="009B57CA">
                                      <w:rPr>
                                        <w:rFonts w:ascii="Times New Roman" w:eastAsia="Times New Roman" w:hAnsi="Times New Roman" w:cs="Times New Roman"/>
                                        <w:sz w:val="24"/>
                                        <w:szCs w:val="24"/>
                                        <w:lang w:eastAsia="tr-TR"/>
                                      </w:rPr>
                                      <w:t xml:space="preserve">; öğrencinin danışmanıyla beraber belirlediği </w:t>
                                    </w:r>
                                    <w:r w:rsidR="003C2499" w:rsidRPr="009B57CA">
                                      <w:rPr>
                                        <w:rFonts w:ascii="Times New Roman" w:eastAsia="Times New Roman" w:hAnsi="Times New Roman" w:cs="Times New Roman"/>
                                        <w:sz w:val="24"/>
                                        <w:szCs w:val="24"/>
                                        <w:lang w:eastAsia="tr-TR"/>
                                      </w:rPr>
                                      <w:t>etik kurul onayı alınmış</w:t>
                                    </w:r>
                                    <w:r w:rsidR="003C2499" w:rsidRPr="00B55DEF">
                                      <w:rPr>
                                        <w:rFonts w:ascii="Times New Roman" w:eastAsia="Times New Roman" w:hAnsi="Times New Roman" w:cs="Times New Roman"/>
                                        <w:sz w:val="24"/>
                                        <w:szCs w:val="24"/>
                                        <w:lang w:eastAsia="tr-TR"/>
                                      </w:rPr>
                                      <w:t xml:space="preserve"> </w:t>
                                    </w:r>
                                    <w:r w:rsidR="004D72D4" w:rsidRPr="00B55DEF">
                                      <w:rPr>
                                        <w:rFonts w:ascii="Times New Roman" w:eastAsia="Times New Roman" w:hAnsi="Times New Roman" w:cs="Times New Roman"/>
                                        <w:sz w:val="24"/>
                                        <w:szCs w:val="24"/>
                                        <w:lang w:eastAsia="tr-TR"/>
                                      </w:rPr>
                                      <w:t>tez konusunu da en geç ikinci yarıyılın sonuna kadar enstitüye önerir. Tez danışmanı ve tez konusu enstitü yönetim kurulu onayı ile kesinleşir.</w:t>
                                    </w:r>
                                  </w:p>
                                  <w:p w:rsidR="004D72D4" w:rsidRPr="00B55DEF" w:rsidRDefault="0046757C"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D72D4" w:rsidRPr="00B55DEF">
                                      <w:rPr>
                                        <w:rFonts w:ascii="Times New Roman" w:eastAsia="Times New Roman" w:hAnsi="Times New Roman" w:cs="Times New Roman"/>
                                        <w:sz w:val="24"/>
                                        <w:szCs w:val="24"/>
                                        <w:lang w:eastAsia="tr-TR"/>
                                      </w:rPr>
                                      <w:t xml:space="preserve">(2) Tez danışmanları öğretim üyeleri arasından seçilir. Üniversitede belirlenen niteliklere sahip öğretim üyesi bulunmaması halinde enstitü yönetim kurulu tarafından başka bir yükseköğretim kurumundan öğretim üyesi danışman olarak seçilebilir. </w:t>
                                    </w:r>
                                    <w:r w:rsidR="004D72D4" w:rsidRPr="00620E2D">
                                      <w:rPr>
                                        <w:rFonts w:ascii="Times New Roman" w:eastAsia="Times New Roman" w:hAnsi="Times New Roman" w:cs="Times New Roman"/>
                                        <w:sz w:val="24"/>
                                        <w:szCs w:val="24"/>
                                        <w:lang w:eastAsia="tr-TR"/>
                                      </w:rPr>
                                      <w:t>Öğrencinin alacağı derslerin belirlenmesi</w:t>
                                    </w:r>
                                    <w:r w:rsidR="004D72D4" w:rsidRPr="00B55DEF">
                                      <w:rPr>
                                        <w:rFonts w:ascii="Times New Roman" w:eastAsia="Times New Roman" w:hAnsi="Times New Roman" w:cs="Times New Roman"/>
                                        <w:sz w:val="24"/>
                                        <w:szCs w:val="24"/>
                                        <w:lang w:eastAsia="tr-TR"/>
                                      </w:rPr>
                                      <w:t xml:space="preserve"> ve ders kayıt işlemleri tez danışmanı tarafından, tez danışman</w:t>
                                    </w:r>
                                    <w:r w:rsidR="00CE38B9" w:rsidRPr="00B55DEF">
                                      <w:rPr>
                                        <w:rFonts w:ascii="Times New Roman" w:eastAsia="Times New Roman" w:hAnsi="Times New Roman" w:cs="Times New Roman"/>
                                        <w:sz w:val="24"/>
                                        <w:szCs w:val="24"/>
                                        <w:lang w:eastAsia="tr-TR"/>
                                      </w:rPr>
                                      <w:t xml:space="preserve">ı atanıncaya kadar ise anabilim </w:t>
                                    </w:r>
                                    <w:r w:rsidR="004D72D4" w:rsidRPr="00B55DEF">
                                      <w:rPr>
                                        <w:rFonts w:ascii="Times New Roman" w:eastAsia="Times New Roman" w:hAnsi="Times New Roman" w:cs="Times New Roman"/>
                                        <w:sz w:val="24"/>
                                        <w:szCs w:val="24"/>
                                        <w:lang w:eastAsia="tr-TR"/>
                                      </w:rPr>
                                      <w:t>dalı başkanlığı tarafından yürütülür.</w:t>
                                    </w:r>
                                  </w:p>
                                  <w:p w:rsidR="004D72D4" w:rsidRPr="00B55DEF" w:rsidRDefault="0046757C"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D72D4" w:rsidRPr="00B55DEF">
                                      <w:rPr>
                                        <w:rFonts w:ascii="Times New Roman" w:eastAsia="Times New Roman" w:hAnsi="Times New Roman" w:cs="Times New Roman"/>
                                        <w:sz w:val="24"/>
                                        <w:szCs w:val="24"/>
                                        <w:lang w:eastAsia="tr-TR"/>
                                      </w:rPr>
                                      <w:t>(3) Tez danışmanı, öğrenc</w:t>
                                    </w:r>
                                    <w:r w:rsidR="00CE38B9" w:rsidRPr="00B55DEF">
                                      <w:rPr>
                                        <w:rFonts w:ascii="Times New Roman" w:eastAsia="Times New Roman" w:hAnsi="Times New Roman" w:cs="Times New Roman"/>
                                        <w:sz w:val="24"/>
                                        <w:szCs w:val="24"/>
                                        <w:lang w:eastAsia="tr-TR"/>
                                      </w:rPr>
                                      <w:t xml:space="preserve">inin veya danışmanının anabilim </w:t>
                                    </w:r>
                                    <w:r w:rsidR="004D72D4" w:rsidRPr="00B55DEF">
                                      <w:rPr>
                                        <w:rFonts w:ascii="Times New Roman" w:eastAsia="Times New Roman" w:hAnsi="Times New Roman" w:cs="Times New Roman"/>
                                        <w:sz w:val="24"/>
                                        <w:szCs w:val="24"/>
                                        <w:lang w:eastAsia="tr-TR"/>
                                      </w:rPr>
                                      <w:t>dalı başkanlığına gerekçeli başvurusu üzerine anabilim dalı başkanlığının uygun görüşü ve enstitü yönetim kurulu kararı ile değiştirilebilir.</w:t>
                                    </w:r>
                                  </w:p>
                                  <w:p w:rsidR="007A5849" w:rsidRPr="00B55DEF" w:rsidRDefault="0046757C" w:rsidP="00C41F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A5849" w:rsidRPr="00B55DEF">
                                      <w:rPr>
                                        <w:rFonts w:ascii="Times New Roman" w:hAnsi="Times New Roman" w:cs="Times New Roman"/>
                                        <w:sz w:val="24"/>
                                        <w:szCs w:val="24"/>
                                      </w:rPr>
                                      <w:t xml:space="preserve">(4) </w:t>
                                    </w:r>
                                    <w:r w:rsidR="00CE38B9" w:rsidRPr="001977DE">
                                      <w:rPr>
                                        <w:rFonts w:ascii="Times New Roman" w:hAnsi="Times New Roman" w:cs="Times New Roman"/>
                                        <w:sz w:val="24"/>
                                        <w:szCs w:val="24"/>
                                      </w:rPr>
                                      <w:t>Öğretim üyeleri en çok 5 doktora olmak üzere yüksek lisans ile doktora toplamı en fazla 10 öğrenci olacak</w:t>
                                    </w:r>
                                    <w:r w:rsidR="007A5849" w:rsidRPr="001977DE">
                                      <w:rPr>
                                        <w:rFonts w:ascii="Times New Roman" w:hAnsi="Times New Roman" w:cs="Times New Roman"/>
                                        <w:sz w:val="24"/>
                                        <w:szCs w:val="24"/>
                                      </w:rPr>
                                      <w:t xml:space="preserve"> şekilde danışmanlık yapabilir.</w:t>
                                    </w:r>
                                    <w:r w:rsidR="007A5849" w:rsidRPr="00B55DEF">
                                      <w:rPr>
                                        <w:rFonts w:ascii="Times New Roman" w:hAnsi="Times New Roman" w:cs="Times New Roman"/>
                                        <w:sz w:val="24"/>
                                        <w:szCs w:val="24"/>
                                      </w:rPr>
                                      <w:t xml:space="preserve"> </w:t>
                                    </w:r>
                                  </w:p>
                                  <w:p w:rsidR="00870D56" w:rsidRPr="00B55DEF" w:rsidRDefault="00870D56" w:rsidP="00C41F23">
                                    <w:pPr>
                                      <w:spacing w:after="0" w:line="240" w:lineRule="auto"/>
                                      <w:jc w:val="both"/>
                                      <w:rPr>
                                        <w:rFonts w:ascii="Times New Roman" w:hAnsi="Times New Roman" w:cs="Times New Roman"/>
                                        <w:sz w:val="24"/>
                                        <w:szCs w:val="24"/>
                                      </w:rPr>
                                    </w:pPr>
                                    <w:r w:rsidRPr="00B55DEF">
                                      <w:rPr>
                                        <w:rFonts w:ascii="Times New Roman" w:hAnsi="Times New Roman" w:cs="Times New Roman"/>
                                        <w:sz w:val="24"/>
                                        <w:szCs w:val="24"/>
                                      </w:rPr>
                                      <w:t xml:space="preserve">Yüksek lisans danışmanlıklarının öğretim üyeleri </w:t>
                                    </w:r>
                                    <w:r w:rsidR="00B9693A" w:rsidRPr="00B55DEF">
                                      <w:rPr>
                                        <w:rFonts w:ascii="Times New Roman" w:hAnsi="Times New Roman" w:cs="Times New Roman"/>
                                        <w:sz w:val="24"/>
                                        <w:szCs w:val="24"/>
                                      </w:rPr>
                                      <w:t xml:space="preserve">arasında </w:t>
                                    </w:r>
                                    <w:r w:rsidRPr="00B55DEF">
                                      <w:rPr>
                                        <w:rFonts w:ascii="Times New Roman" w:hAnsi="Times New Roman" w:cs="Times New Roman"/>
                                        <w:sz w:val="24"/>
                                        <w:szCs w:val="24"/>
                                      </w:rPr>
                                      <w:t>dengeli dağılımı esastır.</w:t>
                                    </w:r>
                                  </w:p>
                                  <w:p w:rsidR="00B300E0" w:rsidRPr="00B55DEF" w:rsidRDefault="00661B08" w:rsidP="00C41F23">
                                    <w:pPr>
                                      <w:pStyle w:val="Balk5"/>
                                      <w:spacing w:before="0" w:line="240" w:lineRule="auto"/>
                                      <w:jc w:val="both"/>
                                      <w:rPr>
                                        <w:rFonts w:ascii="Times New Roman" w:hAnsi="Times New Roman" w:cs="Times New Roman"/>
                                        <w:i/>
                                        <w:color w:val="auto"/>
                                        <w:sz w:val="24"/>
                                        <w:szCs w:val="24"/>
                                      </w:rPr>
                                    </w:pPr>
                                    <w:r w:rsidRPr="00B55DEF">
                                      <w:rPr>
                                        <w:rFonts w:ascii="Times New Roman" w:hAnsi="Times New Roman" w:cs="Times New Roman"/>
                                        <w:b/>
                                        <w:bCs/>
                                        <w:color w:val="auto"/>
                                        <w:sz w:val="24"/>
                                        <w:szCs w:val="24"/>
                                      </w:rPr>
                                      <w:t xml:space="preserve">   </w:t>
                                    </w:r>
                                  </w:p>
                                  <w:p w:rsidR="00870D56" w:rsidRPr="00B72A45" w:rsidRDefault="0046757C" w:rsidP="00C41F23">
                                    <w:pPr>
                                      <w:pStyle w:val="Balk7"/>
                                      <w:spacing w:before="0" w:line="240" w:lineRule="auto"/>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870D56" w:rsidRPr="00B72A45">
                                      <w:rPr>
                                        <w:rFonts w:ascii="Times New Roman" w:hAnsi="Times New Roman" w:cs="Times New Roman"/>
                                        <w:b/>
                                        <w:i w:val="0"/>
                                        <w:color w:val="auto"/>
                                        <w:sz w:val="24"/>
                                        <w:szCs w:val="24"/>
                                      </w:rPr>
                                      <w:t>İkinci Tez Danışmanı Atanması</w:t>
                                    </w:r>
                                  </w:p>
                                  <w:p w:rsidR="00661B08" w:rsidRDefault="0046757C" w:rsidP="00C41F23">
                                    <w:pPr>
                                      <w:spacing w:after="0" w:line="240" w:lineRule="auto"/>
                                      <w:jc w:val="both"/>
                                      <w:rPr>
                                        <w:rFonts w:ascii="Times New Roman" w:hAnsi="Times New Roman" w:cs="Times New Roman"/>
                                        <w:sz w:val="24"/>
                                        <w:szCs w:val="24"/>
                                      </w:rPr>
                                    </w:pPr>
                                    <w:r w:rsidRPr="00B72A45">
                                      <w:rPr>
                                        <w:rFonts w:ascii="Times New Roman" w:hAnsi="Times New Roman" w:cs="Times New Roman"/>
                                        <w:b/>
                                        <w:sz w:val="24"/>
                                        <w:szCs w:val="24"/>
                                      </w:rPr>
                                      <w:t xml:space="preserve">          </w:t>
                                    </w:r>
                                    <w:r w:rsidR="00E351D2" w:rsidRPr="00B72A45">
                                      <w:rPr>
                                        <w:rFonts w:ascii="Times New Roman" w:hAnsi="Times New Roman" w:cs="Times New Roman"/>
                                        <w:b/>
                                        <w:sz w:val="24"/>
                                        <w:szCs w:val="24"/>
                                      </w:rPr>
                                      <w:t>M</w:t>
                                    </w:r>
                                    <w:r w:rsidR="00661B08" w:rsidRPr="00B72A45">
                                      <w:rPr>
                                        <w:rFonts w:ascii="Times New Roman" w:hAnsi="Times New Roman" w:cs="Times New Roman"/>
                                        <w:b/>
                                        <w:sz w:val="24"/>
                                        <w:szCs w:val="24"/>
                                      </w:rPr>
                                      <w:t xml:space="preserve">ADDE </w:t>
                                    </w:r>
                                    <w:r w:rsidR="004A6BE1" w:rsidRPr="00B72A45">
                                      <w:rPr>
                                        <w:rFonts w:ascii="Times New Roman" w:hAnsi="Times New Roman" w:cs="Times New Roman"/>
                                        <w:b/>
                                        <w:sz w:val="24"/>
                                        <w:szCs w:val="24"/>
                                      </w:rPr>
                                      <w:t>9</w:t>
                                    </w:r>
                                    <w:r w:rsidR="00E351D2" w:rsidRPr="00B72A45">
                                      <w:rPr>
                                        <w:rFonts w:ascii="Times New Roman" w:hAnsi="Times New Roman" w:cs="Times New Roman"/>
                                        <w:sz w:val="24"/>
                                        <w:szCs w:val="24"/>
                                      </w:rPr>
                                      <w:t xml:space="preserve"> </w:t>
                                    </w:r>
                                    <w:r w:rsidR="00870D56" w:rsidRPr="00B72A45">
                                      <w:rPr>
                                        <w:rFonts w:ascii="Times New Roman" w:hAnsi="Times New Roman" w:cs="Times New Roman"/>
                                        <w:sz w:val="24"/>
                                        <w:szCs w:val="24"/>
                                      </w:rPr>
                                      <w:t xml:space="preserve">- </w:t>
                                    </w:r>
                                    <w:r w:rsidR="00814523" w:rsidRPr="00B55DEF">
                                      <w:rPr>
                                        <w:rFonts w:ascii="Times New Roman" w:eastAsia="Times New Roman" w:hAnsi="Times New Roman" w:cs="Times New Roman"/>
                                        <w:sz w:val="24"/>
                                        <w:szCs w:val="24"/>
                                        <w:lang w:eastAsia="tr-TR"/>
                                      </w:rPr>
                                      <w:t xml:space="preserve">(1) </w:t>
                                    </w:r>
                                    <w:r w:rsidR="00B72A45" w:rsidRPr="00B55DEF">
                                      <w:rPr>
                                        <w:rFonts w:ascii="Times New Roman" w:eastAsia="Times New Roman" w:hAnsi="Times New Roman" w:cs="Times New Roman"/>
                                        <w:sz w:val="24"/>
                                        <w:szCs w:val="24"/>
                                        <w:lang w:eastAsia="tr-TR"/>
                                      </w:rPr>
                                      <w:t xml:space="preserve">Tez çalışmasının niteliğinin birden fazla tez danışmanı gerektirdiği durumlarda atanacak ikinci tez danışmanı, Üniversite kadrosu </w:t>
                                    </w:r>
                                    <w:r w:rsidR="00B72A45" w:rsidRPr="00620E2D">
                                      <w:rPr>
                                        <w:rFonts w:ascii="Times New Roman" w:eastAsia="Times New Roman" w:hAnsi="Times New Roman" w:cs="Times New Roman"/>
                                        <w:sz w:val="24"/>
                                        <w:szCs w:val="24"/>
                                        <w:lang w:eastAsia="tr-TR"/>
                                      </w:rPr>
                                      <w:t>dışından da en az doktora</w:t>
                                    </w:r>
                                    <w:r w:rsidR="00B72A45" w:rsidRPr="009B57CA">
                                      <w:rPr>
                                        <w:rFonts w:ascii="Times New Roman" w:eastAsia="Times New Roman" w:hAnsi="Times New Roman" w:cs="Times New Roman"/>
                                        <w:sz w:val="24"/>
                                        <w:szCs w:val="24"/>
                                        <w:lang w:eastAsia="tr-TR"/>
                                      </w:rPr>
                                      <w:t>/ tıpta uzmanlık</w:t>
                                    </w:r>
                                    <w:r w:rsidR="00B72A45" w:rsidRPr="00620E2D">
                                      <w:rPr>
                                        <w:rFonts w:ascii="Times New Roman" w:eastAsia="Times New Roman" w:hAnsi="Times New Roman" w:cs="Times New Roman"/>
                                        <w:sz w:val="24"/>
                                        <w:szCs w:val="24"/>
                                        <w:lang w:eastAsia="tr-TR"/>
                                      </w:rPr>
                                      <w:t xml:space="preserve"> derecesine sahip kişilerden olabilir.</w:t>
                                    </w:r>
                                    <w:r w:rsidR="00D35828" w:rsidRPr="001977DE">
                                      <w:rPr>
                                        <w:rFonts w:ascii="Times New Roman" w:hAnsi="Times New Roman" w:cs="Times New Roman"/>
                                        <w:sz w:val="24"/>
                                        <w:szCs w:val="24"/>
                                      </w:rPr>
                                      <w:t xml:space="preserve"> </w:t>
                                    </w:r>
                                  </w:p>
                                  <w:p w:rsidR="00BE745C" w:rsidRPr="00B55DEF" w:rsidRDefault="00BE745C" w:rsidP="00C41F23">
                                    <w:pPr>
                                      <w:spacing w:after="0" w:line="240" w:lineRule="auto"/>
                                      <w:jc w:val="both"/>
                                      <w:rPr>
                                        <w:rFonts w:ascii="Times New Roman" w:hAnsi="Times New Roman" w:cs="Times New Roman"/>
                                        <w:sz w:val="24"/>
                                        <w:szCs w:val="24"/>
                                      </w:rPr>
                                    </w:pPr>
                                  </w:p>
                                  <w:p w:rsidR="004D72D4" w:rsidRPr="00B55DEF" w:rsidRDefault="007A5849" w:rsidP="00C41F23">
                                    <w:pPr>
                                      <w:spacing w:after="0" w:line="240" w:lineRule="auto"/>
                                      <w:jc w:val="both"/>
                                      <w:rPr>
                                        <w:rFonts w:ascii="Times New Roman" w:eastAsia="Times New Roman" w:hAnsi="Times New Roman" w:cs="Times New Roman"/>
                                        <w:b/>
                                        <w:sz w:val="24"/>
                                        <w:szCs w:val="24"/>
                                        <w:lang w:eastAsia="tr-TR"/>
                                      </w:rPr>
                                    </w:pPr>
                                    <w:r w:rsidRPr="00B55DEF">
                                      <w:rPr>
                                        <w:rFonts w:ascii="Times New Roman" w:eastAsia="Times New Roman" w:hAnsi="Times New Roman" w:cs="Times New Roman"/>
                                        <w:b/>
                                        <w:bCs/>
                                        <w:sz w:val="24"/>
                                        <w:szCs w:val="24"/>
                                        <w:lang w:eastAsia="tr-TR"/>
                                      </w:rPr>
                                      <w:t xml:space="preserve">     </w:t>
                                    </w:r>
                                    <w:r w:rsidR="007B73C1">
                                      <w:rPr>
                                        <w:rFonts w:ascii="Times New Roman" w:eastAsia="Times New Roman" w:hAnsi="Times New Roman" w:cs="Times New Roman"/>
                                        <w:b/>
                                        <w:bCs/>
                                        <w:sz w:val="24"/>
                                        <w:szCs w:val="24"/>
                                        <w:lang w:eastAsia="tr-TR"/>
                                      </w:rPr>
                                      <w:t xml:space="preserve">     </w:t>
                                    </w:r>
                                    <w:r w:rsidR="004D72D4" w:rsidRPr="00B55DEF">
                                      <w:rPr>
                                        <w:rFonts w:ascii="Times New Roman" w:eastAsia="Times New Roman" w:hAnsi="Times New Roman" w:cs="Times New Roman"/>
                                        <w:b/>
                                        <w:bCs/>
                                        <w:sz w:val="24"/>
                                        <w:szCs w:val="24"/>
                                        <w:lang w:eastAsia="tr-TR"/>
                                      </w:rPr>
                                      <w:t xml:space="preserve">Yüksek </w:t>
                                    </w:r>
                                    <w:r w:rsidR="00661B08" w:rsidRPr="00B55DEF">
                                      <w:rPr>
                                        <w:rFonts w:ascii="Times New Roman" w:eastAsia="Times New Roman" w:hAnsi="Times New Roman" w:cs="Times New Roman"/>
                                        <w:b/>
                                        <w:bCs/>
                                        <w:sz w:val="24"/>
                                        <w:szCs w:val="24"/>
                                        <w:lang w:eastAsia="tr-TR"/>
                                      </w:rPr>
                                      <w:t>Lisans T</w:t>
                                    </w:r>
                                    <w:r w:rsidR="004D72D4" w:rsidRPr="00B55DEF">
                                      <w:rPr>
                                        <w:rFonts w:ascii="Times New Roman" w:eastAsia="Times New Roman" w:hAnsi="Times New Roman" w:cs="Times New Roman"/>
                                        <w:b/>
                                        <w:bCs/>
                                        <w:sz w:val="24"/>
                                        <w:szCs w:val="24"/>
                                        <w:lang w:eastAsia="tr-TR"/>
                                      </w:rPr>
                                      <w:t xml:space="preserve">ezinin </w:t>
                                    </w:r>
                                    <w:r w:rsidR="00661B08" w:rsidRPr="00B55DEF">
                                      <w:rPr>
                                        <w:rFonts w:ascii="Times New Roman" w:eastAsia="Times New Roman" w:hAnsi="Times New Roman" w:cs="Times New Roman"/>
                                        <w:b/>
                                        <w:bCs/>
                                        <w:sz w:val="24"/>
                                        <w:szCs w:val="24"/>
                                        <w:lang w:eastAsia="tr-TR"/>
                                      </w:rPr>
                                      <w:t>S</w:t>
                                    </w:r>
                                    <w:r w:rsidR="004D72D4" w:rsidRPr="00B55DEF">
                                      <w:rPr>
                                        <w:rFonts w:ascii="Times New Roman" w:eastAsia="Times New Roman" w:hAnsi="Times New Roman" w:cs="Times New Roman"/>
                                        <w:b/>
                                        <w:bCs/>
                                        <w:sz w:val="24"/>
                                        <w:szCs w:val="24"/>
                                        <w:lang w:eastAsia="tr-TR"/>
                                      </w:rPr>
                                      <w:t>onuçlanması</w:t>
                                    </w:r>
                                  </w:p>
                                  <w:p w:rsidR="004D72D4" w:rsidRPr="00B55DEF" w:rsidRDefault="007B73C1"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           </w:t>
                                    </w:r>
                                    <w:r w:rsidR="004D72D4" w:rsidRPr="00B55DEF">
                                      <w:rPr>
                                        <w:rFonts w:ascii="Times New Roman" w:eastAsia="Times New Roman" w:hAnsi="Times New Roman" w:cs="Times New Roman"/>
                                        <w:b/>
                                        <w:bCs/>
                                        <w:sz w:val="24"/>
                                        <w:szCs w:val="24"/>
                                        <w:lang w:eastAsia="tr-TR"/>
                                      </w:rPr>
                                      <w:t xml:space="preserve">MADDE </w:t>
                                    </w:r>
                                    <w:r w:rsidR="004A6BE1" w:rsidRPr="00B55DEF">
                                      <w:rPr>
                                        <w:rFonts w:ascii="Times New Roman" w:eastAsia="Times New Roman" w:hAnsi="Times New Roman" w:cs="Times New Roman"/>
                                        <w:b/>
                                        <w:bCs/>
                                        <w:sz w:val="24"/>
                                        <w:szCs w:val="24"/>
                                        <w:lang w:eastAsia="tr-TR"/>
                                      </w:rPr>
                                      <w:t>10</w:t>
                                    </w:r>
                                    <w:r w:rsidR="004D72D4" w:rsidRPr="00B55DEF">
                                      <w:rPr>
                                        <w:rFonts w:ascii="Times New Roman" w:eastAsia="Times New Roman" w:hAnsi="Times New Roman" w:cs="Times New Roman"/>
                                        <w:b/>
                                        <w:bCs/>
                                        <w:sz w:val="24"/>
                                        <w:szCs w:val="24"/>
                                        <w:lang w:eastAsia="tr-TR"/>
                                      </w:rPr>
                                      <w:t xml:space="preserve"> –</w:t>
                                    </w:r>
                                    <w:r w:rsidR="004D72D4" w:rsidRPr="00B55DEF">
                                      <w:rPr>
                                        <w:rFonts w:ascii="Times New Roman" w:eastAsia="Times New Roman" w:hAnsi="Times New Roman" w:cs="Times New Roman"/>
                                        <w:bCs/>
                                        <w:sz w:val="24"/>
                                        <w:szCs w:val="24"/>
                                        <w:lang w:eastAsia="tr-TR"/>
                                      </w:rPr>
                                      <w:t xml:space="preserve"> </w:t>
                                    </w:r>
                                    <w:r w:rsidR="004D72D4" w:rsidRPr="00B55DEF">
                                      <w:rPr>
                                        <w:rFonts w:ascii="Times New Roman" w:eastAsia="Times New Roman" w:hAnsi="Times New Roman" w:cs="Times New Roman"/>
                                        <w:sz w:val="24"/>
                                        <w:szCs w:val="24"/>
                                        <w:lang w:eastAsia="tr-TR"/>
                                      </w:rPr>
                                      <w:t>(1) Tezli yüksek lisans programında eğitim alan bir öğrenci, elde ettiği sonuçları enstitü yönetim kurulu tarafından belirlenen yazım kurallarına uygun biçimde yazar ve tezini jüri önünde sözlü olarak savunur.</w:t>
                                    </w:r>
                                  </w:p>
                                  <w:p w:rsidR="00702739" w:rsidRPr="00B55DEF" w:rsidRDefault="007B73C1"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D72D4" w:rsidRPr="00B55DEF">
                                      <w:rPr>
                                        <w:rFonts w:ascii="Times New Roman" w:eastAsia="Times New Roman" w:hAnsi="Times New Roman" w:cs="Times New Roman"/>
                                        <w:sz w:val="24"/>
                                        <w:szCs w:val="24"/>
                                        <w:lang w:eastAsia="tr-TR"/>
                                      </w:rPr>
                                      <w:t>(</w:t>
                                    </w:r>
                                    <w:r w:rsidR="00661B08" w:rsidRPr="00B55DEF">
                                      <w:rPr>
                                        <w:rFonts w:ascii="Times New Roman" w:eastAsia="Times New Roman" w:hAnsi="Times New Roman" w:cs="Times New Roman"/>
                                        <w:sz w:val="24"/>
                                        <w:szCs w:val="24"/>
                                        <w:lang w:eastAsia="tr-TR"/>
                                      </w:rPr>
                                      <w:t>2</w:t>
                                    </w:r>
                                    <w:r w:rsidR="004D72D4" w:rsidRPr="00B55DEF">
                                      <w:rPr>
                                        <w:rFonts w:ascii="Times New Roman" w:eastAsia="Times New Roman" w:hAnsi="Times New Roman" w:cs="Times New Roman"/>
                                        <w:sz w:val="24"/>
                                        <w:szCs w:val="24"/>
                                        <w:lang w:eastAsia="tr-TR"/>
                                      </w:rPr>
                                      <w:t>) Yüksek lisans tezinin savunmasından önce ve düzeltme verilen tezlerde ise düzeltme ile birlikte öğrenci tezini tamamlayarak danışmanına sunar. Danışman tezin savunulabilir olduğuna ilişkin görüşü ile birlikte</w:t>
                                    </w:r>
                                    <w:r w:rsidR="00EE0FCA" w:rsidRPr="00B55DEF">
                                      <w:rPr>
                                        <w:rFonts w:ascii="Times New Roman" w:eastAsia="Times New Roman" w:hAnsi="Times New Roman" w:cs="Times New Roman"/>
                                        <w:sz w:val="24"/>
                                        <w:szCs w:val="24"/>
                                        <w:lang w:eastAsia="tr-TR"/>
                                      </w:rPr>
                                      <w:t xml:space="preserve"> tezi ve </w:t>
                                    </w:r>
                                    <w:r w:rsidR="00702739" w:rsidRPr="00B55DEF">
                                      <w:rPr>
                                        <w:rFonts w:ascii="Times New Roman" w:eastAsia="Times New Roman" w:hAnsi="Times New Roman" w:cs="Times New Roman"/>
                                        <w:sz w:val="24"/>
                                        <w:szCs w:val="24"/>
                                        <w:lang w:eastAsia="tr-TR"/>
                                      </w:rPr>
                                      <w:t>İntihal Yazılım Programı Raporunu E</w:t>
                                    </w:r>
                                    <w:r w:rsidR="004D72D4" w:rsidRPr="00B55DEF">
                                      <w:rPr>
                                        <w:rFonts w:ascii="Times New Roman" w:eastAsia="Times New Roman" w:hAnsi="Times New Roman" w:cs="Times New Roman"/>
                                        <w:sz w:val="24"/>
                                        <w:szCs w:val="24"/>
                                        <w:lang w:eastAsia="tr-TR"/>
                                      </w:rPr>
                                      <w:t xml:space="preserve">nstitüye teslim eder. </w:t>
                                    </w:r>
                                    <w:r w:rsidR="00EE0FCA" w:rsidRPr="00F71B67">
                                      <w:rPr>
                                        <w:rFonts w:ascii="Times New Roman" w:eastAsia="Times New Roman" w:hAnsi="Times New Roman" w:cs="Times New Roman"/>
                                        <w:sz w:val="24"/>
                                        <w:szCs w:val="24"/>
                                        <w:lang w:eastAsia="tr-TR"/>
                                      </w:rPr>
                                      <w:t xml:space="preserve">İntihal </w:t>
                                    </w:r>
                                    <w:r w:rsidR="00702739" w:rsidRPr="00F71B67">
                                      <w:rPr>
                                        <w:rFonts w:ascii="Times New Roman" w:eastAsia="Times New Roman" w:hAnsi="Times New Roman" w:cs="Times New Roman"/>
                                        <w:sz w:val="24"/>
                                        <w:szCs w:val="24"/>
                                        <w:lang w:eastAsia="tr-TR"/>
                                      </w:rPr>
                                      <w:t>Yazılım R</w:t>
                                    </w:r>
                                    <w:r w:rsidR="00EE0FCA" w:rsidRPr="00F71B67">
                                      <w:rPr>
                                        <w:rFonts w:ascii="Times New Roman" w:eastAsia="Times New Roman" w:hAnsi="Times New Roman" w:cs="Times New Roman"/>
                                        <w:sz w:val="24"/>
                                        <w:szCs w:val="24"/>
                                        <w:lang w:eastAsia="tr-TR"/>
                                      </w:rPr>
                                      <w:t>aporu</w:t>
                                    </w:r>
                                    <w:r w:rsidR="00702739" w:rsidRPr="00F71B67">
                                      <w:rPr>
                                        <w:rFonts w:ascii="Times New Roman" w:eastAsia="Times New Roman" w:hAnsi="Times New Roman" w:cs="Times New Roman"/>
                                        <w:sz w:val="24"/>
                                        <w:szCs w:val="24"/>
                                        <w:lang w:eastAsia="tr-TR"/>
                                      </w:rPr>
                                      <w:t xml:space="preserve">; ‘Sağlık Bilimleri Enstitüsü İntihal Yazılım Programı Raporu Uygulama Esaslarına </w:t>
                                    </w:r>
                                    <w:r w:rsidR="00EE0FCA" w:rsidRPr="00F71B67">
                                      <w:rPr>
                                        <w:rFonts w:ascii="Times New Roman" w:eastAsia="Times New Roman" w:hAnsi="Times New Roman" w:cs="Times New Roman"/>
                                        <w:sz w:val="24"/>
                                        <w:szCs w:val="24"/>
                                        <w:lang w:eastAsia="tr-TR"/>
                                      </w:rPr>
                                      <w:t>göre düzenlenir.</w:t>
                                    </w:r>
                                  </w:p>
                                  <w:p w:rsidR="00760B1A" w:rsidRPr="00B55DEF" w:rsidRDefault="007B73C1"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661B08" w:rsidRPr="00B55DEF">
                                      <w:rPr>
                                        <w:rFonts w:ascii="Times New Roman" w:eastAsia="Times New Roman" w:hAnsi="Times New Roman" w:cs="Times New Roman"/>
                                        <w:sz w:val="24"/>
                                        <w:szCs w:val="24"/>
                                        <w:lang w:eastAsia="tr-TR"/>
                                      </w:rPr>
                                      <w:t>(3</w:t>
                                    </w:r>
                                    <w:r w:rsidR="004D72D4" w:rsidRPr="00B55DEF">
                                      <w:rPr>
                                        <w:rFonts w:ascii="Times New Roman" w:eastAsia="Times New Roman" w:hAnsi="Times New Roman" w:cs="Times New Roman"/>
                                        <w:sz w:val="24"/>
                                        <w:szCs w:val="24"/>
                                        <w:lang w:eastAsia="tr-TR"/>
                                      </w:rPr>
                                      <w:t>) Yüksek lisans tez jürisi, tez danışmanı ve ilgili enstitü anabilim dalı başkanlığının önerisi ve enstitü yönetim kurulu onayı ile atanır. Jüri, biri öğrencinin tez danışmanı, en az biri de</w:t>
                                    </w:r>
                                    <w:r w:rsidR="00263DB4" w:rsidRPr="00B55DEF">
                                      <w:rPr>
                                        <w:rFonts w:ascii="Times New Roman" w:eastAsia="Times New Roman" w:hAnsi="Times New Roman" w:cs="Times New Roman"/>
                                        <w:sz w:val="24"/>
                                        <w:szCs w:val="24"/>
                                        <w:lang w:eastAsia="tr-TR"/>
                                      </w:rPr>
                                      <w:t xml:space="preserve"> </w:t>
                                    </w:r>
                                    <w:r w:rsidR="004D72D4" w:rsidRPr="00B55DEF">
                                      <w:rPr>
                                        <w:rFonts w:ascii="Times New Roman" w:eastAsia="Times New Roman" w:hAnsi="Times New Roman" w:cs="Times New Roman"/>
                                        <w:sz w:val="24"/>
                                        <w:szCs w:val="24"/>
                                        <w:lang w:eastAsia="tr-TR"/>
                                      </w:rPr>
                                      <w:t>Üniversite kadrosu dışından olmak üzere üç veya beş öğretim üyesinden oluşur. Jürinin üç kişiden oluşması durumunda ikinci tez danışmanı jüri üyesi olamaz.</w:t>
                                    </w:r>
                                    <w:r w:rsidR="00760B1A" w:rsidRPr="00B55DEF">
                                      <w:rPr>
                                        <w:rFonts w:ascii="Times New Roman" w:eastAsia="Times New Roman" w:hAnsi="Times New Roman" w:cs="Times New Roman"/>
                                        <w:sz w:val="24"/>
                                        <w:szCs w:val="24"/>
                                        <w:lang w:eastAsia="tr-TR"/>
                                      </w:rPr>
                                      <w:t xml:space="preserve"> </w:t>
                                    </w:r>
                                    <w:r w:rsidR="002E1513" w:rsidRPr="00F71B67">
                                      <w:rPr>
                                        <w:rFonts w:ascii="Times New Roman" w:eastAsia="Times New Roman" w:hAnsi="Times New Roman" w:cs="Times New Roman"/>
                                        <w:sz w:val="24"/>
                                        <w:szCs w:val="24"/>
                                        <w:lang w:eastAsia="tr-TR"/>
                                      </w:rPr>
                                      <w:t xml:space="preserve">Yedek jüri üyeliğinde; üniversite/ anabilim dalı/ program içinden görevlendirilen üyenin yedeği yine </w:t>
                                    </w:r>
                                    <w:r w:rsidR="002E1513" w:rsidRPr="00F71B67">
                                      <w:rPr>
                                        <w:rFonts w:ascii="Times New Roman" w:eastAsia="Times New Roman" w:hAnsi="Times New Roman" w:cs="Times New Roman"/>
                                        <w:sz w:val="24"/>
                                        <w:szCs w:val="24"/>
                                        <w:lang w:eastAsia="tr-TR"/>
                                      </w:rPr>
                                      <w:lastRenderedPageBreak/>
                                      <w:t>üniversite/</w:t>
                                    </w:r>
                                    <w:r w:rsidR="00B756CC" w:rsidRPr="00F71B67">
                                      <w:rPr>
                                        <w:rFonts w:ascii="Times New Roman" w:eastAsia="Times New Roman" w:hAnsi="Times New Roman" w:cs="Times New Roman"/>
                                        <w:sz w:val="24"/>
                                        <w:szCs w:val="24"/>
                                        <w:lang w:eastAsia="tr-TR"/>
                                      </w:rPr>
                                      <w:t xml:space="preserve"> anabilim dalı/ program içinden, üniversite/ anabilim dalı/ program dışından görevlendirilen üyenin yedeği yine üniversite/ anabilim dalı/ program dışından </w:t>
                                    </w:r>
                                    <w:r w:rsidR="00DC2B5E" w:rsidRPr="00F71B67">
                                      <w:rPr>
                                        <w:rFonts w:ascii="Times New Roman" w:eastAsia="Times New Roman" w:hAnsi="Times New Roman" w:cs="Times New Roman"/>
                                        <w:sz w:val="24"/>
                                        <w:szCs w:val="24"/>
                                        <w:lang w:eastAsia="tr-TR"/>
                                      </w:rPr>
                                      <w:t>olmalıdır</w:t>
                                    </w:r>
                                    <w:r w:rsidR="002E1513" w:rsidRPr="00F71B67">
                                      <w:rPr>
                                        <w:rFonts w:ascii="Times New Roman" w:eastAsia="Times New Roman" w:hAnsi="Times New Roman" w:cs="Times New Roman"/>
                                        <w:sz w:val="24"/>
                                        <w:szCs w:val="24"/>
                                        <w:lang w:eastAsia="tr-TR"/>
                                      </w:rPr>
                                      <w:t>.</w:t>
                                    </w:r>
                                  </w:p>
                                  <w:p w:rsidR="004D72D4" w:rsidRPr="00B55DEF" w:rsidRDefault="007F0E93" w:rsidP="00C41F23">
                                    <w:pPr>
                                      <w:spacing w:after="0" w:line="240" w:lineRule="auto"/>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 xml:space="preserve"> </w:t>
                                    </w:r>
                                    <w:r w:rsidR="007B73C1">
                                      <w:rPr>
                                        <w:rFonts w:ascii="Times New Roman" w:eastAsia="Times New Roman" w:hAnsi="Times New Roman" w:cs="Times New Roman"/>
                                        <w:sz w:val="24"/>
                                        <w:szCs w:val="24"/>
                                        <w:lang w:eastAsia="tr-TR"/>
                                      </w:rPr>
                                      <w:t xml:space="preserve">         </w:t>
                                    </w:r>
                                    <w:r w:rsidR="00661B08" w:rsidRPr="00B55DEF">
                                      <w:rPr>
                                        <w:rFonts w:ascii="Times New Roman" w:eastAsia="Times New Roman" w:hAnsi="Times New Roman" w:cs="Times New Roman"/>
                                        <w:sz w:val="24"/>
                                        <w:szCs w:val="24"/>
                                        <w:lang w:eastAsia="tr-TR"/>
                                      </w:rPr>
                                      <w:t>(4</w:t>
                                    </w:r>
                                    <w:r w:rsidR="007A5849" w:rsidRPr="00B55DEF">
                                      <w:rPr>
                                        <w:rFonts w:ascii="Times New Roman" w:eastAsia="Times New Roman" w:hAnsi="Times New Roman" w:cs="Times New Roman"/>
                                        <w:sz w:val="24"/>
                                        <w:szCs w:val="24"/>
                                        <w:lang w:eastAsia="tr-TR"/>
                                      </w:rPr>
                                      <w:t xml:space="preserve">) </w:t>
                                    </w:r>
                                    <w:r w:rsidR="004D72D4" w:rsidRPr="00B55DEF">
                                      <w:rPr>
                                        <w:rFonts w:ascii="Times New Roman" w:eastAsia="Times New Roman" w:hAnsi="Times New Roman" w:cs="Times New Roman"/>
                                        <w:sz w:val="24"/>
                                        <w:szCs w:val="24"/>
                                        <w:lang w:eastAsia="tr-TR"/>
                                      </w:rPr>
                                      <w:t>Tez çalışmasını tamamlayan öğrenci, tezin istenen sayıda nüshasını tez danışmanına teslim eder. Danışman, tezin yazım kurallarına uygunluğu yönünden yazılı olarak belirttiği görüşü ile tezin nüshalarını anabilim</w:t>
                                    </w:r>
                                    <w:r w:rsidR="00896063" w:rsidRPr="00B55DEF">
                                      <w:rPr>
                                        <w:rFonts w:ascii="Times New Roman" w:eastAsia="Times New Roman" w:hAnsi="Times New Roman" w:cs="Times New Roman"/>
                                        <w:sz w:val="24"/>
                                        <w:szCs w:val="24"/>
                                        <w:lang w:eastAsia="tr-TR"/>
                                      </w:rPr>
                                      <w:t xml:space="preserve"> dalı</w:t>
                                    </w:r>
                                    <w:r w:rsidR="004D72D4" w:rsidRPr="00B55DEF">
                                      <w:rPr>
                                        <w:rFonts w:ascii="Times New Roman" w:eastAsia="Times New Roman" w:hAnsi="Times New Roman" w:cs="Times New Roman"/>
                                        <w:sz w:val="24"/>
                                        <w:szCs w:val="24"/>
                                        <w:lang w:eastAsia="tr-TR"/>
                                      </w:rPr>
                                      <w:t xml:space="preserve"> başkanlığı aracılığıyla ilgili enstitüye gönderir.</w:t>
                                    </w:r>
                                  </w:p>
                                  <w:p w:rsidR="004D72D4" w:rsidRPr="00B55DEF" w:rsidRDefault="007B73C1"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661B08" w:rsidRPr="00B55DEF">
                                      <w:rPr>
                                        <w:rFonts w:ascii="Times New Roman" w:eastAsia="Times New Roman" w:hAnsi="Times New Roman" w:cs="Times New Roman"/>
                                        <w:sz w:val="24"/>
                                        <w:szCs w:val="24"/>
                                        <w:lang w:eastAsia="tr-TR"/>
                                      </w:rPr>
                                      <w:t>(5</w:t>
                                    </w:r>
                                    <w:r w:rsidR="004D72D4" w:rsidRPr="00B55DEF">
                                      <w:rPr>
                                        <w:rFonts w:ascii="Times New Roman" w:eastAsia="Times New Roman" w:hAnsi="Times New Roman" w:cs="Times New Roman"/>
                                        <w:sz w:val="24"/>
                                        <w:szCs w:val="24"/>
                                        <w:lang w:eastAsia="tr-TR"/>
                                      </w:rPr>
                                      <w:t xml:space="preserve">) Jüri üyeleri, söz konusu tezin kendilerine teslim edildiği tarihten itibaren en geç bir ay içinde toplanarak öğrenciyi tez sınavına alır. Tez sınavı, tez çalışmasının sunulması ve bunu izleyen soru-cevap bölümünden oluşur. </w:t>
                                    </w:r>
                                    <w:r w:rsidR="007F0E93" w:rsidRPr="00B55DEF">
                                      <w:rPr>
                                        <w:rFonts w:ascii="Times New Roman" w:eastAsia="Times New Roman" w:hAnsi="Times New Roman" w:cs="Times New Roman"/>
                                        <w:sz w:val="24"/>
                                        <w:szCs w:val="24"/>
                                        <w:lang w:eastAsia="tr-TR"/>
                                      </w:rPr>
                                      <w:t xml:space="preserve">Sınav, en az kırk beş, en fazla doksan dakika olarak yapılır. </w:t>
                                    </w:r>
                                    <w:r w:rsidR="004D72D4" w:rsidRPr="00B55DEF">
                                      <w:rPr>
                                        <w:rFonts w:ascii="Times New Roman" w:eastAsia="Times New Roman" w:hAnsi="Times New Roman" w:cs="Times New Roman"/>
                                        <w:sz w:val="24"/>
                                        <w:szCs w:val="24"/>
                                        <w:lang w:eastAsia="tr-TR"/>
                                      </w:rPr>
                                      <w:t>Tez sınavı, öğretim elemanları, lisansüstü öğrenciler ve alanın uzmanlarından oluşan dinleyicilerin katılımına açık ortamlarda gerçekleştirilir.</w:t>
                                    </w:r>
                                  </w:p>
                                  <w:p w:rsidR="004D72D4" w:rsidRPr="00B55DEF" w:rsidRDefault="007B73C1"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661B08" w:rsidRPr="00B55DEF">
                                      <w:rPr>
                                        <w:rFonts w:ascii="Times New Roman" w:eastAsia="Times New Roman" w:hAnsi="Times New Roman" w:cs="Times New Roman"/>
                                        <w:sz w:val="24"/>
                                        <w:szCs w:val="24"/>
                                        <w:lang w:eastAsia="tr-TR"/>
                                      </w:rPr>
                                      <w:t>(6</w:t>
                                    </w:r>
                                    <w:r w:rsidR="004D72D4" w:rsidRPr="00B55DEF">
                                      <w:rPr>
                                        <w:rFonts w:ascii="Times New Roman" w:eastAsia="Times New Roman" w:hAnsi="Times New Roman" w:cs="Times New Roman"/>
                                        <w:sz w:val="24"/>
                                        <w:szCs w:val="24"/>
                                        <w:lang w:eastAsia="tr-TR"/>
                                      </w:rPr>
                                      <w:t>) Tez sınavının tamamlanmasından sonra jüri tez hakkında salt çoğunlukla kabul, ret veya düzeltme kararı ver</w:t>
                                    </w:r>
                                    <w:r w:rsidR="00896063" w:rsidRPr="00B55DEF">
                                      <w:rPr>
                                        <w:rFonts w:ascii="Times New Roman" w:eastAsia="Times New Roman" w:hAnsi="Times New Roman" w:cs="Times New Roman"/>
                                        <w:sz w:val="24"/>
                                        <w:szCs w:val="24"/>
                                        <w:lang w:eastAsia="tr-TR"/>
                                      </w:rPr>
                                      <w:t xml:space="preserve">ir. Bu karar enstitü anabilim </w:t>
                                    </w:r>
                                    <w:r w:rsidR="004D72D4" w:rsidRPr="00B55DEF">
                                      <w:rPr>
                                        <w:rFonts w:ascii="Times New Roman" w:eastAsia="Times New Roman" w:hAnsi="Times New Roman" w:cs="Times New Roman"/>
                                        <w:sz w:val="24"/>
                                        <w:szCs w:val="24"/>
                                        <w:lang w:eastAsia="tr-TR"/>
                                      </w:rPr>
                                      <w:t>dalı başkanlığınca tez sınavını izleyen üç gün içinde enstitüye tutanakla bildirilir.</w:t>
                                    </w:r>
                                  </w:p>
                                  <w:p w:rsidR="004D72D4" w:rsidRPr="00B55DEF" w:rsidRDefault="007B73C1"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D72D4" w:rsidRPr="00B55DEF">
                                      <w:rPr>
                                        <w:rFonts w:ascii="Times New Roman" w:eastAsia="Times New Roman" w:hAnsi="Times New Roman" w:cs="Times New Roman"/>
                                        <w:sz w:val="24"/>
                                        <w:szCs w:val="24"/>
                                        <w:lang w:eastAsia="tr-TR"/>
                                      </w:rPr>
                                      <w:t>(</w:t>
                                    </w:r>
                                    <w:r w:rsidR="00661B08" w:rsidRPr="00B55DEF">
                                      <w:rPr>
                                        <w:rFonts w:ascii="Times New Roman" w:eastAsia="Times New Roman" w:hAnsi="Times New Roman" w:cs="Times New Roman"/>
                                        <w:sz w:val="24"/>
                                        <w:szCs w:val="24"/>
                                        <w:lang w:eastAsia="tr-TR"/>
                                      </w:rPr>
                                      <w:t>7</w:t>
                                    </w:r>
                                    <w:r w:rsidR="004D72D4" w:rsidRPr="00B55DEF">
                                      <w:rPr>
                                        <w:rFonts w:ascii="Times New Roman" w:eastAsia="Times New Roman" w:hAnsi="Times New Roman" w:cs="Times New Roman"/>
                                        <w:sz w:val="24"/>
                                        <w:szCs w:val="24"/>
                                        <w:lang w:eastAsia="tr-TR"/>
                                      </w:rPr>
                                      <w:t xml:space="preserve">) Tezi başarısız bulunarak reddedilen öğrencinin </w:t>
                                    </w:r>
                                    <w:r w:rsidR="00DA7C28" w:rsidRPr="00B55DEF">
                                      <w:rPr>
                                        <w:rFonts w:ascii="Times New Roman" w:eastAsia="Times New Roman" w:hAnsi="Times New Roman" w:cs="Times New Roman"/>
                                        <w:sz w:val="24"/>
                                        <w:szCs w:val="24"/>
                                        <w:lang w:eastAsia="tr-TR"/>
                                      </w:rPr>
                                      <w:t>Enstitü</w:t>
                                    </w:r>
                                    <w:r w:rsidR="004D72D4" w:rsidRPr="00B55DEF">
                                      <w:rPr>
                                        <w:rFonts w:ascii="Times New Roman" w:eastAsia="Times New Roman" w:hAnsi="Times New Roman" w:cs="Times New Roman"/>
                                        <w:sz w:val="24"/>
                                        <w:szCs w:val="24"/>
                                        <w:lang w:eastAsia="tr-TR"/>
                                      </w:rPr>
                                      <w:t xml:space="preserve"> ile ilişiği kesilir.</w:t>
                                    </w:r>
                                  </w:p>
                                  <w:p w:rsidR="004D72D4" w:rsidRPr="00B55DEF" w:rsidRDefault="007B73C1"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D72D4" w:rsidRPr="00B55DEF">
                                      <w:rPr>
                                        <w:rFonts w:ascii="Times New Roman" w:eastAsia="Times New Roman" w:hAnsi="Times New Roman" w:cs="Times New Roman"/>
                                        <w:sz w:val="24"/>
                                        <w:szCs w:val="24"/>
                                        <w:lang w:eastAsia="tr-TR"/>
                                      </w:rPr>
                                      <w:t>(</w:t>
                                    </w:r>
                                    <w:r w:rsidR="00661B08" w:rsidRPr="00B55DEF">
                                      <w:rPr>
                                        <w:rFonts w:ascii="Times New Roman" w:eastAsia="Times New Roman" w:hAnsi="Times New Roman" w:cs="Times New Roman"/>
                                        <w:sz w:val="24"/>
                                        <w:szCs w:val="24"/>
                                        <w:lang w:eastAsia="tr-TR"/>
                                      </w:rPr>
                                      <w:t>8</w:t>
                                    </w:r>
                                    <w:r w:rsidR="004D72D4" w:rsidRPr="00B55DEF">
                                      <w:rPr>
                                        <w:rFonts w:ascii="Times New Roman" w:eastAsia="Times New Roman" w:hAnsi="Times New Roman" w:cs="Times New Roman"/>
                                        <w:sz w:val="24"/>
                                        <w:szCs w:val="24"/>
                                        <w:lang w:eastAsia="tr-TR"/>
                                      </w:rPr>
                                      <w:t xml:space="preserve">) Tezi hakkında düzeltme kararı verilen öğrenci en geç üç ay içinde düzeltmeleri yapılan tezi aynı jüri önünde yeniden savunur. Bu savunma sonunda da başarısız bulunarak tezi kabul edilmeyen öğrencinin </w:t>
                                    </w:r>
                                    <w:r w:rsidR="00DA7C28" w:rsidRPr="00B55DEF">
                                      <w:rPr>
                                        <w:rFonts w:ascii="Times New Roman" w:eastAsia="Times New Roman" w:hAnsi="Times New Roman" w:cs="Times New Roman"/>
                                        <w:sz w:val="24"/>
                                        <w:szCs w:val="24"/>
                                        <w:lang w:eastAsia="tr-TR"/>
                                      </w:rPr>
                                      <w:t>Enstitü</w:t>
                                    </w:r>
                                    <w:r w:rsidR="004D72D4" w:rsidRPr="00B55DEF">
                                      <w:rPr>
                                        <w:rFonts w:ascii="Times New Roman" w:eastAsia="Times New Roman" w:hAnsi="Times New Roman" w:cs="Times New Roman"/>
                                        <w:sz w:val="24"/>
                                        <w:szCs w:val="24"/>
                                        <w:lang w:eastAsia="tr-TR"/>
                                      </w:rPr>
                                      <w:t xml:space="preserve"> ile ilişiği kesilir.</w:t>
                                    </w:r>
                                  </w:p>
                                  <w:p w:rsidR="003B6A1E" w:rsidRPr="00B55DEF" w:rsidRDefault="007B73C1"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D72D4" w:rsidRPr="00B55DEF">
                                      <w:rPr>
                                        <w:rFonts w:ascii="Times New Roman" w:eastAsia="Times New Roman" w:hAnsi="Times New Roman" w:cs="Times New Roman"/>
                                        <w:sz w:val="24"/>
                                        <w:szCs w:val="24"/>
                                        <w:lang w:eastAsia="tr-TR"/>
                                      </w:rPr>
                                      <w:t>(</w:t>
                                    </w:r>
                                    <w:r w:rsidR="00661B08" w:rsidRPr="00B55DEF">
                                      <w:rPr>
                                        <w:rFonts w:ascii="Times New Roman" w:eastAsia="Times New Roman" w:hAnsi="Times New Roman" w:cs="Times New Roman"/>
                                        <w:sz w:val="24"/>
                                        <w:szCs w:val="24"/>
                                        <w:lang w:eastAsia="tr-TR"/>
                                      </w:rPr>
                                      <w:t>9</w:t>
                                    </w:r>
                                    <w:r w:rsidR="004D72D4" w:rsidRPr="00B55DEF">
                                      <w:rPr>
                                        <w:rFonts w:ascii="Times New Roman" w:eastAsia="Times New Roman" w:hAnsi="Times New Roman" w:cs="Times New Roman"/>
                                        <w:sz w:val="24"/>
                                        <w:szCs w:val="24"/>
                                        <w:lang w:eastAsia="tr-TR"/>
                                      </w:rPr>
                                      <w:t xml:space="preserve">) Tezi reddedilen öğrencinin talebi ve enstitüde aynı programın tezsiz yüksek lisansının bulunması halinde, tezsiz yüksek lisans programının ders kredi yükü, proje yazımı ve benzeri gereklerini yerine getirmiş olmak kaydıyla kendisine bu </w:t>
                                    </w:r>
                                    <w:r w:rsidR="00DA7C28" w:rsidRPr="00B55DEF">
                                      <w:rPr>
                                        <w:rFonts w:ascii="Times New Roman" w:eastAsia="Times New Roman" w:hAnsi="Times New Roman" w:cs="Times New Roman"/>
                                        <w:sz w:val="24"/>
                                        <w:szCs w:val="24"/>
                                        <w:lang w:eastAsia="tr-TR"/>
                                      </w:rPr>
                                      <w:t>Uygulama Esasları</w:t>
                                    </w:r>
                                    <w:r w:rsidR="004D72D4" w:rsidRPr="00B55DEF">
                                      <w:rPr>
                                        <w:rFonts w:ascii="Times New Roman" w:eastAsia="Times New Roman" w:hAnsi="Times New Roman" w:cs="Times New Roman"/>
                                        <w:sz w:val="24"/>
                                        <w:szCs w:val="24"/>
                                        <w:lang w:eastAsia="tr-TR"/>
                                      </w:rPr>
                                      <w:t xml:space="preserve"> hükümlerine göre tezsiz y</w:t>
                                    </w:r>
                                    <w:r w:rsidR="00262B17" w:rsidRPr="00B55DEF">
                                      <w:rPr>
                                        <w:rFonts w:ascii="Times New Roman" w:eastAsia="Times New Roman" w:hAnsi="Times New Roman" w:cs="Times New Roman"/>
                                        <w:sz w:val="24"/>
                                        <w:szCs w:val="24"/>
                                        <w:lang w:eastAsia="tr-TR"/>
                                      </w:rPr>
                                      <w:t>üksek lisans diploması verilir.</w:t>
                                    </w:r>
                                  </w:p>
                                  <w:p w:rsidR="00262B17" w:rsidRPr="00B55DEF" w:rsidRDefault="00262B17" w:rsidP="00C41F23">
                                    <w:pPr>
                                      <w:spacing w:after="0" w:line="240" w:lineRule="auto"/>
                                      <w:jc w:val="both"/>
                                      <w:rPr>
                                        <w:rFonts w:ascii="Times New Roman" w:eastAsia="Times New Roman" w:hAnsi="Times New Roman" w:cs="Times New Roman"/>
                                        <w:sz w:val="24"/>
                                        <w:szCs w:val="24"/>
                                        <w:lang w:eastAsia="tr-TR"/>
                                      </w:rPr>
                                    </w:pPr>
                                  </w:p>
                                  <w:p w:rsidR="004D72D4" w:rsidRPr="00B55DEF" w:rsidRDefault="007B73C1" w:rsidP="00C41F23">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 xml:space="preserve">          </w:t>
                                    </w:r>
                                    <w:r w:rsidR="004D72D4" w:rsidRPr="00B55DEF">
                                      <w:rPr>
                                        <w:rFonts w:ascii="Times New Roman" w:eastAsia="Times New Roman" w:hAnsi="Times New Roman" w:cs="Times New Roman"/>
                                        <w:b/>
                                        <w:bCs/>
                                        <w:sz w:val="24"/>
                                        <w:szCs w:val="24"/>
                                        <w:lang w:eastAsia="tr-TR"/>
                                      </w:rPr>
                                      <w:t>Diploma</w:t>
                                    </w:r>
                                  </w:p>
                                  <w:p w:rsidR="004D72D4" w:rsidRPr="00B55DEF" w:rsidRDefault="007B73C1"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          </w:t>
                                    </w:r>
                                    <w:proofErr w:type="gramStart"/>
                                    <w:r w:rsidR="004D72D4" w:rsidRPr="00B55DEF">
                                      <w:rPr>
                                        <w:rFonts w:ascii="Times New Roman" w:eastAsia="Times New Roman" w:hAnsi="Times New Roman" w:cs="Times New Roman"/>
                                        <w:b/>
                                        <w:bCs/>
                                        <w:sz w:val="24"/>
                                        <w:szCs w:val="24"/>
                                        <w:lang w:eastAsia="tr-TR"/>
                                      </w:rPr>
                                      <w:t>MADDE 1</w:t>
                                    </w:r>
                                    <w:r w:rsidR="004A6BE1" w:rsidRPr="00B55DEF">
                                      <w:rPr>
                                        <w:rFonts w:ascii="Times New Roman" w:eastAsia="Times New Roman" w:hAnsi="Times New Roman" w:cs="Times New Roman"/>
                                        <w:b/>
                                        <w:bCs/>
                                        <w:sz w:val="24"/>
                                        <w:szCs w:val="24"/>
                                        <w:lang w:eastAsia="tr-TR"/>
                                      </w:rPr>
                                      <w:t>1</w:t>
                                    </w:r>
                                    <w:r w:rsidR="004D72D4" w:rsidRPr="00B55DEF">
                                      <w:rPr>
                                        <w:rFonts w:ascii="Times New Roman" w:eastAsia="Times New Roman" w:hAnsi="Times New Roman" w:cs="Times New Roman"/>
                                        <w:b/>
                                        <w:bCs/>
                                        <w:sz w:val="24"/>
                                        <w:szCs w:val="24"/>
                                        <w:lang w:eastAsia="tr-TR"/>
                                      </w:rPr>
                                      <w:t xml:space="preserve"> –</w:t>
                                    </w:r>
                                    <w:r w:rsidR="004D72D4" w:rsidRPr="00B55DEF">
                                      <w:rPr>
                                        <w:rFonts w:ascii="Times New Roman" w:eastAsia="Times New Roman" w:hAnsi="Times New Roman" w:cs="Times New Roman"/>
                                        <w:sz w:val="24"/>
                                        <w:szCs w:val="24"/>
                                        <w:lang w:eastAsia="tr-TR"/>
                                      </w:rPr>
                                      <w:t xml:space="preserve"> (1) Tez sınavında başarılı olan, bu </w:t>
                                    </w:r>
                                    <w:r w:rsidR="00DA7C28" w:rsidRPr="00B55DEF">
                                      <w:rPr>
                                        <w:rFonts w:ascii="Times New Roman" w:eastAsia="Times New Roman" w:hAnsi="Times New Roman" w:cs="Times New Roman"/>
                                        <w:sz w:val="24"/>
                                        <w:szCs w:val="24"/>
                                        <w:lang w:eastAsia="tr-TR"/>
                                      </w:rPr>
                                      <w:t>Uygulama Esaslarıyla</w:t>
                                    </w:r>
                                    <w:r w:rsidR="004D72D4" w:rsidRPr="00B55DEF">
                                      <w:rPr>
                                        <w:rFonts w:ascii="Times New Roman" w:eastAsia="Times New Roman" w:hAnsi="Times New Roman" w:cs="Times New Roman"/>
                                        <w:sz w:val="24"/>
                                        <w:szCs w:val="24"/>
                                        <w:lang w:eastAsia="tr-TR"/>
                                      </w:rPr>
                                      <w:t xml:space="preserve"> belirlenen diğer koşulları yerine getiren ve yüksek lisans tezinin ciltlenmiş en az üç kopyasını tez sınavına giriş tarihinden itibaren bir ay içinde ilgili enstitüye teslim eden ve tezi şekil yönünden uygun bulunan yüksek lisans öğrencisine tezli yüksek lisans diploması verilir. </w:t>
                                    </w:r>
                                    <w:proofErr w:type="gramEnd"/>
                                    <w:r w:rsidR="004D72D4" w:rsidRPr="00B55DEF">
                                      <w:rPr>
                                        <w:rFonts w:ascii="Times New Roman" w:eastAsia="Times New Roman" w:hAnsi="Times New Roman" w:cs="Times New Roman"/>
                                        <w:sz w:val="24"/>
                                        <w:szCs w:val="24"/>
                                        <w:lang w:eastAsia="tr-TR"/>
                                      </w:rPr>
                                      <w:t>Enstitü yönetim kurulu talep halinde teslim süresini en fazla bir ay daha uzatabilir. Bu koşulları yerine getirmeyen öğrenci koşulları yerine getirinceye kadar diplomasını alamaz, öğrencilik haklarından yararlanamaz ve azami süresinin dolması halinde ilişiği kesilir.</w:t>
                                    </w:r>
                                  </w:p>
                                  <w:p w:rsidR="004D72D4" w:rsidRPr="00B55DEF" w:rsidRDefault="007B73C1"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D72D4" w:rsidRPr="00B55DEF">
                                      <w:rPr>
                                        <w:rFonts w:ascii="Times New Roman" w:eastAsia="Times New Roman" w:hAnsi="Times New Roman" w:cs="Times New Roman"/>
                                        <w:sz w:val="24"/>
                                        <w:szCs w:val="24"/>
                                        <w:lang w:eastAsia="tr-TR"/>
                                      </w:rPr>
                                      <w:t xml:space="preserve">(2) Tezli </w:t>
                                    </w:r>
                                    <w:r w:rsidR="004D72D4" w:rsidRPr="00620E2D">
                                      <w:rPr>
                                        <w:rFonts w:ascii="Times New Roman" w:eastAsia="Times New Roman" w:hAnsi="Times New Roman" w:cs="Times New Roman"/>
                                        <w:sz w:val="24"/>
                                        <w:szCs w:val="24"/>
                                        <w:lang w:eastAsia="tr-TR"/>
                                      </w:rPr>
                                      <w:t xml:space="preserve">yüksek lisans diploması üzerinde öğrencinin kayıtlı olduğu enstitü anabilim dalındaki programın YÖK tarafından onaylanmış adı bulunur. Mezuniyet tarihi </w:t>
                                    </w:r>
                                    <w:r w:rsidR="002E5023" w:rsidRPr="00620E2D">
                                      <w:rPr>
                                        <w:rFonts w:ascii="Times New Roman" w:eastAsia="Times New Roman" w:hAnsi="Times New Roman" w:cs="Times New Roman"/>
                                        <w:sz w:val="24"/>
                                        <w:szCs w:val="24"/>
                                        <w:lang w:eastAsia="tr-TR"/>
                                      </w:rPr>
                                      <w:t xml:space="preserve"> tezin sınav jüri komisyonu tarafından imzalı nüshasının teslim edildiği </w:t>
                                    </w:r>
                                    <w:r w:rsidR="004D72D4" w:rsidRPr="00620E2D">
                                      <w:rPr>
                                        <w:rFonts w:ascii="Times New Roman" w:eastAsia="Times New Roman" w:hAnsi="Times New Roman" w:cs="Times New Roman"/>
                                        <w:sz w:val="24"/>
                                        <w:szCs w:val="24"/>
                                        <w:lang w:eastAsia="tr-TR"/>
                                      </w:rPr>
                                      <w:t>tarihidir.</w:t>
                                    </w:r>
                                    <w:r w:rsidR="00F75291" w:rsidRPr="00620E2D">
                                      <w:rPr>
                                        <w:rFonts w:ascii="Times New Roman" w:eastAsia="Times New Roman" w:hAnsi="Times New Roman" w:cs="Times New Roman"/>
                                        <w:sz w:val="24"/>
                                        <w:szCs w:val="24"/>
                                        <w:lang w:eastAsia="tr-TR"/>
                                      </w:rPr>
                                      <w:t xml:space="preserve"> </w:t>
                                    </w:r>
                                    <w:r w:rsidR="00F71B67" w:rsidRPr="00665461">
                                      <w:rPr>
                                        <w:rFonts w:ascii="Times New Roman" w:eastAsia="Times New Roman" w:hAnsi="Times New Roman" w:cs="Times New Roman"/>
                                        <w:sz w:val="24"/>
                                        <w:szCs w:val="24"/>
                                        <w:lang w:eastAsia="tr-TR"/>
                                      </w:rPr>
                                      <w:t xml:space="preserve">Geçici mezuniyet belgesi, </w:t>
                                    </w:r>
                                    <w:r w:rsidR="00F75291" w:rsidRPr="00665461">
                                      <w:rPr>
                                        <w:rFonts w:ascii="Times New Roman" w:eastAsia="Times New Roman" w:hAnsi="Times New Roman" w:cs="Times New Roman"/>
                                        <w:sz w:val="24"/>
                                        <w:szCs w:val="24"/>
                                        <w:lang w:eastAsia="tr-TR"/>
                                      </w:rPr>
                                      <w:t xml:space="preserve">Yönetim Kurulu </w:t>
                                    </w:r>
                                    <w:r w:rsidR="00F71B67" w:rsidRPr="00665461">
                                      <w:rPr>
                                        <w:rFonts w:ascii="Times New Roman" w:eastAsia="Times New Roman" w:hAnsi="Times New Roman" w:cs="Times New Roman"/>
                                        <w:sz w:val="24"/>
                                        <w:szCs w:val="24"/>
                                        <w:lang w:eastAsia="tr-TR"/>
                                      </w:rPr>
                                      <w:t>tarafından</w:t>
                                    </w:r>
                                    <w:r w:rsidR="00F75291" w:rsidRPr="00665461">
                                      <w:rPr>
                                        <w:rFonts w:ascii="Times New Roman" w:eastAsia="Times New Roman" w:hAnsi="Times New Roman" w:cs="Times New Roman"/>
                                        <w:sz w:val="24"/>
                                        <w:szCs w:val="24"/>
                                        <w:lang w:eastAsia="tr-TR"/>
                                      </w:rPr>
                                      <w:t xml:space="preserve"> </w:t>
                                    </w:r>
                                    <w:r w:rsidR="00F71B67" w:rsidRPr="00665461">
                                      <w:rPr>
                                        <w:rFonts w:ascii="Times New Roman" w:eastAsia="Times New Roman" w:hAnsi="Times New Roman" w:cs="Times New Roman"/>
                                        <w:sz w:val="24"/>
                                        <w:szCs w:val="24"/>
                                        <w:lang w:eastAsia="tr-TR"/>
                                      </w:rPr>
                                      <w:t>öğrencinin mezuniyetine karar verildikten sonra</w:t>
                                    </w:r>
                                    <w:r w:rsidR="005F7F40" w:rsidRPr="00665461">
                                      <w:rPr>
                                        <w:rFonts w:ascii="Times New Roman" w:eastAsia="Times New Roman" w:hAnsi="Times New Roman" w:cs="Times New Roman"/>
                                        <w:sz w:val="24"/>
                                        <w:szCs w:val="24"/>
                                        <w:lang w:eastAsia="tr-TR"/>
                                      </w:rPr>
                                      <w:t xml:space="preserve"> </w:t>
                                    </w:r>
                                    <w:r w:rsidR="00F71B67" w:rsidRPr="00665461">
                                      <w:rPr>
                                        <w:rFonts w:ascii="Times New Roman" w:eastAsia="Times New Roman" w:hAnsi="Times New Roman" w:cs="Times New Roman"/>
                                        <w:sz w:val="24"/>
                                        <w:szCs w:val="24"/>
                                        <w:lang w:eastAsia="tr-TR"/>
                                      </w:rPr>
                                      <w:t>verilir.</w:t>
                                    </w:r>
                                  </w:p>
                                  <w:p w:rsidR="004D72D4" w:rsidRPr="00B55DEF" w:rsidRDefault="007B73C1"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D72D4" w:rsidRPr="00B55DEF">
                                      <w:rPr>
                                        <w:rFonts w:ascii="Times New Roman" w:eastAsia="Times New Roman" w:hAnsi="Times New Roman" w:cs="Times New Roman"/>
                                        <w:sz w:val="24"/>
                                        <w:szCs w:val="24"/>
                                        <w:lang w:eastAsia="tr-TR"/>
                                      </w:rPr>
                                      <w:t>(3) Tezin tesliminden itibaren üç ay içinde yüksek lisans tezinin bir kopyası elektronik ortamda, bilimsel araştırma ve faaliyetlerin hizmetine sunulmak üzere enstitü tarafından YÖK Başkanlığına gönderilir.</w:t>
                                    </w:r>
                                  </w:p>
                                  <w:p w:rsidR="00F935B8" w:rsidRPr="00B55DEF" w:rsidRDefault="00F935B8" w:rsidP="00C41F23">
                                    <w:pPr>
                                      <w:spacing w:after="0" w:line="240" w:lineRule="auto"/>
                                      <w:jc w:val="both"/>
                                      <w:rPr>
                                        <w:rFonts w:ascii="Times New Roman" w:eastAsia="Times New Roman" w:hAnsi="Times New Roman" w:cs="Times New Roman"/>
                                        <w:sz w:val="24"/>
                                        <w:szCs w:val="24"/>
                                        <w:lang w:eastAsia="tr-TR"/>
                                      </w:rPr>
                                    </w:pPr>
                                  </w:p>
                                  <w:p w:rsidR="004D72D4" w:rsidRPr="00B55DEF" w:rsidRDefault="007B73C1" w:rsidP="00C41F23">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 xml:space="preserve">          </w:t>
                                    </w:r>
                                    <w:r w:rsidR="004D72D4" w:rsidRPr="00B55DEF">
                                      <w:rPr>
                                        <w:rFonts w:ascii="Times New Roman" w:eastAsia="Times New Roman" w:hAnsi="Times New Roman" w:cs="Times New Roman"/>
                                        <w:b/>
                                        <w:bCs/>
                                        <w:sz w:val="24"/>
                                        <w:szCs w:val="24"/>
                                        <w:lang w:eastAsia="tr-TR"/>
                                      </w:rPr>
                                      <w:t xml:space="preserve">Tezsiz </w:t>
                                    </w:r>
                                    <w:r w:rsidR="00661B08" w:rsidRPr="00B55DEF">
                                      <w:rPr>
                                        <w:rFonts w:ascii="Times New Roman" w:eastAsia="Times New Roman" w:hAnsi="Times New Roman" w:cs="Times New Roman"/>
                                        <w:b/>
                                        <w:bCs/>
                                        <w:sz w:val="24"/>
                                        <w:szCs w:val="24"/>
                                        <w:lang w:eastAsia="tr-TR"/>
                                      </w:rPr>
                                      <w:t>Yüksek L</w:t>
                                    </w:r>
                                    <w:r w:rsidR="004D72D4" w:rsidRPr="00B55DEF">
                                      <w:rPr>
                                        <w:rFonts w:ascii="Times New Roman" w:eastAsia="Times New Roman" w:hAnsi="Times New Roman" w:cs="Times New Roman"/>
                                        <w:b/>
                                        <w:bCs/>
                                        <w:sz w:val="24"/>
                                        <w:szCs w:val="24"/>
                                        <w:lang w:eastAsia="tr-TR"/>
                                      </w:rPr>
                                      <w:t xml:space="preserve">isans </w:t>
                                    </w:r>
                                    <w:r w:rsidR="00661B08" w:rsidRPr="00B55DEF">
                                      <w:rPr>
                                        <w:rFonts w:ascii="Times New Roman" w:eastAsia="Times New Roman" w:hAnsi="Times New Roman" w:cs="Times New Roman"/>
                                        <w:b/>
                                        <w:bCs/>
                                        <w:sz w:val="24"/>
                                        <w:szCs w:val="24"/>
                                        <w:lang w:eastAsia="tr-TR"/>
                                      </w:rPr>
                                      <w:t>P</w:t>
                                    </w:r>
                                    <w:r w:rsidR="004D72D4" w:rsidRPr="00B55DEF">
                                      <w:rPr>
                                        <w:rFonts w:ascii="Times New Roman" w:eastAsia="Times New Roman" w:hAnsi="Times New Roman" w:cs="Times New Roman"/>
                                        <w:b/>
                                        <w:bCs/>
                                        <w:sz w:val="24"/>
                                        <w:szCs w:val="24"/>
                                        <w:lang w:eastAsia="tr-TR"/>
                                      </w:rPr>
                                      <w:t>rogramı</w:t>
                                    </w:r>
                                  </w:p>
                                  <w:p w:rsidR="004D72D4" w:rsidRPr="00B55DEF" w:rsidRDefault="007B73C1"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          </w:t>
                                    </w:r>
                                    <w:r w:rsidR="004D72D4" w:rsidRPr="00B55DEF">
                                      <w:rPr>
                                        <w:rFonts w:ascii="Times New Roman" w:eastAsia="Times New Roman" w:hAnsi="Times New Roman" w:cs="Times New Roman"/>
                                        <w:b/>
                                        <w:bCs/>
                                        <w:sz w:val="24"/>
                                        <w:szCs w:val="24"/>
                                        <w:lang w:eastAsia="tr-TR"/>
                                      </w:rPr>
                                      <w:t>MADDE 1</w:t>
                                    </w:r>
                                    <w:r w:rsidR="004A6BE1" w:rsidRPr="00B55DEF">
                                      <w:rPr>
                                        <w:rFonts w:ascii="Times New Roman" w:eastAsia="Times New Roman" w:hAnsi="Times New Roman" w:cs="Times New Roman"/>
                                        <w:b/>
                                        <w:bCs/>
                                        <w:sz w:val="24"/>
                                        <w:szCs w:val="24"/>
                                        <w:lang w:eastAsia="tr-TR"/>
                                      </w:rPr>
                                      <w:t>2</w:t>
                                    </w:r>
                                    <w:r w:rsidR="004D72D4" w:rsidRPr="00B55DEF">
                                      <w:rPr>
                                        <w:rFonts w:ascii="Times New Roman" w:eastAsia="Times New Roman" w:hAnsi="Times New Roman" w:cs="Times New Roman"/>
                                        <w:b/>
                                        <w:bCs/>
                                        <w:sz w:val="24"/>
                                        <w:szCs w:val="24"/>
                                        <w:lang w:eastAsia="tr-TR"/>
                                      </w:rPr>
                                      <w:t xml:space="preserve"> –</w:t>
                                    </w:r>
                                    <w:r w:rsidR="004D72D4" w:rsidRPr="00B55DEF">
                                      <w:rPr>
                                        <w:rFonts w:ascii="Times New Roman" w:eastAsia="Times New Roman" w:hAnsi="Times New Roman" w:cs="Times New Roman"/>
                                        <w:sz w:val="24"/>
                                        <w:szCs w:val="24"/>
                                        <w:lang w:eastAsia="tr-TR"/>
                                      </w:rPr>
                                      <w:t xml:space="preserve"> (1) Tezsiz yüksek lisans programı, öğrenciye mesleki konularda bilgi kazandırarak mevcut bilginin uygulamada nasıl kullanılacağını gösterir.</w:t>
                                    </w:r>
                                  </w:p>
                                  <w:p w:rsidR="004D72D4" w:rsidRPr="00B55DEF" w:rsidRDefault="007B73C1"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D72D4" w:rsidRPr="00B55DEF">
                                      <w:rPr>
                                        <w:rFonts w:ascii="Times New Roman" w:eastAsia="Times New Roman" w:hAnsi="Times New Roman" w:cs="Times New Roman"/>
                                        <w:sz w:val="24"/>
                                        <w:szCs w:val="24"/>
                                        <w:lang w:eastAsia="tr-TR"/>
                                      </w:rPr>
                                      <w:t xml:space="preserve">(2) Tezsiz yüksek lisans programı toplam 30 krediden az olmamak </w:t>
                                    </w:r>
                                    <w:r w:rsidR="004D72D4" w:rsidRPr="00620E2D">
                                      <w:rPr>
                                        <w:rFonts w:ascii="Times New Roman" w:eastAsia="Times New Roman" w:hAnsi="Times New Roman" w:cs="Times New Roman"/>
                                        <w:sz w:val="24"/>
                                        <w:szCs w:val="24"/>
                                        <w:lang w:eastAsia="tr-TR"/>
                                      </w:rPr>
                                      <w:t xml:space="preserve">koşuluyla en az on adet ders ile dönem projesi dersinden oluşur. Bir yarıyıl için öğrenci iş yükü 30 AKTS, tezsiz yüksek lisans programının tamamlanabilmesi için gerekli toplam öğrenci iş yükü </w:t>
                                    </w:r>
                                    <w:r w:rsidR="002E5023" w:rsidRPr="00F34E3E">
                                      <w:rPr>
                                        <w:rFonts w:ascii="Times New Roman" w:eastAsia="Times New Roman" w:hAnsi="Times New Roman" w:cs="Times New Roman"/>
                                        <w:sz w:val="24"/>
                                        <w:szCs w:val="24"/>
                                        <w:lang w:eastAsia="tr-TR"/>
                                      </w:rPr>
                                      <w:t>en az 6</w:t>
                                    </w:r>
                                    <w:r w:rsidR="004D72D4" w:rsidRPr="00F34E3E">
                                      <w:rPr>
                                        <w:rFonts w:ascii="Times New Roman" w:eastAsia="Times New Roman" w:hAnsi="Times New Roman" w:cs="Times New Roman"/>
                                        <w:sz w:val="24"/>
                                        <w:szCs w:val="24"/>
                                        <w:lang w:eastAsia="tr-TR"/>
                                      </w:rPr>
                                      <w:t>0 AKTS’</w:t>
                                    </w:r>
                                    <w:r w:rsidR="00262B17" w:rsidRPr="00F34E3E">
                                      <w:rPr>
                                        <w:rFonts w:ascii="Times New Roman" w:eastAsia="Times New Roman" w:hAnsi="Times New Roman" w:cs="Times New Roman"/>
                                        <w:sz w:val="24"/>
                                        <w:szCs w:val="24"/>
                                        <w:lang w:eastAsia="tr-TR"/>
                                      </w:rPr>
                                      <w:t xml:space="preserve"> </w:t>
                                    </w:r>
                                    <w:proofErr w:type="spellStart"/>
                                    <w:r w:rsidR="004D72D4" w:rsidRPr="00F34E3E">
                                      <w:rPr>
                                        <w:rFonts w:ascii="Times New Roman" w:eastAsia="Times New Roman" w:hAnsi="Times New Roman" w:cs="Times New Roman"/>
                                        <w:sz w:val="24"/>
                                        <w:szCs w:val="24"/>
                                        <w:lang w:eastAsia="tr-TR"/>
                                      </w:rPr>
                                      <w:t>dir</w:t>
                                    </w:r>
                                    <w:proofErr w:type="spellEnd"/>
                                    <w:r w:rsidR="004D72D4" w:rsidRPr="00F34E3E">
                                      <w:rPr>
                                        <w:rFonts w:ascii="Times New Roman" w:eastAsia="Times New Roman" w:hAnsi="Times New Roman" w:cs="Times New Roman"/>
                                        <w:sz w:val="24"/>
                                        <w:szCs w:val="24"/>
                                        <w:lang w:eastAsia="tr-TR"/>
                                      </w:rPr>
                                      <w:t>.</w:t>
                                    </w:r>
                                    <w:r w:rsidR="004D72D4" w:rsidRPr="00620E2D">
                                      <w:rPr>
                                        <w:rFonts w:ascii="Times New Roman" w:eastAsia="Times New Roman" w:hAnsi="Times New Roman" w:cs="Times New Roman"/>
                                        <w:sz w:val="24"/>
                                        <w:szCs w:val="24"/>
                                        <w:lang w:eastAsia="tr-TR"/>
                                      </w:rPr>
                                      <w:t xml:space="preserve"> Öğrenci, dönem projesi dersinin alındığı yarıyılda dönem projesi dersine kayıt yaptırmak</w:t>
                                    </w:r>
                                    <w:r w:rsidR="004D72D4" w:rsidRPr="00B55DEF">
                                      <w:rPr>
                                        <w:rFonts w:ascii="Times New Roman" w:eastAsia="Times New Roman" w:hAnsi="Times New Roman" w:cs="Times New Roman"/>
                                        <w:sz w:val="24"/>
                                        <w:szCs w:val="24"/>
                                        <w:lang w:eastAsia="tr-TR"/>
                                      </w:rPr>
                                      <w:t xml:space="preserve"> ve yarıyıl sonunda yazılı proje ve/veya rapor vermek zorundadır. Dönem projesi dersi kredisiz olup başarılı veya başarısız olarak değerlendirilir.</w:t>
                                    </w:r>
                                  </w:p>
                                  <w:p w:rsidR="004D72D4" w:rsidRPr="00B55DEF" w:rsidRDefault="007B73C1"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D72D4" w:rsidRPr="00B55DEF">
                                      <w:rPr>
                                        <w:rFonts w:ascii="Times New Roman" w:eastAsia="Times New Roman" w:hAnsi="Times New Roman" w:cs="Times New Roman"/>
                                        <w:sz w:val="24"/>
                                        <w:szCs w:val="24"/>
                                        <w:lang w:eastAsia="tr-TR"/>
                                      </w:rPr>
                                      <w:t xml:space="preserve">(3) Öğrenci, lisans öğrenimi sırasında alınmamış olması kaydıyla, alacağı derslerin en çok üçünü lisans derslerinden alabilir. Kredili olarak aldığı lisans derslerini bu </w:t>
                                    </w:r>
                                    <w:r w:rsidR="00DA7C28" w:rsidRPr="00B55DEF">
                                      <w:rPr>
                                        <w:rFonts w:ascii="Times New Roman" w:eastAsia="Times New Roman" w:hAnsi="Times New Roman" w:cs="Times New Roman"/>
                                        <w:sz w:val="24"/>
                                        <w:szCs w:val="24"/>
                                        <w:lang w:eastAsia="tr-TR"/>
                                      </w:rPr>
                                      <w:t xml:space="preserve">Uygulama </w:t>
                                    </w:r>
                                    <w:r w:rsidR="00DA7C28" w:rsidRPr="00B55DEF">
                                      <w:rPr>
                                        <w:rFonts w:ascii="Times New Roman" w:eastAsia="Times New Roman" w:hAnsi="Times New Roman" w:cs="Times New Roman"/>
                                        <w:sz w:val="24"/>
                                        <w:szCs w:val="24"/>
                                        <w:lang w:eastAsia="tr-TR"/>
                                      </w:rPr>
                                      <w:lastRenderedPageBreak/>
                                      <w:t xml:space="preserve">Esasları </w:t>
                                    </w:r>
                                    <w:r w:rsidR="004D72D4" w:rsidRPr="00B55DEF">
                                      <w:rPr>
                                        <w:rFonts w:ascii="Times New Roman" w:eastAsia="Times New Roman" w:hAnsi="Times New Roman" w:cs="Times New Roman"/>
                                        <w:sz w:val="24"/>
                                        <w:szCs w:val="24"/>
                                        <w:lang w:eastAsia="tr-TR"/>
                                      </w:rPr>
                                      <w:t>hükümlerine göre başarmak zorundadır. Lisans dersleri ders yüküne ve yüksek lisans kredisine sayılabilir. Hangi derslerin yüksek lisans kredisine sayılacağı ders kayıt formunda danışmanınca belirtilir.</w:t>
                                    </w:r>
                                  </w:p>
                                  <w:p w:rsidR="004D72D4" w:rsidRPr="00B55DEF" w:rsidRDefault="007B73C1"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D72D4" w:rsidRPr="00B55DEF">
                                      <w:rPr>
                                        <w:rFonts w:ascii="Times New Roman" w:eastAsia="Times New Roman" w:hAnsi="Times New Roman" w:cs="Times New Roman"/>
                                        <w:sz w:val="24"/>
                                        <w:szCs w:val="24"/>
                                        <w:lang w:eastAsia="tr-TR"/>
                                      </w:rPr>
                                      <w:t>(4) Öğrenci, danışmanının ve enstitü anabilim dalı başkanlığının önerisi üzerine enstitü yönetim kurulu kararıyla, izlediği programın ders yüküne sayılmak üzere Üniversiteye bağlı başka bir enstitüden veya Üniversite dışındaki üniversitelerden lisansüstü ders veya dersler alabilir. Üniversite dışındaki diğer yükseköğretim kurumlarının izlenen programla ilgili lisansüstü derslerinden en çok iki seçmeli ders alınabilir. Diğer yükseköğretim kurumlarından alınacak derslerin Üniversitenin öğretim programlarında açılmamış olması gerekir. Öğrencinin izlediği program dışındaki programlardan ders yüküne sayılmak üzere alabileceği derslerin toplam kredisi, programı tamamlamak için alması gereken toplam kredinin %50’sini aşamaz.</w:t>
                                    </w:r>
                                  </w:p>
                                  <w:p w:rsidR="004D72D4" w:rsidRPr="00B55DEF" w:rsidRDefault="007B73C1"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D72D4" w:rsidRPr="00B55DEF">
                                      <w:rPr>
                                        <w:rFonts w:ascii="Times New Roman" w:eastAsia="Times New Roman" w:hAnsi="Times New Roman" w:cs="Times New Roman"/>
                                        <w:sz w:val="24"/>
                                        <w:szCs w:val="24"/>
                                        <w:lang w:eastAsia="tr-TR"/>
                                      </w:rPr>
                                      <w:t>(5) Tezsiz yüksek lisans programı ikinci lisansüstü öğretimde de yürütülebilir.</w:t>
                                    </w:r>
                                  </w:p>
                                  <w:p w:rsidR="00D75783" w:rsidRPr="00B55DEF" w:rsidRDefault="00D75783" w:rsidP="00C41F23">
                                    <w:pPr>
                                      <w:spacing w:after="0" w:line="240" w:lineRule="auto"/>
                                      <w:ind w:firstLine="567"/>
                                      <w:jc w:val="both"/>
                                      <w:rPr>
                                        <w:rFonts w:ascii="Times New Roman" w:eastAsia="Times New Roman" w:hAnsi="Times New Roman" w:cs="Times New Roman"/>
                                        <w:bCs/>
                                        <w:sz w:val="24"/>
                                        <w:szCs w:val="24"/>
                                        <w:lang w:eastAsia="tr-TR"/>
                                      </w:rPr>
                                    </w:pPr>
                                  </w:p>
                                  <w:p w:rsidR="004D72D4" w:rsidRPr="00B55DEF" w:rsidRDefault="007B73C1" w:rsidP="00C41F23">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 xml:space="preserve">          </w:t>
                                    </w:r>
                                    <w:r w:rsidR="004D72D4" w:rsidRPr="00B55DEF">
                                      <w:rPr>
                                        <w:rFonts w:ascii="Times New Roman" w:eastAsia="Times New Roman" w:hAnsi="Times New Roman" w:cs="Times New Roman"/>
                                        <w:b/>
                                        <w:bCs/>
                                        <w:sz w:val="24"/>
                                        <w:szCs w:val="24"/>
                                        <w:lang w:eastAsia="tr-TR"/>
                                      </w:rPr>
                                      <w:t xml:space="preserve">Tezsiz </w:t>
                                    </w:r>
                                    <w:r w:rsidR="00661B08" w:rsidRPr="00B55DEF">
                                      <w:rPr>
                                        <w:rFonts w:ascii="Times New Roman" w:eastAsia="Times New Roman" w:hAnsi="Times New Roman" w:cs="Times New Roman"/>
                                        <w:b/>
                                        <w:bCs/>
                                        <w:sz w:val="24"/>
                                        <w:szCs w:val="24"/>
                                        <w:lang w:eastAsia="tr-TR"/>
                                      </w:rPr>
                                      <w:t>Y</w:t>
                                    </w:r>
                                    <w:r w:rsidR="004D72D4" w:rsidRPr="00B55DEF">
                                      <w:rPr>
                                        <w:rFonts w:ascii="Times New Roman" w:eastAsia="Times New Roman" w:hAnsi="Times New Roman" w:cs="Times New Roman"/>
                                        <w:b/>
                                        <w:bCs/>
                                        <w:sz w:val="24"/>
                                        <w:szCs w:val="24"/>
                                        <w:lang w:eastAsia="tr-TR"/>
                                      </w:rPr>
                                      <w:t xml:space="preserve">üksek </w:t>
                                    </w:r>
                                    <w:r w:rsidR="00661B08" w:rsidRPr="00B55DEF">
                                      <w:rPr>
                                        <w:rFonts w:ascii="Times New Roman" w:eastAsia="Times New Roman" w:hAnsi="Times New Roman" w:cs="Times New Roman"/>
                                        <w:b/>
                                        <w:bCs/>
                                        <w:sz w:val="24"/>
                                        <w:szCs w:val="24"/>
                                        <w:lang w:eastAsia="tr-TR"/>
                                      </w:rPr>
                                      <w:t>L</w:t>
                                    </w:r>
                                    <w:r w:rsidR="004D72D4" w:rsidRPr="00B55DEF">
                                      <w:rPr>
                                        <w:rFonts w:ascii="Times New Roman" w:eastAsia="Times New Roman" w:hAnsi="Times New Roman" w:cs="Times New Roman"/>
                                        <w:b/>
                                        <w:bCs/>
                                        <w:sz w:val="24"/>
                                        <w:szCs w:val="24"/>
                                        <w:lang w:eastAsia="tr-TR"/>
                                      </w:rPr>
                                      <w:t xml:space="preserve">isans </w:t>
                                    </w:r>
                                    <w:r w:rsidR="00661B08" w:rsidRPr="00B55DEF">
                                      <w:rPr>
                                        <w:rFonts w:ascii="Times New Roman" w:eastAsia="Times New Roman" w:hAnsi="Times New Roman" w:cs="Times New Roman"/>
                                        <w:b/>
                                        <w:bCs/>
                                        <w:sz w:val="24"/>
                                        <w:szCs w:val="24"/>
                                        <w:lang w:eastAsia="tr-TR"/>
                                      </w:rPr>
                                      <w:t>P</w:t>
                                    </w:r>
                                    <w:r w:rsidR="004D72D4" w:rsidRPr="00B55DEF">
                                      <w:rPr>
                                        <w:rFonts w:ascii="Times New Roman" w:eastAsia="Times New Roman" w:hAnsi="Times New Roman" w:cs="Times New Roman"/>
                                        <w:b/>
                                        <w:bCs/>
                                        <w:sz w:val="24"/>
                                        <w:szCs w:val="24"/>
                                        <w:lang w:eastAsia="tr-TR"/>
                                      </w:rPr>
                                      <w:t xml:space="preserve">rogramı </w:t>
                                    </w:r>
                                    <w:r w:rsidR="00661B08" w:rsidRPr="00B55DEF">
                                      <w:rPr>
                                        <w:rFonts w:ascii="Times New Roman" w:eastAsia="Times New Roman" w:hAnsi="Times New Roman" w:cs="Times New Roman"/>
                                        <w:b/>
                                        <w:bCs/>
                                        <w:sz w:val="24"/>
                                        <w:szCs w:val="24"/>
                                        <w:lang w:eastAsia="tr-TR"/>
                                      </w:rPr>
                                      <w:t>Y</w:t>
                                    </w:r>
                                    <w:r w:rsidR="004D72D4" w:rsidRPr="00B55DEF">
                                      <w:rPr>
                                        <w:rFonts w:ascii="Times New Roman" w:eastAsia="Times New Roman" w:hAnsi="Times New Roman" w:cs="Times New Roman"/>
                                        <w:b/>
                                        <w:bCs/>
                                        <w:sz w:val="24"/>
                                        <w:szCs w:val="24"/>
                                        <w:lang w:eastAsia="tr-TR"/>
                                      </w:rPr>
                                      <w:t xml:space="preserve">eterlik </w:t>
                                    </w:r>
                                    <w:r w:rsidR="00661B08" w:rsidRPr="00B55DEF">
                                      <w:rPr>
                                        <w:rFonts w:ascii="Times New Roman" w:eastAsia="Times New Roman" w:hAnsi="Times New Roman" w:cs="Times New Roman"/>
                                        <w:b/>
                                        <w:bCs/>
                                        <w:sz w:val="24"/>
                                        <w:szCs w:val="24"/>
                                        <w:lang w:eastAsia="tr-TR"/>
                                      </w:rPr>
                                      <w:t>S</w:t>
                                    </w:r>
                                    <w:r w:rsidR="004D72D4" w:rsidRPr="00B55DEF">
                                      <w:rPr>
                                        <w:rFonts w:ascii="Times New Roman" w:eastAsia="Times New Roman" w:hAnsi="Times New Roman" w:cs="Times New Roman"/>
                                        <w:b/>
                                        <w:bCs/>
                                        <w:sz w:val="24"/>
                                        <w:szCs w:val="24"/>
                                        <w:lang w:eastAsia="tr-TR"/>
                                      </w:rPr>
                                      <w:t>ınavı</w:t>
                                    </w:r>
                                  </w:p>
                                  <w:p w:rsidR="004D72D4" w:rsidRPr="00B55DEF" w:rsidRDefault="007B73C1"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          </w:t>
                                    </w:r>
                                    <w:r w:rsidR="004D72D4" w:rsidRPr="00B55DEF">
                                      <w:rPr>
                                        <w:rFonts w:ascii="Times New Roman" w:eastAsia="Times New Roman" w:hAnsi="Times New Roman" w:cs="Times New Roman"/>
                                        <w:b/>
                                        <w:bCs/>
                                        <w:sz w:val="24"/>
                                        <w:szCs w:val="24"/>
                                        <w:lang w:eastAsia="tr-TR"/>
                                      </w:rPr>
                                      <w:t>MADDE 1</w:t>
                                    </w:r>
                                    <w:r w:rsidR="004A6BE1" w:rsidRPr="00B55DEF">
                                      <w:rPr>
                                        <w:rFonts w:ascii="Times New Roman" w:eastAsia="Times New Roman" w:hAnsi="Times New Roman" w:cs="Times New Roman"/>
                                        <w:b/>
                                        <w:bCs/>
                                        <w:sz w:val="24"/>
                                        <w:szCs w:val="24"/>
                                        <w:lang w:eastAsia="tr-TR"/>
                                      </w:rPr>
                                      <w:t>3</w:t>
                                    </w:r>
                                    <w:r w:rsidR="004D72D4" w:rsidRPr="00B55DEF">
                                      <w:rPr>
                                        <w:rFonts w:ascii="Times New Roman" w:eastAsia="Times New Roman" w:hAnsi="Times New Roman" w:cs="Times New Roman"/>
                                        <w:b/>
                                        <w:bCs/>
                                        <w:sz w:val="24"/>
                                        <w:szCs w:val="24"/>
                                        <w:lang w:eastAsia="tr-TR"/>
                                      </w:rPr>
                                      <w:t xml:space="preserve"> –</w:t>
                                    </w:r>
                                    <w:r w:rsidR="004D72D4" w:rsidRPr="00B55DEF">
                                      <w:rPr>
                                        <w:rFonts w:ascii="Times New Roman" w:eastAsia="Times New Roman" w:hAnsi="Times New Roman" w:cs="Times New Roman"/>
                                        <w:sz w:val="24"/>
                                        <w:szCs w:val="24"/>
                                        <w:lang w:eastAsia="tr-TR"/>
                                      </w:rPr>
                                      <w:t xml:space="preserve"> (1) Derslerini başarı ile tamamlayan öğrenci, yaptığı dönem projesi ve aldığı eğitim ile ilgili konularda yeterlik sınavına alınır. Danışmanı tarafından sınava girmesi uygun görülen öğrenci, anabilim dalı başkanlığının önerisi ve enstitü yönetim kurulunun onayı ile en geç bir ay içinde jüri önünde sınava tabi tutulur.</w:t>
                                    </w:r>
                                  </w:p>
                                  <w:p w:rsidR="00DC2B5E" w:rsidRPr="00B55DEF" w:rsidRDefault="007B73C1"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D72D4" w:rsidRPr="00B55DEF">
                                      <w:rPr>
                                        <w:rFonts w:ascii="Times New Roman" w:eastAsia="Times New Roman" w:hAnsi="Times New Roman" w:cs="Times New Roman"/>
                                        <w:sz w:val="24"/>
                                        <w:szCs w:val="24"/>
                                        <w:lang w:eastAsia="tr-TR"/>
                                      </w:rPr>
                                      <w:t>(2) Sınav jürisi, biri öğrencinin danışmanı ve biri Üniversite/Enstitü bünyesindeki başka bir anabilim dalından veya başka bir yükseköğretim kurumundan olmak üzere üç kişiden oluşur.</w:t>
                                    </w:r>
                                    <w:r w:rsidR="00B505DD" w:rsidRPr="00B55DEF">
                                      <w:rPr>
                                        <w:rFonts w:ascii="Times New Roman" w:eastAsia="Times New Roman" w:hAnsi="Times New Roman" w:cs="Times New Roman"/>
                                        <w:sz w:val="24"/>
                                        <w:szCs w:val="24"/>
                                        <w:lang w:eastAsia="tr-TR"/>
                                      </w:rPr>
                                      <w:t xml:space="preserve"> </w:t>
                                    </w:r>
                                    <w:r w:rsidR="00DC2B5E" w:rsidRPr="00F34E3E">
                                      <w:rPr>
                                        <w:rFonts w:ascii="Times New Roman" w:eastAsia="Times New Roman" w:hAnsi="Times New Roman" w:cs="Times New Roman"/>
                                        <w:sz w:val="24"/>
                                        <w:szCs w:val="24"/>
                                        <w:lang w:eastAsia="tr-TR"/>
                                      </w:rPr>
                                      <w:t>Yedek jüri üyeliğinde; üniversite/ anabilim dalı/ program içinden görevlendirilen üyenin yedeği yine üniversite/</w:t>
                                    </w:r>
                                    <w:r w:rsidR="0004120D" w:rsidRPr="00F34E3E">
                                      <w:rPr>
                                        <w:rFonts w:ascii="Times New Roman" w:eastAsia="Times New Roman" w:hAnsi="Times New Roman" w:cs="Times New Roman"/>
                                        <w:sz w:val="24"/>
                                        <w:szCs w:val="24"/>
                                        <w:lang w:eastAsia="tr-TR"/>
                                      </w:rPr>
                                      <w:t xml:space="preserve"> anabilim dalı/ program içinden, üniversite/ anabilim dalı/ program dışından görevlendirilen üyenin yedeği yine üniversite/ anabilim dalı/ program dışından </w:t>
                                    </w:r>
                                    <w:r w:rsidR="00DC2B5E" w:rsidRPr="00F34E3E">
                                      <w:rPr>
                                        <w:rFonts w:ascii="Times New Roman" w:eastAsia="Times New Roman" w:hAnsi="Times New Roman" w:cs="Times New Roman"/>
                                        <w:sz w:val="24"/>
                                        <w:szCs w:val="24"/>
                                        <w:lang w:eastAsia="tr-TR"/>
                                      </w:rPr>
                                      <w:t>olmalıdır.</w:t>
                                    </w:r>
                                  </w:p>
                                  <w:p w:rsidR="004D72D4" w:rsidRPr="00B55DEF" w:rsidRDefault="007B73C1"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D72D4" w:rsidRPr="00B55DEF">
                                      <w:rPr>
                                        <w:rFonts w:ascii="Times New Roman" w:eastAsia="Times New Roman" w:hAnsi="Times New Roman" w:cs="Times New Roman"/>
                                        <w:sz w:val="24"/>
                                        <w:szCs w:val="24"/>
                                        <w:lang w:eastAsia="tr-TR"/>
                                      </w:rPr>
                                      <w:t>(3) Yeterlik sınavı en az kırk beş, en fazla doksan dakika olmak üzere sözlü, uygulamalı veya sözlü ve yazılı olarak yapılır. Jürinin kararı çoğunlukla alınır. Sınav sonucu bir tutanakla enstitüye bildirilir.</w:t>
                                    </w:r>
                                  </w:p>
                                  <w:p w:rsidR="00F935B8" w:rsidRPr="00B55DEF" w:rsidRDefault="00F935B8" w:rsidP="00C41F23">
                                    <w:pPr>
                                      <w:spacing w:after="0" w:line="240" w:lineRule="auto"/>
                                      <w:jc w:val="both"/>
                                      <w:rPr>
                                        <w:rFonts w:ascii="Times New Roman" w:eastAsia="Times New Roman" w:hAnsi="Times New Roman" w:cs="Times New Roman"/>
                                        <w:sz w:val="24"/>
                                        <w:szCs w:val="24"/>
                                        <w:lang w:eastAsia="tr-TR"/>
                                      </w:rPr>
                                    </w:pPr>
                                  </w:p>
                                  <w:p w:rsidR="004D72D4" w:rsidRPr="00B55DEF" w:rsidRDefault="007B73C1" w:rsidP="00C41F23">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 xml:space="preserve">           </w:t>
                                    </w:r>
                                    <w:r w:rsidR="004D72D4" w:rsidRPr="00B55DEF">
                                      <w:rPr>
                                        <w:rFonts w:ascii="Times New Roman" w:eastAsia="Times New Roman" w:hAnsi="Times New Roman" w:cs="Times New Roman"/>
                                        <w:b/>
                                        <w:bCs/>
                                        <w:sz w:val="24"/>
                                        <w:szCs w:val="24"/>
                                        <w:lang w:eastAsia="tr-TR"/>
                                      </w:rPr>
                                      <w:t>Süre</w:t>
                                    </w:r>
                                  </w:p>
                                  <w:p w:rsidR="004D72D4" w:rsidRPr="00B55DEF" w:rsidRDefault="007B73C1"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           </w:t>
                                    </w:r>
                                    <w:r w:rsidR="004D72D4" w:rsidRPr="00B55DEF">
                                      <w:rPr>
                                        <w:rFonts w:ascii="Times New Roman" w:eastAsia="Times New Roman" w:hAnsi="Times New Roman" w:cs="Times New Roman"/>
                                        <w:b/>
                                        <w:bCs/>
                                        <w:sz w:val="24"/>
                                        <w:szCs w:val="24"/>
                                        <w:lang w:eastAsia="tr-TR"/>
                                      </w:rPr>
                                      <w:t>MADDE 1</w:t>
                                    </w:r>
                                    <w:r w:rsidR="004A6BE1" w:rsidRPr="00B55DEF">
                                      <w:rPr>
                                        <w:rFonts w:ascii="Times New Roman" w:eastAsia="Times New Roman" w:hAnsi="Times New Roman" w:cs="Times New Roman"/>
                                        <w:b/>
                                        <w:bCs/>
                                        <w:sz w:val="24"/>
                                        <w:szCs w:val="24"/>
                                        <w:lang w:eastAsia="tr-TR"/>
                                      </w:rPr>
                                      <w:t>4</w:t>
                                    </w:r>
                                    <w:r w:rsidR="004D72D4" w:rsidRPr="00B55DEF">
                                      <w:rPr>
                                        <w:rFonts w:ascii="Times New Roman" w:eastAsia="Times New Roman" w:hAnsi="Times New Roman" w:cs="Times New Roman"/>
                                        <w:bCs/>
                                        <w:sz w:val="24"/>
                                        <w:szCs w:val="24"/>
                                        <w:lang w:eastAsia="tr-TR"/>
                                      </w:rPr>
                                      <w:t xml:space="preserve"> –</w:t>
                                    </w:r>
                                    <w:r w:rsidR="004D72D4" w:rsidRPr="00B55DEF">
                                      <w:rPr>
                                        <w:rFonts w:ascii="Times New Roman" w:eastAsia="Times New Roman" w:hAnsi="Times New Roman" w:cs="Times New Roman"/>
                                        <w:sz w:val="24"/>
                                        <w:szCs w:val="24"/>
                                        <w:lang w:eastAsia="tr-TR"/>
                                      </w:rPr>
                                      <w:t xml:space="preserve"> (1) Tezsiz yüksek lisans programını tamamlama süresi, bilimsel hazırlık ve/veya yabancı dil hazırlıkta geçen süre hariç, kayıt olduğu programa ilişkin derslerin verildiği dönemden başlamak üzere, her dönem için kayıt yaptırıp yaptırmadığına bakılmaksızın en az iki yarıyıl, en çok üç yarıyıldır. Bu sürenin sonunda başarısız olan veya programı tamamlayamayan öğrencinin </w:t>
                                    </w:r>
                                    <w:r w:rsidR="00DA7C28" w:rsidRPr="00B55DEF">
                                      <w:rPr>
                                        <w:rFonts w:ascii="Times New Roman" w:eastAsia="Times New Roman" w:hAnsi="Times New Roman" w:cs="Times New Roman"/>
                                        <w:sz w:val="24"/>
                                        <w:szCs w:val="24"/>
                                        <w:lang w:eastAsia="tr-TR"/>
                                      </w:rPr>
                                      <w:t>Enstitü</w:t>
                                    </w:r>
                                    <w:r w:rsidR="004D72D4" w:rsidRPr="00B55DEF">
                                      <w:rPr>
                                        <w:rFonts w:ascii="Times New Roman" w:eastAsia="Times New Roman" w:hAnsi="Times New Roman" w:cs="Times New Roman"/>
                                        <w:sz w:val="24"/>
                                        <w:szCs w:val="24"/>
                                        <w:lang w:eastAsia="tr-TR"/>
                                      </w:rPr>
                                      <w:t xml:space="preserve"> ile ilişiği kesilir.</w:t>
                                    </w:r>
                                  </w:p>
                                  <w:p w:rsidR="00463319" w:rsidRDefault="00F12EE9" w:rsidP="00C41F23">
                                    <w:p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p>
                                  <w:p w:rsidR="004D72D4" w:rsidRPr="00B55DEF" w:rsidRDefault="007B73C1" w:rsidP="00C41F23">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 xml:space="preserve">           </w:t>
                                    </w:r>
                                    <w:r w:rsidR="004D72D4" w:rsidRPr="00B55DEF">
                                      <w:rPr>
                                        <w:rFonts w:ascii="Times New Roman" w:eastAsia="Times New Roman" w:hAnsi="Times New Roman" w:cs="Times New Roman"/>
                                        <w:b/>
                                        <w:bCs/>
                                        <w:sz w:val="24"/>
                                        <w:szCs w:val="24"/>
                                        <w:lang w:eastAsia="tr-TR"/>
                                      </w:rPr>
                                      <w:t xml:space="preserve">Danışman </w:t>
                                    </w:r>
                                    <w:r w:rsidR="00661B08" w:rsidRPr="00B55DEF">
                                      <w:rPr>
                                        <w:rFonts w:ascii="Times New Roman" w:eastAsia="Times New Roman" w:hAnsi="Times New Roman" w:cs="Times New Roman"/>
                                        <w:b/>
                                        <w:bCs/>
                                        <w:sz w:val="24"/>
                                        <w:szCs w:val="24"/>
                                        <w:lang w:eastAsia="tr-TR"/>
                                      </w:rPr>
                                      <w:t>A</w:t>
                                    </w:r>
                                    <w:r w:rsidR="004D72D4" w:rsidRPr="00B55DEF">
                                      <w:rPr>
                                        <w:rFonts w:ascii="Times New Roman" w:eastAsia="Times New Roman" w:hAnsi="Times New Roman" w:cs="Times New Roman"/>
                                        <w:b/>
                                        <w:bCs/>
                                        <w:sz w:val="24"/>
                                        <w:szCs w:val="24"/>
                                        <w:lang w:eastAsia="tr-TR"/>
                                      </w:rPr>
                                      <w:t>tanması</w:t>
                                    </w:r>
                                  </w:p>
                                  <w:p w:rsidR="004D72D4" w:rsidRPr="00B55DEF" w:rsidRDefault="007B73C1"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           </w:t>
                                    </w:r>
                                    <w:r w:rsidR="00661B08" w:rsidRPr="00B55DEF">
                                      <w:rPr>
                                        <w:rFonts w:ascii="Times New Roman" w:eastAsia="Times New Roman" w:hAnsi="Times New Roman" w:cs="Times New Roman"/>
                                        <w:b/>
                                        <w:bCs/>
                                        <w:sz w:val="24"/>
                                        <w:szCs w:val="24"/>
                                        <w:lang w:eastAsia="tr-TR"/>
                                      </w:rPr>
                                      <w:t>MADDE 1</w:t>
                                    </w:r>
                                    <w:r w:rsidR="004A6BE1" w:rsidRPr="00B55DEF">
                                      <w:rPr>
                                        <w:rFonts w:ascii="Times New Roman" w:eastAsia="Times New Roman" w:hAnsi="Times New Roman" w:cs="Times New Roman"/>
                                        <w:b/>
                                        <w:bCs/>
                                        <w:sz w:val="24"/>
                                        <w:szCs w:val="24"/>
                                        <w:lang w:eastAsia="tr-TR"/>
                                      </w:rPr>
                                      <w:t>5</w:t>
                                    </w:r>
                                    <w:r w:rsidR="004D72D4" w:rsidRPr="00B55DEF">
                                      <w:rPr>
                                        <w:rFonts w:ascii="Times New Roman" w:eastAsia="Times New Roman" w:hAnsi="Times New Roman" w:cs="Times New Roman"/>
                                        <w:b/>
                                        <w:bCs/>
                                        <w:sz w:val="24"/>
                                        <w:szCs w:val="24"/>
                                        <w:lang w:eastAsia="tr-TR"/>
                                      </w:rPr>
                                      <w:t>–</w:t>
                                    </w:r>
                                    <w:r w:rsidR="004D72D4" w:rsidRPr="00B55DEF">
                                      <w:rPr>
                                        <w:rFonts w:ascii="Times New Roman" w:eastAsia="Times New Roman" w:hAnsi="Times New Roman" w:cs="Times New Roman"/>
                                        <w:sz w:val="24"/>
                                        <w:szCs w:val="24"/>
                                        <w:lang w:eastAsia="tr-TR"/>
                                      </w:rPr>
                                      <w:t xml:space="preserve"> (1) Tezsiz yüksek lisa</w:t>
                                    </w:r>
                                    <w:r w:rsidR="001A19FC" w:rsidRPr="00B55DEF">
                                      <w:rPr>
                                        <w:rFonts w:ascii="Times New Roman" w:eastAsia="Times New Roman" w:hAnsi="Times New Roman" w:cs="Times New Roman"/>
                                        <w:sz w:val="24"/>
                                        <w:szCs w:val="24"/>
                                        <w:lang w:eastAsia="tr-TR"/>
                                      </w:rPr>
                                      <w:t>ns programında enstitü anabilim</w:t>
                                    </w:r>
                                    <w:r w:rsidR="004D72D4" w:rsidRPr="00B55DEF">
                                      <w:rPr>
                                        <w:rFonts w:ascii="Times New Roman" w:eastAsia="Times New Roman" w:hAnsi="Times New Roman" w:cs="Times New Roman"/>
                                        <w:sz w:val="24"/>
                                        <w:szCs w:val="24"/>
                                        <w:lang w:eastAsia="tr-TR"/>
                                      </w:rPr>
                                      <w:t xml:space="preserve"> dalı başkanlığı her öğrenci için ders seçiminde ve dönem projesinin yürütülmesinde danışmanlık yapacak bir öğretim üyesi veya doktora derecesine sahip bir öğretim görevlisini birinci yarıyılın </w:t>
                                    </w:r>
                                    <w:r w:rsidR="00E77C7B" w:rsidRPr="00B55DEF">
                                      <w:rPr>
                                        <w:rFonts w:ascii="Times New Roman" w:eastAsia="Times New Roman" w:hAnsi="Times New Roman" w:cs="Times New Roman"/>
                                        <w:sz w:val="24"/>
                                        <w:szCs w:val="24"/>
                                        <w:lang w:eastAsia="tr-TR"/>
                                      </w:rPr>
                                      <w:t>başında</w:t>
                                    </w:r>
                                    <w:r w:rsidR="004D72D4" w:rsidRPr="00B55DEF">
                                      <w:rPr>
                                        <w:rFonts w:ascii="Times New Roman" w:eastAsia="Times New Roman" w:hAnsi="Times New Roman" w:cs="Times New Roman"/>
                                        <w:sz w:val="24"/>
                                        <w:szCs w:val="24"/>
                                        <w:lang w:eastAsia="tr-TR"/>
                                      </w:rPr>
                                      <w:t xml:space="preserve"> belirler. Öğrencinin alacağı derslerin belirlenmesi ve ders kayıt işlemleri danışman tarafından, danışman atanıncaya kadar ise anabilim dalı başkanlığı tarafından yürütülür.</w:t>
                                    </w:r>
                                  </w:p>
                                  <w:p w:rsidR="00BA27A8" w:rsidRPr="00B55DEF" w:rsidRDefault="00BA27A8" w:rsidP="00C41F23">
                                    <w:pPr>
                                      <w:spacing w:after="0" w:line="240" w:lineRule="auto"/>
                                      <w:jc w:val="both"/>
                                      <w:rPr>
                                        <w:rFonts w:ascii="Times New Roman" w:eastAsia="Times New Roman" w:hAnsi="Times New Roman" w:cs="Times New Roman"/>
                                        <w:sz w:val="24"/>
                                        <w:szCs w:val="24"/>
                                        <w:lang w:eastAsia="tr-TR"/>
                                      </w:rPr>
                                    </w:pPr>
                                  </w:p>
                                  <w:p w:rsidR="004D72D4" w:rsidRPr="00B55DEF" w:rsidRDefault="007B73C1" w:rsidP="00C41F23">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 xml:space="preserve">          </w:t>
                                    </w:r>
                                    <w:r w:rsidR="0050128A">
                                      <w:rPr>
                                        <w:rFonts w:ascii="Times New Roman" w:eastAsia="Times New Roman" w:hAnsi="Times New Roman" w:cs="Times New Roman"/>
                                        <w:b/>
                                        <w:bCs/>
                                        <w:sz w:val="24"/>
                                        <w:szCs w:val="24"/>
                                        <w:lang w:eastAsia="tr-TR"/>
                                      </w:rPr>
                                      <w:t xml:space="preserve"> </w:t>
                                    </w:r>
                                    <w:r w:rsidR="004D72D4" w:rsidRPr="00B55DEF">
                                      <w:rPr>
                                        <w:rFonts w:ascii="Times New Roman" w:eastAsia="Times New Roman" w:hAnsi="Times New Roman" w:cs="Times New Roman"/>
                                        <w:b/>
                                        <w:bCs/>
                                        <w:sz w:val="24"/>
                                        <w:szCs w:val="24"/>
                                        <w:lang w:eastAsia="tr-TR"/>
                                      </w:rPr>
                                      <w:t>Diploma</w:t>
                                    </w:r>
                                  </w:p>
                                  <w:p w:rsidR="004D72D4" w:rsidRPr="00B55DEF" w:rsidRDefault="007B73C1"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           </w:t>
                                    </w:r>
                                    <w:r w:rsidR="004D72D4" w:rsidRPr="00B55DEF">
                                      <w:rPr>
                                        <w:rFonts w:ascii="Times New Roman" w:eastAsia="Times New Roman" w:hAnsi="Times New Roman" w:cs="Times New Roman"/>
                                        <w:b/>
                                        <w:bCs/>
                                        <w:sz w:val="24"/>
                                        <w:szCs w:val="24"/>
                                        <w:lang w:eastAsia="tr-TR"/>
                                      </w:rPr>
                                      <w:t>MADDE 1</w:t>
                                    </w:r>
                                    <w:r w:rsidR="00751723" w:rsidRPr="00B55DEF">
                                      <w:rPr>
                                        <w:rFonts w:ascii="Times New Roman" w:eastAsia="Times New Roman" w:hAnsi="Times New Roman" w:cs="Times New Roman"/>
                                        <w:b/>
                                        <w:bCs/>
                                        <w:sz w:val="24"/>
                                        <w:szCs w:val="24"/>
                                        <w:lang w:eastAsia="tr-TR"/>
                                      </w:rPr>
                                      <w:t>6</w:t>
                                    </w:r>
                                    <w:r w:rsidR="004D72D4" w:rsidRPr="00B55DEF">
                                      <w:rPr>
                                        <w:rFonts w:ascii="Times New Roman" w:eastAsia="Times New Roman" w:hAnsi="Times New Roman" w:cs="Times New Roman"/>
                                        <w:b/>
                                        <w:bCs/>
                                        <w:sz w:val="24"/>
                                        <w:szCs w:val="24"/>
                                        <w:lang w:eastAsia="tr-TR"/>
                                      </w:rPr>
                                      <w:t xml:space="preserve"> –</w:t>
                                    </w:r>
                                    <w:r w:rsidR="004D72D4" w:rsidRPr="00B55DEF">
                                      <w:rPr>
                                        <w:rFonts w:ascii="Times New Roman" w:eastAsia="Times New Roman" w:hAnsi="Times New Roman" w:cs="Times New Roman"/>
                                        <w:bCs/>
                                        <w:sz w:val="24"/>
                                        <w:szCs w:val="24"/>
                                        <w:lang w:eastAsia="tr-TR"/>
                                      </w:rPr>
                                      <w:t xml:space="preserve"> </w:t>
                                    </w:r>
                                    <w:r w:rsidR="004D72D4" w:rsidRPr="00B55DEF">
                                      <w:rPr>
                                        <w:rFonts w:ascii="Times New Roman" w:eastAsia="Times New Roman" w:hAnsi="Times New Roman" w:cs="Times New Roman"/>
                                        <w:sz w:val="24"/>
                                        <w:szCs w:val="24"/>
                                        <w:lang w:eastAsia="tr-TR"/>
                                      </w:rPr>
                                      <w:t>(1) Kredili derslerini ve dönem projesini başarıyla tamamlayan ve yeterlik sınavında başarılı olan öğrenciye tezsiz yüksek lisans diploması verilir.</w:t>
                                    </w:r>
                                  </w:p>
                                  <w:p w:rsidR="001E2AB3" w:rsidRPr="00B55DEF" w:rsidRDefault="0050128A"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D72D4" w:rsidRPr="00B55DEF">
                                      <w:rPr>
                                        <w:rFonts w:ascii="Times New Roman" w:eastAsia="Times New Roman" w:hAnsi="Times New Roman" w:cs="Times New Roman"/>
                                        <w:sz w:val="24"/>
                                        <w:szCs w:val="24"/>
                                        <w:lang w:eastAsia="tr-TR"/>
                                      </w:rPr>
                                      <w:t>(2) Tezsiz yüksek lisans diploması üzerinde öğrencinin kayıtlı olduğu enstitü anabilim dalındaki programın YÖK tarafından onaylanmış adı bulunur.</w:t>
                                    </w:r>
                                    <w:r w:rsidR="00FA5BB4" w:rsidRPr="00B55DEF">
                                      <w:rPr>
                                        <w:rFonts w:ascii="Times New Roman" w:eastAsia="Times New Roman" w:hAnsi="Times New Roman" w:cs="Times New Roman"/>
                                        <w:sz w:val="24"/>
                                        <w:szCs w:val="24"/>
                                        <w:lang w:eastAsia="tr-TR"/>
                                      </w:rPr>
                                      <w:t xml:space="preserve"> </w:t>
                                    </w:r>
                                    <w:r w:rsidR="001E2AB3" w:rsidRPr="00437E0F">
                                      <w:rPr>
                                        <w:rFonts w:ascii="Times New Roman" w:eastAsia="Times New Roman" w:hAnsi="Times New Roman" w:cs="Times New Roman"/>
                                        <w:sz w:val="24"/>
                                        <w:szCs w:val="24"/>
                                        <w:lang w:eastAsia="tr-TR"/>
                                      </w:rPr>
                                      <w:t xml:space="preserve">Mezuniyet tarihi, öğrencinin yeterlik sınavından başarılı olduğu tarihtir. </w:t>
                                    </w:r>
                                  </w:p>
                                  <w:p w:rsidR="004D72D4" w:rsidRDefault="004D72D4" w:rsidP="00C41F23">
                                    <w:pPr>
                                      <w:spacing w:after="0" w:line="240" w:lineRule="auto"/>
                                      <w:jc w:val="both"/>
                                      <w:rPr>
                                        <w:rFonts w:ascii="Times New Roman" w:eastAsia="Times New Roman" w:hAnsi="Times New Roman" w:cs="Times New Roman"/>
                                        <w:sz w:val="24"/>
                                        <w:szCs w:val="24"/>
                                        <w:lang w:eastAsia="tr-TR"/>
                                      </w:rPr>
                                    </w:pPr>
                                  </w:p>
                                  <w:p w:rsidR="004D72D4" w:rsidRPr="00B55DEF" w:rsidRDefault="004D72D4" w:rsidP="00C41F23">
                                    <w:pPr>
                                      <w:spacing w:after="0" w:line="240" w:lineRule="auto"/>
                                      <w:jc w:val="center"/>
                                      <w:rPr>
                                        <w:rFonts w:ascii="Times New Roman" w:eastAsia="Times New Roman" w:hAnsi="Times New Roman" w:cs="Times New Roman"/>
                                        <w:b/>
                                        <w:sz w:val="24"/>
                                        <w:szCs w:val="24"/>
                                        <w:lang w:eastAsia="tr-TR"/>
                                      </w:rPr>
                                    </w:pPr>
                                    <w:r w:rsidRPr="00B55DEF">
                                      <w:rPr>
                                        <w:rFonts w:ascii="Times New Roman" w:eastAsia="Times New Roman" w:hAnsi="Times New Roman" w:cs="Times New Roman"/>
                                        <w:b/>
                                        <w:bCs/>
                                        <w:sz w:val="24"/>
                                        <w:szCs w:val="24"/>
                                        <w:lang w:eastAsia="tr-TR"/>
                                      </w:rPr>
                                      <w:lastRenderedPageBreak/>
                                      <w:t>ÜÇÜNCÜ BÖLÜM</w:t>
                                    </w:r>
                                  </w:p>
                                  <w:p w:rsidR="004D72D4" w:rsidRPr="00B55DEF" w:rsidRDefault="004D72D4" w:rsidP="00C41F23">
                                    <w:pPr>
                                      <w:spacing w:after="0" w:line="240" w:lineRule="auto"/>
                                      <w:jc w:val="center"/>
                                      <w:rPr>
                                        <w:rFonts w:ascii="Times New Roman" w:eastAsia="Times New Roman" w:hAnsi="Times New Roman" w:cs="Times New Roman"/>
                                        <w:b/>
                                        <w:bCs/>
                                        <w:sz w:val="24"/>
                                        <w:szCs w:val="24"/>
                                        <w:lang w:eastAsia="tr-TR"/>
                                      </w:rPr>
                                    </w:pPr>
                                    <w:r w:rsidRPr="00B55DEF">
                                      <w:rPr>
                                        <w:rFonts w:ascii="Times New Roman" w:eastAsia="Times New Roman" w:hAnsi="Times New Roman" w:cs="Times New Roman"/>
                                        <w:b/>
                                        <w:bCs/>
                                        <w:sz w:val="24"/>
                                        <w:szCs w:val="24"/>
                                        <w:lang w:eastAsia="tr-TR"/>
                                      </w:rPr>
                                      <w:t>Doktora Programı</w:t>
                                    </w:r>
                                  </w:p>
                                  <w:p w:rsidR="00E024D7" w:rsidRPr="00B55DEF" w:rsidRDefault="00E024D7" w:rsidP="00C41F23">
                                    <w:pPr>
                                      <w:spacing w:after="0" w:line="240" w:lineRule="auto"/>
                                      <w:ind w:firstLine="567"/>
                                      <w:jc w:val="both"/>
                                      <w:rPr>
                                        <w:rFonts w:ascii="Times New Roman" w:eastAsia="Times New Roman" w:hAnsi="Times New Roman" w:cs="Times New Roman"/>
                                        <w:b/>
                                        <w:sz w:val="24"/>
                                        <w:szCs w:val="24"/>
                                        <w:lang w:eastAsia="tr-TR"/>
                                      </w:rPr>
                                    </w:pPr>
                                  </w:p>
                                  <w:p w:rsidR="004D72D4" w:rsidRPr="00B55DEF" w:rsidRDefault="0050128A" w:rsidP="00C41F23">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 xml:space="preserve">           </w:t>
                                    </w:r>
                                    <w:r w:rsidR="00804F1B" w:rsidRPr="00B55DEF">
                                      <w:rPr>
                                        <w:rFonts w:ascii="Times New Roman" w:eastAsia="Times New Roman" w:hAnsi="Times New Roman" w:cs="Times New Roman"/>
                                        <w:b/>
                                        <w:bCs/>
                                        <w:sz w:val="24"/>
                                        <w:szCs w:val="24"/>
                                        <w:lang w:eastAsia="tr-TR"/>
                                      </w:rPr>
                                      <w:t>Genel E</w:t>
                                    </w:r>
                                    <w:r w:rsidR="004D72D4" w:rsidRPr="00B55DEF">
                                      <w:rPr>
                                        <w:rFonts w:ascii="Times New Roman" w:eastAsia="Times New Roman" w:hAnsi="Times New Roman" w:cs="Times New Roman"/>
                                        <w:b/>
                                        <w:bCs/>
                                        <w:sz w:val="24"/>
                                        <w:szCs w:val="24"/>
                                        <w:lang w:eastAsia="tr-TR"/>
                                      </w:rPr>
                                      <w:t>saslar</w:t>
                                    </w:r>
                                  </w:p>
                                  <w:p w:rsidR="004D72D4" w:rsidRPr="00B55DEF" w:rsidRDefault="0050128A"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           </w:t>
                                    </w:r>
                                    <w:r w:rsidR="00661B08" w:rsidRPr="00B55DEF">
                                      <w:rPr>
                                        <w:rFonts w:ascii="Times New Roman" w:eastAsia="Times New Roman" w:hAnsi="Times New Roman" w:cs="Times New Roman"/>
                                        <w:b/>
                                        <w:bCs/>
                                        <w:sz w:val="24"/>
                                        <w:szCs w:val="24"/>
                                        <w:lang w:eastAsia="tr-TR"/>
                                      </w:rPr>
                                      <w:t>MADDE 1</w:t>
                                    </w:r>
                                    <w:r w:rsidR="004A6BE1" w:rsidRPr="00B55DEF">
                                      <w:rPr>
                                        <w:rFonts w:ascii="Times New Roman" w:eastAsia="Times New Roman" w:hAnsi="Times New Roman" w:cs="Times New Roman"/>
                                        <w:b/>
                                        <w:bCs/>
                                        <w:sz w:val="24"/>
                                        <w:szCs w:val="24"/>
                                        <w:lang w:eastAsia="tr-TR"/>
                                      </w:rPr>
                                      <w:t>7</w:t>
                                    </w:r>
                                    <w:r w:rsidR="004D72D4" w:rsidRPr="00B55DEF">
                                      <w:rPr>
                                        <w:rFonts w:ascii="Times New Roman" w:eastAsia="Times New Roman" w:hAnsi="Times New Roman" w:cs="Times New Roman"/>
                                        <w:b/>
                                        <w:bCs/>
                                        <w:sz w:val="24"/>
                                        <w:szCs w:val="24"/>
                                        <w:lang w:eastAsia="tr-TR"/>
                                      </w:rPr>
                                      <w:t xml:space="preserve"> –</w:t>
                                    </w:r>
                                    <w:r w:rsidR="004D72D4" w:rsidRPr="00B55DEF">
                                      <w:rPr>
                                        <w:rFonts w:ascii="Times New Roman" w:eastAsia="Times New Roman" w:hAnsi="Times New Roman" w:cs="Times New Roman"/>
                                        <w:sz w:val="24"/>
                                        <w:szCs w:val="24"/>
                                        <w:lang w:eastAsia="tr-TR"/>
                                      </w:rPr>
                                      <w:t xml:space="preserve"> (1) Doktora programı, öğrenciye bağımsız araştırma yapma, bilimsel problemleri, verileri geniş ve derin bir bakış açısı ile irdeleyerek yorum yapma, analiz etme ve yeni sentezlere ulaşmak için gerekli becerileri kazandırır.</w:t>
                                    </w:r>
                                  </w:p>
                                  <w:p w:rsidR="00E60843" w:rsidRDefault="0050128A" w:rsidP="00C41F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           </w:t>
                                    </w:r>
                                    <w:r w:rsidR="004D72D4" w:rsidRPr="00B55DEF">
                                      <w:rPr>
                                        <w:rFonts w:ascii="Times New Roman" w:eastAsia="Times New Roman" w:hAnsi="Times New Roman" w:cs="Times New Roman"/>
                                        <w:sz w:val="24"/>
                                        <w:szCs w:val="24"/>
                                        <w:lang w:eastAsia="tr-TR"/>
                                      </w:rPr>
                                      <w:t xml:space="preserve">(2) </w:t>
                                    </w:r>
                                    <w:r w:rsidR="00E024D7" w:rsidRPr="002D4BD9">
                                      <w:rPr>
                                        <w:rFonts w:ascii="Times New Roman" w:eastAsia="Times New Roman" w:hAnsi="Times New Roman" w:cs="Times New Roman"/>
                                        <w:sz w:val="24"/>
                                        <w:szCs w:val="24"/>
                                        <w:lang w:eastAsia="tr-TR"/>
                                      </w:rPr>
                                      <w:t xml:space="preserve">(a) </w:t>
                                    </w:r>
                                    <w:r w:rsidR="00033B0C" w:rsidRPr="00B55DEF">
                                      <w:rPr>
                                        <w:rFonts w:ascii="Times New Roman" w:eastAsia="Times New Roman" w:hAnsi="Times New Roman" w:cs="Times New Roman"/>
                                        <w:sz w:val="24"/>
                                        <w:szCs w:val="24"/>
                                        <w:lang w:eastAsia="tr-TR"/>
                                      </w:rPr>
                                      <w:t xml:space="preserve"> </w:t>
                                    </w:r>
                                    <w:r w:rsidR="004D72D4" w:rsidRPr="00B55DEF">
                                      <w:rPr>
                                        <w:rFonts w:ascii="Times New Roman" w:eastAsia="Times New Roman" w:hAnsi="Times New Roman" w:cs="Times New Roman"/>
                                        <w:sz w:val="24"/>
                                        <w:szCs w:val="24"/>
                                        <w:lang w:eastAsia="tr-TR"/>
                                      </w:rPr>
                                      <w:t>Doktora programı, öğretim planlarında belirtilen ders gruplarından alınmak suretiyle yüksek lisans derecesi ile kabul edilenler için 21 krediden az</w:t>
                                    </w:r>
                                    <w:r w:rsidR="005E4AA5" w:rsidRPr="00B55DEF">
                                      <w:rPr>
                                        <w:rFonts w:ascii="Times New Roman" w:eastAsia="Times New Roman" w:hAnsi="Times New Roman" w:cs="Times New Roman"/>
                                        <w:sz w:val="24"/>
                                        <w:szCs w:val="24"/>
                                        <w:lang w:eastAsia="tr-TR"/>
                                      </w:rPr>
                                      <w:t>,</w:t>
                                    </w:r>
                                    <w:r w:rsidR="0052043A" w:rsidRPr="00B55DEF">
                                      <w:rPr>
                                        <w:rFonts w:ascii="Times New Roman" w:eastAsia="Times New Roman" w:hAnsi="Times New Roman" w:cs="Times New Roman"/>
                                        <w:sz w:val="24"/>
                                        <w:szCs w:val="24"/>
                                        <w:lang w:eastAsia="tr-TR"/>
                                      </w:rPr>
                                      <w:t xml:space="preserve"> 30 krediden çok</w:t>
                                    </w:r>
                                    <w:r w:rsidR="004D72D4" w:rsidRPr="00B55DEF">
                                      <w:rPr>
                                        <w:rFonts w:ascii="Times New Roman" w:eastAsia="Times New Roman" w:hAnsi="Times New Roman" w:cs="Times New Roman"/>
                                        <w:sz w:val="24"/>
                                        <w:szCs w:val="24"/>
                                        <w:lang w:eastAsia="tr-TR"/>
                                      </w:rPr>
                                      <w:t xml:space="preserve"> </w:t>
                                    </w:r>
                                    <w:r w:rsidR="00F12EE9" w:rsidRPr="00F12EE9">
                                      <w:rPr>
                                        <w:rFonts w:ascii="Times New Roman" w:eastAsia="Times New Roman" w:hAnsi="Times New Roman" w:cs="Times New Roman"/>
                                        <w:sz w:val="24"/>
                                        <w:szCs w:val="24"/>
                                        <w:lang w:eastAsia="tr-TR"/>
                                      </w:rPr>
                                      <w:t>olmamak koşulu</w:t>
                                    </w:r>
                                    <w:r w:rsidR="0065710D" w:rsidRPr="00B55DEF">
                                      <w:rPr>
                                        <w:rFonts w:ascii="Times New Roman" w:eastAsia="Times New Roman" w:hAnsi="Times New Roman" w:cs="Times New Roman"/>
                                        <w:sz w:val="24"/>
                                        <w:szCs w:val="24"/>
                                        <w:lang w:eastAsia="tr-TR"/>
                                      </w:rPr>
                                      <w:t xml:space="preserve"> ile en az yedi adet</w:t>
                                    </w:r>
                                    <w:r w:rsidR="00CC12EB" w:rsidRPr="00B55DEF">
                                      <w:rPr>
                                        <w:rFonts w:ascii="Times New Roman" w:eastAsia="Times New Roman" w:hAnsi="Times New Roman" w:cs="Times New Roman"/>
                                        <w:sz w:val="24"/>
                                        <w:szCs w:val="24"/>
                                        <w:lang w:eastAsia="tr-TR"/>
                                      </w:rPr>
                                      <w:t xml:space="preserve"> </w:t>
                                    </w:r>
                                    <w:r w:rsidR="004D72D4" w:rsidRPr="00B55DEF">
                                      <w:rPr>
                                        <w:rFonts w:ascii="Times New Roman" w:eastAsia="Times New Roman" w:hAnsi="Times New Roman" w:cs="Times New Roman"/>
                                        <w:sz w:val="24"/>
                                        <w:szCs w:val="24"/>
                                        <w:lang w:eastAsia="tr-TR"/>
                                      </w:rPr>
                                      <w:t>ders ile tez önerisi, uzmanlık alan dersi, yeterlik sınavı, seminer ve tez çalışmasından oluşur. Bu Yönetmelikte belirtilen AKTS dâhil tüm yükümlülüklerini yerine getiren öğrenciler programı en az üç</w:t>
                                    </w:r>
                                    <w:r w:rsidR="007F1921" w:rsidRPr="00B55DEF">
                                      <w:rPr>
                                        <w:rFonts w:ascii="Times New Roman" w:eastAsia="Times New Roman" w:hAnsi="Times New Roman" w:cs="Times New Roman"/>
                                        <w:sz w:val="24"/>
                                        <w:szCs w:val="24"/>
                                        <w:lang w:eastAsia="tr-TR"/>
                                      </w:rPr>
                                      <w:t xml:space="preserve"> </w:t>
                                    </w:r>
                                    <w:r w:rsidR="004D72D4" w:rsidRPr="00B55DEF">
                                      <w:rPr>
                                        <w:rFonts w:ascii="Times New Roman" w:eastAsia="Times New Roman" w:hAnsi="Times New Roman" w:cs="Times New Roman"/>
                                        <w:sz w:val="24"/>
                                        <w:szCs w:val="24"/>
                                        <w:lang w:eastAsia="tr-TR"/>
                                      </w:rPr>
                                      <w:t xml:space="preserve">yılda tamamlayabilirler. Bir yarıyıl için öğrenci iş yükü 30 AKTS, doktora programının tamamlanabilmesi için gerekli toplam öğrenci iş yükü yüksek lisans derecesi ile kabul edilenler için </w:t>
                                    </w:r>
                                    <w:r w:rsidR="0065710D" w:rsidRPr="00B55DEF">
                                      <w:rPr>
                                        <w:rFonts w:ascii="Times New Roman" w:eastAsia="Times New Roman" w:hAnsi="Times New Roman" w:cs="Times New Roman"/>
                                        <w:sz w:val="24"/>
                                        <w:szCs w:val="24"/>
                                        <w:lang w:eastAsia="tr-TR"/>
                                      </w:rPr>
                                      <w:t>240</w:t>
                                    </w:r>
                                    <w:r w:rsidR="00E60843">
                                      <w:rPr>
                                        <w:rFonts w:ascii="Times New Roman" w:eastAsia="Times New Roman" w:hAnsi="Times New Roman" w:cs="Times New Roman"/>
                                        <w:sz w:val="24"/>
                                        <w:szCs w:val="24"/>
                                        <w:lang w:eastAsia="tr-TR"/>
                                      </w:rPr>
                                      <w:t xml:space="preserve"> </w:t>
                                    </w:r>
                                    <w:proofErr w:type="spellStart"/>
                                    <w:r w:rsidR="00E60843">
                                      <w:rPr>
                                        <w:rFonts w:ascii="Times New Roman" w:eastAsia="Times New Roman" w:hAnsi="Times New Roman" w:cs="Times New Roman"/>
                                        <w:sz w:val="24"/>
                                        <w:szCs w:val="24"/>
                                        <w:lang w:eastAsia="tr-TR"/>
                                      </w:rPr>
                                      <w:t>AKTS’</w:t>
                                    </w:r>
                                    <w:r w:rsidR="00016857" w:rsidRPr="00B55DEF">
                                      <w:rPr>
                                        <w:rFonts w:ascii="Times New Roman" w:eastAsia="Times New Roman" w:hAnsi="Times New Roman" w:cs="Times New Roman"/>
                                        <w:sz w:val="24"/>
                                        <w:szCs w:val="24"/>
                                        <w:lang w:eastAsia="tr-TR"/>
                                      </w:rPr>
                                      <w:t>dir</w:t>
                                    </w:r>
                                    <w:proofErr w:type="spellEnd"/>
                                    <w:r w:rsidR="0065710D" w:rsidRPr="00B55DEF">
                                      <w:rPr>
                                        <w:rFonts w:ascii="Times New Roman" w:eastAsia="Times New Roman" w:hAnsi="Times New Roman" w:cs="Times New Roman"/>
                                        <w:sz w:val="24"/>
                                        <w:szCs w:val="24"/>
                                        <w:lang w:eastAsia="tr-TR"/>
                                      </w:rPr>
                                      <w:t xml:space="preserve">. </w:t>
                                    </w:r>
                                    <w:r w:rsidR="00F20658" w:rsidRPr="00B56A5B">
                                      <w:rPr>
                                        <w:rFonts w:ascii="Times New Roman" w:hAnsi="Times New Roman" w:cs="Times New Roman"/>
                                        <w:sz w:val="24"/>
                                        <w:szCs w:val="24"/>
                                      </w:rPr>
                                      <w:t xml:space="preserve">Doktora dersleri haftalık bloklar şeklinde düzenlenebilir. Her bloğun bir sorumlu öğretim üyesi ve birden fazla öğretim üyesinin görev aldığı bloklarda bir koordinatörü vardır. </w:t>
                                    </w:r>
                                  </w:p>
                                  <w:p w:rsidR="00F20658" w:rsidRPr="00552050" w:rsidRDefault="00E60843" w:rsidP="00C41F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F6FFB">
                                      <w:rPr>
                                        <w:rFonts w:ascii="Times New Roman" w:hAnsi="Times New Roman" w:cs="Times New Roman"/>
                                        <w:sz w:val="24"/>
                                        <w:szCs w:val="24"/>
                                      </w:rPr>
                                      <w:t>b</w:t>
                                    </w:r>
                                    <w:r>
                                      <w:rPr>
                                        <w:rFonts w:ascii="Times New Roman" w:hAnsi="Times New Roman" w:cs="Times New Roman"/>
                                        <w:sz w:val="24"/>
                                        <w:szCs w:val="24"/>
                                      </w:rPr>
                                      <w:t xml:space="preserve">) </w:t>
                                    </w:r>
                                    <w:r w:rsidR="00F20658" w:rsidRPr="00552050">
                                      <w:rPr>
                                        <w:rFonts w:ascii="Times New Roman" w:hAnsi="Times New Roman" w:cs="Times New Roman"/>
                                        <w:sz w:val="24"/>
                                        <w:szCs w:val="24"/>
                                      </w:rPr>
                                      <w:t xml:space="preserve">Enstitü’nün düzenleyeceği ve her akademik yıl için Enstitü Kurulu tarafından onaylanacak olan, belirli konularda uzmanların davet edileceği, ya da öğretim üyelerimiz tarafından verilecek bir kredilik “Yoğunlaştırılmış Ortak Seçimlik </w:t>
                                    </w:r>
                                    <w:proofErr w:type="spellStart"/>
                                    <w:r w:rsidR="00F20658" w:rsidRPr="00552050">
                                      <w:rPr>
                                        <w:rFonts w:ascii="Times New Roman" w:hAnsi="Times New Roman" w:cs="Times New Roman"/>
                                        <w:sz w:val="24"/>
                                        <w:szCs w:val="24"/>
                                      </w:rPr>
                                      <w:t>Dersler”e</w:t>
                                    </w:r>
                                    <w:proofErr w:type="spellEnd"/>
                                    <w:r w:rsidR="00F20658" w:rsidRPr="00552050">
                                      <w:rPr>
                                        <w:rFonts w:ascii="Times New Roman" w:hAnsi="Times New Roman" w:cs="Times New Roman"/>
                                        <w:sz w:val="24"/>
                                        <w:szCs w:val="24"/>
                                      </w:rPr>
                                      <w:t xml:space="preserve"> de öğrenciler seçimli olarak katılabilirler. </w:t>
                                    </w:r>
                                  </w:p>
                                  <w:p w:rsidR="00CE51D4" w:rsidRPr="00552050" w:rsidRDefault="00CE51D4" w:rsidP="00C41F23">
                                    <w:pPr>
                                      <w:spacing w:after="0" w:line="240" w:lineRule="auto"/>
                                      <w:jc w:val="both"/>
                                      <w:rPr>
                                        <w:rFonts w:ascii="Times New Roman" w:hAnsi="Times New Roman" w:cs="Times New Roman"/>
                                        <w:sz w:val="24"/>
                                        <w:szCs w:val="24"/>
                                      </w:rPr>
                                    </w:pPr>
                                    <w:r w:rsidRPr="00552050">
                                      <w:rPr>
                                        <w:rFonts w:ascii="Times New Roman" w:hAnsi="Times New Roman" w:cs="Times New Roman"/>
                                        <w:sz w:val="24"/>
                                        <w:szCs w:val="24"/>
                                      </w:rPr>
                                      <w:t>Doktora programlarında ders alma süresi içinde üç grup (1</w:t>
                                    </w:r>
                                    <w:proofErr w:type="gramStart"/>
                                    <w:r w:rsidRPr="00552050">
                                      <w:rPr>
                                        <w:rFonts w:ascii="Times New Roman" w:hAnsi="Times New Roman" w:cs="Times New Roman"/>
                                        <w:sz w:val="24"/>
                                        <w:szCs w:val="24"/>
                                      </w:rPr>
                                      <w:t>.,</w:t>
                                    </w:r>
                                    <w:proofErr w:type="gramEnd"/>
                                    <w:r w:rsidRPr="00552050">
                                      <w:rPr>
                                        <w:rFonts w:ascii="Times New Roman" w:hAnsi="Times New Roman" w:cs="Times New Roman"/>
                                        <w:sz w:val="24"/>
                                        <w:szCs w:val="24"/>
                                      </w:rPr>
                                      <w:t xml:space="preserve"> 2. ve 3. gr</w:t>
                                    </w:r>
                                    <w:r w:rsidR="00033B0C" w:rsidRPr="00552050">
                                      <w:rPr>
                                        <w:rFonts w:ascii="Times New Roman" w:hAnsi="Times New Roman" w:cs="Times New Roman"/>
                                        <w:sz w:val="24"/>
                                        <w:szCs w:val="24"/>
                                      </w:rPr>
                                      <w:t xml:space="preserve">up dersler) ders bulunmaktadır. </w:t>
                                    </w:r>
                                    <w:r w:rsidRPr="00552050">
                                      <w:rPr>
                                        <w:rFonts w:ascii="Times New Roman" w:hAnsi="Times New Roman" w:cs="Times New Roman"/>
                                        <w:sz w:val="24"/>
                                        <w:szCs w:val="24"/>
                                      </w:rPr>
                                      <w:t>Öğrencinin 1.</w:t>
                                    </w:r>
                                    <w:r w:rsidR="00033B0C" w:rsidRPr="00552050">
                                      <w:rPr>
                                        <w:rFonts w:ascii="Times New Roman" w:hAnsi="Times New Roman" w:cs="Times New Roman"/>
                                        <w:sz w:val="24"/>
                                        <w:szCs w:val="24"/>
                                      </w:rPr>
                                      <w:t xml:space="preserve"> </w:t>
                                    </w:r>
                                    <w:r w:rsidRPr="00552050">
                                      <w:rPr>
                                        <w:rFonts w:ascii="Times New Roman" w:hAnsi="Times New Roman" w:cs="Times New Roman"/>
                                        <w:sz w:val="24"/>
                                        <w:szCs w:val="24"/>
                                      </w:rPr>
                                      <w:t>grup ortak derslerden (Araştırma Kültürü, Araştırma Yöntemleri ve Aktarılabilir Beceriler) en az 20 AKTS, 2.</w:t>
                                    </w:r>
                                    <w:r w:rsidR="00033B0C" w:rsidRPr="00552050">
                                      <w:rPr>
                                        <w:rFonts w:ascii="Times New Roman" w:hAnsi="Times New Roman" w:cs="Times New Roman"/>
                                        <w:sz w:val="24"/>
                                        <w:szCs w:val="24"/>
                                      </w:rPr>
                                      <w:t xml:space="preserve"> </w:t>
                                    </w:r>
                                    <w:r w:rsidRPr="00552050">
                                      <w:rPr>
                                        <w:rFonts w:ascii="Times New Roman" w:hAnsi="Times New Roman" w:cs="Times New Roman"/>
                                        <w:sz w:val="24"/>
                                        <w:szCs w:val="24"/>
                                      </w:rPr>
                                      <w:t xml:space="preserve">grup derslerden (Disiplin Temelli ve </w:t>
                                    </w:r>
                                    <w:proofErr w:type="spellStart"/>
                                    <w:r w:rsidRPr="00552050">
                                      <w:rPr>
                                        <w:rFonts w:ascii="Times New Roman" w:hAnsi="Times New Roman" w:cs="Times New Roman"/>
                                        <w:sz w:val="24"/>
                                        <w:szCs w:val="24"/>
                                      </w:rPr>
                                      <w:t>Laboratuvar</w:t>
                                    </w:r>
                                    <w:proofErr w:type="spellEnd"/>
                                    <w:r w:rsidRPr="00552050">
                                      <w:rPr>
                                        <w:rFonts w:ascii="Times New Roman" w:hAnsi="Times New Roman" w:cs="Times New Roman"/>
                                        <w:sz w:val="24"/>
                                        <w:szCs w:val="24"/>
                                      </w:rPr>
                                      <w:t xml:space="preserve"> Becerileri) en az </w:t>
                                    </w:r>
                                    <w:r w:rsidR="009E2AED" w:rsidRPr="00552050">
                                      <w:rPr>
                                        <w:rFonts w:ascii="Times New Roman" w:hAnsi="Times New Roman" w:cs="Times New Roman"/>
                                        <w:sz w:val="24"/>
                                        <w:szCs w:val="24"/>
                                      </w:rPr>
                                      <w:t>17</w:t>
                                    </w:r>
                                    <w:r w:rsidR="00033B0C" w:rsidRPr="00552050">
                                      <w:rPr>
                                        <w:rFonts w:ascii="Times New Roman" w:hAnsi="Times New Roman" w:cs="Times New Roman"/>
                                        <w:sz w:val="24"/>
                                        <w:szCs w:val="24"/>
                                      </w:rPr>
                                      <w:t xml:space="preserve"> AKTS alması gerekmektedir. 3. </w:t>
                                    </w:r>
                                    <w:r w:rsidRPr="00552050">
                                      <w:rPr>
                                        <w:rFonts w:ascii="Times New Roman" w:hAnsi="Times New Roman" w:cs="Times New Roman"/>
                                        <w:sz w:val="24"/>
                                        <w:szCs w:val="24"/>
                                      </w:rPr>
                                      <w:t>grup derslerden (Zorunlu Araştırma Dersleri) “Teze İlişkin Araştırma Konu</w:t>
                                    </w:r>
                                    <w:r w:rsidR="00093847" w:rsidRPr="00552050">
                                      <w:rPr>
                                        <w:rFonts w:ascii="Times New Roman" w:hAnsi="Times New Roman" w:cs="Times New Roman"/>
                                        <w:sz w:val="24"/>
                                        <w:szCs w:val="24"/>
                                      </w:rPr>
                                      <w:t>ları I” dersini 1. yarıyılda; “</w:t>
                                    </w:r>
                                    <w:r w:rsidRPr="00552050">
                                      <w:rPr>
                                        <w:rFonts w:ascii="Times New Roman" w:hAnsi="Times New Roman" w:cs="Times New Roman"/>
                                        <w:sz w:val="24"/>
                                        <w:szCs w:val="24"/>
                                      </w:rPr>
                                      <w:t>Teze İlişkin Araştırma Konuları II” dersini 2. yar</w:t>
                                    </w:r>
                                    <w:r w:rsidR="00033B0C" w:rsidRPr="00552050">
                                      <w:rPr>
                                        <w:rFonts w:ascii="Times New Roman" w:hAnsi="Times New Roman" w:cs="Times New Roman"/>
                                        <w:sz w:val="24"/>
                                        <w:szCs w:val="24"/>
                                      </w:rPr>
                                      <w:t>ıyılda; “</w:t>
                                    </w:r>
                                    <w:r w:rsidRPr="00552050">
                                      <w:rPr>
                                        <w:rFonts w:ascii="Times New Roman" w:hAnsi="Times New Roman" w:cs="Times New Roman"/>
                                        <w:sz w:val="24"/>
                                        <w:szCs w:val="24"/>
                                      </w:rPr>
                                      <w:t>Seminer” dersini 3. yarıyılda almak zorundadır.</w:t>
                                    </w:r>
                                  </w:p>
                                  <w:p w:rsidR="00F20658" w:rsidRPr="00552050" w:rsidRDefault="00CE51D4" w:rsidP="00C41F23">
                                    <w:pPr>
                                      <w:spacing w:after="0" w:line="240" w:lineRule="auto"/>
                                      <w:jc w:val="both"/>
                                      <w:rPr>
                                        <w:rFonts w:ascii="Times New Roman" w:hAnsi="Times New Roman" w:cs="Times New Roman"/>
                                        <w:sz w:val="24"/>
                                        <w:szCs w:val="24"/>
                                      </w:rPr>
                                    </w:pPr>
                                    <w:r w:rsidRPr="00552050">
                                      <w:rPr>
                                        <w:rFonts w:ascii="Times New Roman" w:hAnsi="Times New Roman" w:cs="Times New Roman"/>
                                        <w:sz w:val="24"/>
                                        <w:szCs w:val="24"/>
                                      </w:rPr>
                                      <w:t xml:space="preserve">Öğrenci 1.grup ortak derslerden SBE 6078 Sağlık Bilimlerinde Etik II dersini ders dönemi içerisinde zorunlu olarak almalıdır. </w:t>
                                    </w:r>
                                    <w:r w:rsidR="00F20658" w:rsidRPr="00552050">
                                      <w:rPr>
                                        <w:rFonts w:ascii="Times New Roman" w:hAnsi="Times New Roman" w:cs="Times New Roman"/>
                                        <w:sz w:val="24"/>
                                        <w:szCs w:val="24"/>
                                      </w:rPr>
                                      <w:t>Ortak seçimlik derslerden alınan kredi Anabilim Dalının önerisi ve Enstitü Yönetim Kurulunun onayı ile 1. ya da 2. gruba sayılabilir. Ortak yoğunlaştırılmış derslerden 1.grup derslere sadec</w:t>
                                    </w:r>
                                    <w:r w:rsidR="00840C82" w:rsidRPr="00552050">
                                      <w:rPr>
                                        <w:rFonts w:ascii="Times New Roman" w:hAnsi="Times New Roman" w:cs="Times New Roman"/>
                                        <w:sz w:val="24"/>
                                        <w:szCs w:val="24"/>
                                      </w:rPr>
                                      <w:t>e 1 kredi kabul edilir (3 AKTS)</w:t>
                                    </w:r>
                                    <w:r w:rsidR="00F20658" w:rsidRPr="00552050">
                                      <w:rPr>
                                        <w:rFonts w:ascii="Times New Roman" w:hAnsi="Times New Roman" w:cs="Times New Roman"/>
                                        <w:sz w:val="24"/>
                                        <w:szCs w:val="24"/>
                                      </w:rPr>
                                      <w:t xml:space="preserve"> Ortak yoğunlaştırılmış derslerden alacağı diğer krediler 2. gruba sayılır. </w:t>
                                    </w:r>
                                  </w:p>
                                  <w:p w:rsidR="004D72D4" w:rsidRPr="00B55DEF" w:rsidRDefault="00B04A45" w:rsidP="00C41F23">
                                    <w:pPr>
                                      <w:spacing w:after="0" w:line="240" w:lineRule="auto"/>
                                      <w:jc w:val="both"/>
                                      <w:rPr>
                                        <w:rFonts w:ascii="Times New Roman" w:eastAsia="Times New Roman" w:hAnsi="Times New Roman" w:cs="Times New Roman"/>
                                        <w:sz w:val="24"/>
                                        <w:szCs w:val="24"/>
                                        <w:lang w:eastAsia="tr-TR"/>
                                      </w:rPr>
                                    </w:pPr>
                                    <w:r w:rsidRPr="00552050">
                                      <w:rPr>
                                        <w:rFonts w:ascii="Times New Roman" w:eastAsia="Times New Roman" w:hAnsi="Times New Roman" w:cs="Times New Roman"/>
                                        <w:sz w:val="24"/>
                                        <w:szCs w:val="24"/>
                                        <w:lang w:eastAsia="tr-TR"/>
                                      </w:rPr>
                                      <w:t xml:space="preserve">           </w:t>
                                    </w:r>
                                    <w:r w:rsidR="004D72D4" w:rsidRPr="00552050">
                                      <w:rPr>
                                        <w:rFonts w:ascii="Times New Roman" w:eastAsia="Times New Roman" w:hAnsi="Times New Roman" w:cs="Times New Roman"/>
                                        <w:sz w:val="24"/>
                                        <w:szCs w:val="24"/>
                                        <w:lang w:eastAsia="tr-TR"/>
                                      </w:rPr>
                                      <w:t>(3) Doktora programlarında enstitü anabilim dalı başkanlığının</w:t>
                                    </w:r>
                                    <w:r w:rsidR="004D72D4" w:rsidRPr="00B55DEF">
                                      <w:rPr>
                                        <w:rFonts w:ascii="Times New Roman" w:eastAsia="Times New Roman" w:hAnsi="Times New Roman" w:cs="Times New Roman"/>
                                        <w:sz w:val="24"/>
                                        <w:szCs w:val="24"/>
                                        <w:lang w:eastAsia="tr-TR"/>
                                      </w:rPr>
                                      <w:t xml:space="preserve"> önerisi ve enstitü yönetim kurulu onayı ile Üniversiteye bağlı başka bir enstitüde veya Üniversite dışındaki yurt içi ve yurt dışındaki üniversitelerde verilmekte olan derslerden yüksek lisans derecesi ile kabul edilmiş öğrenciler için en fazla iki</w:t>
                                    </w:r>
                                    <w:r w:rsidR="0082348A" w:rsidRPr="00B55DEF">
                                      <w:rPr>
                                        <w:rFonts w:ascii="Times New Roman" w:eastAsia="Times New Roman" w:hAnsi="Times New Roman" w:cs="Times New Roman"/>
                                        <w:sz w:val="24"/>
                                        <w:szCs w:val="24"/>
                                        <w:lang w:eastAsia="tr-TR"/>
                                      </w:rPr>
                                      <w:t xml:space="preserve"> </w:t>
                                    </w:r>
                                    <w:r w:rsidR="004D72D4" w:rsidRPr="00B55DEF">
                                      <w:rPr>
                                        <w:rFonts w:ascii="Times New Roman" w:eastAsia="Times New Roman" w:hAnsi="Times New Roman" w:cs="Times New Roman"/>
                                        <w:sz w:val="24"/>
                                        <w:szCs w:val="24"/>
                                        <w:lang w:eastAsia="tr-TR"/>
                                      </w:rPr>
                                      <w:t>ders seçilebilir. Diğer yükseköğretim kurumlarından alınacak derslerin</w:t>
                                    </w:r>
                                    <w:r w:rsidR="00E908A3" w:rsidRPr="00B55DEF">
                                      <w:rPr>
                                        <w:rFonts w:ascii="Times New Roman" w:eastAsia="Times New Roman" w:hAnsi="Times New Roman" w:cs="Times New Roman"/>
                                        <w:sz w:val="24"/>
                                        <w:szCs w:val="24"/>
                                        <w:lang w:eastAsia="tr-TR"/>
                                      </w:rPr>
                                      <w:t>,</w:t>
                                    </w:r>
                                    <w:r w:rsidR="00A03486" w:rsidRPr="00B55DEF">
                                      <w:rPr>
                                        <w:rFonts w:ascii="Times New Roman" w:eastAsia="Times New Roman" w:hAnsi="Times New Roman" w:cs="Times New Roman"/>
                                        <w:sz w:val="24"/>
                                        <w:szCs w:val="24"/>
                                        <w:lang w:eastAsia="tr-TR"/>
                                      </w:rPr>
                                      <w:t xml:space="preserve"> </w:t>
                                    </w:r>
                                    <w:r w:rsidR="004D72D4" w:rsidRPr="00B55DEF">
                                      <w:rPr>
                                        <w:rFonts w:ascii="Times New Roman" w:eastAsia="Times New Roman" w:hAnsi="Times New Roman" w:cs="Times New Roman"/>
                                        <w:sz w:val="24"/>
                                        <w:szCs w:val="24"/>
                                        <w:lang w:eastAsia="tr-TR"/>
                                      </w:rPr>
                                      <w:t>Üniversitenin öğretim programlarında açılmamış olması gerekir. Öğrencinin izlediği program dışındaki programlardan ders yüküne sayılmak üzere alabileceği derslerin toplam kredisi, programı tamamlamak için alması gereken toplam kredinin %50’sini aşamaz.</w:t>
                                    </w:r>
                                  </w:p>
                                  <w:p w:rsidR="004D72D4" w:rsidRPr="00B55DEF" w:rsidRDefault="00B04A45"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D72D4" w:rsidRPr="00B55DEF">
                                      <w:rPr>
                                        <w:rFonts w:ascii="Times New Roman" w:eastAsia="Times New Roman" w:hAnsi="Times New Roman" w:cs="Times New Roman"/>
                                        <w:sz w:val="24"/>
                                        <w:szCs w:val="24"/>
                                        <w:lang w:eastAsia="tr-TR"/>
                                      </w:rPr>
                                      <w:t>(4) Lisans dersleri ders yüküne ve doktora kredisine sayılmaz. Doktora programı kredisine sayılmayan derslerin notları genel not ortalamasına katılmaz ancak not çizelgesinde belirtilir.</w:t>
                                    </w:r>
                                  </w:p>
                                  <w:p w:rsidR="004D72D4" w:rsidRPr="00B55DEF" w:rsidRDefault="00B04A45"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D72D4" w:rsidRPr="00B55DEF">
                                      <w:rPr>
                                        <w:rFonts w:ascii="Times New Roman" w:eastAsia="Times New Roman" w:hAnsi="Times New Roman" w:cs="Times New Roman"/>
                                        <w:sz w:val="24"/>
                                        <w:szCs w:val="24"/>
                                        <w:lang w:eastAsia="tr-TR"/>
                                      </w:rPr>
                                      <w:t>(5) Doktora programları</w:t>
                                    </w:r>
                                    <w:r w:rsidR="00AB39E2" w:rsidRPr="00B55DEF">
                                      <w:rPr>
                                        <w:rFonts w:ascii="Times New Roman" w:eastAsia="Times New Roman" w:hAnsi="Times New Roman" w:cs="Times New Roman"/>
                                        <w:sz w:val="24"/>
                                        <w:szCs w:val="24"/>
                                        <w:lang w:eastAsia="tr-TR"/>
                                      </w:rPr>
                                      <w:t xml:space="preserve"> ikinci lisansüstü öğretim programı olarak</w:t>
                                    </w:r>
                                    <w:r w:rsidR="004D72D4" w:rsidRPr="00B55DEF">
                                      <w:rPr>
                                        <w:rFonts w:ascii="Times New Roman" w:eastAsia="Times New Roman" w:hAnsi="Times New Roman" w:cs="Times New Roman"/>
                                        <w:sz w:val="24"/>
                                        <w:szCs w:val="24"/>
                                        <w:lang w:eastAsia="tr-TR"/>
                                      </w:rPr>
                                      <w:t xml:space="preserve"> açılamaz.</w:t>
                                    </w:r>
                                  </w:p>
                                  <w:p w:rsidR="004D72D4" w:rsidRPr="00B55DEF" w:rsidRDefault="00B04A45"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D72D4" w:rsidRPr="00B55DEF">
                                      <w:rPr>
                                        <w:rFonts w:ascii="Times New Roman" w:eastAsia="Times New Roman" w:hAnsi="Times New Roman" w:cs="Times New Roman"/>
                                        <w:sz w:val="24"/>
                                        <w:szCs w:val="24"/>
                                        <w:lang w:eastAsia="tr-TR"/>
                                      </w:rPr>
                                      <w:t>(6) Doktora çalışması sonunda hazırlanacak tezin, bilime yenilik getirme, yeni bir bilimsel yöntem geliştirme, bilinen bir yöntemi yeni bir alana uygulama niteliklerinden en az birini yerine getirmesi gerekir.</w:t>
                                    </w:r>
                                  </w:p>
                                  <w:p w:rsidR="00422302" w:rsidRDefault="00422302" w:rsidP="00C41F23">
                                    <w:pPr>
                                      <w:spacing w:after="0" w:line="240" w:lineRule="auto"/>
                                      <w:jc w:val="both"/>
                                      <w:rPr>
                                        <w:rFonts w:ascii="Times New Roman" w:eastAsia="Times New Roman" w:hAnsi="Times New Roman" w:cs="Times New Roman"/>
                                        <w:bCs/>
                                        <w:sz w:val="24"/>
                                        <w:szCs w:val="24"/>
                                        <w:lang w:eastAsia="tr-TR"/>
                                      </w:rPr>
                                    </w:pPr>
                                  </w:p>
                                  <w:p w:rsidR="00FF6FFB" w:rsidRDefault="00FF6FFB" w:rsidP="00C41F23">
                                    <w:pPr>
                                      <w:spacing w:after="0" w:line="240" w:lineRule="auto"/>
                                      <w:jc w:val="both"/>
                                      <w:rPr>
                                        <w:rFonts w:ascii="Times New Roman" w:eastAsia="Times New Roman" w:hAnsi="Times New Roman" w:cs="Times New Roman"/>
                                        <w:bCs/>
                                        <w:sz w:val="24"/>
                                        <w:szCs w:val="24"/>
                                        <w:lang w:eastAsia="tr-TR"/>
                                      </w:rPr>
                                    </w:pPr>
                                  </w:p>
                                  <w:p w:rsidR="00FF6FFB" w:rsidRDefault="00FF6FFB" w:rsidP="00C41F23">
                                    <w:pPr>
                                      <w:spacing w:after="0" w:line="240" w:lineRule="auto"/>
                                      <w:jc w:val="both"/>
                                      <w:rPr>
                                        <w:rFonts w:ascii="Times New Roman" w:eastAsia="Times New Roman" w:hAnsi="Times New Roman" w:cs="Times New Roman"/>
                                        <w:bCs/>
                                        <w:sz w:val="24"/>
                                        <w:szCs w:val="24"/>
                                        <w:lang w:eastAsia="tr-TR"/>
                                      </w:rPr>
                                    </w:pPr>
                                  </w:p>
                                  <w:p w:rsidR="00FF6FFB" w:rsidRPr="00B55DEF" w:rsidRDefault="00FF6FFB" w:rsidP="00C41F23">
                                    <w:pPr>
                                      <w:spacing w:after="0" w:line="240" w:lineRule="auto"/>
                                      <w:jc w:val="both"/>
                                      <w:rPr>
                                        <w:rFonts w:ascii="Times New Roman" w:eastAsia="Times New Roman" w:hAnsi="Times New Roman" w:cs="Times New Roman"/>
                                        <w:bCs/>
                                        <w:sz w:val="24"/>
                                        <w:szCs w:val="24"/>
                                        <w:lang w:eastAsia="tr-TR"/>
                                      </w:rPr>
                                    </w:pPr>
                                  </w:p>
                                  <w:p w:rsidR="004D72D4" w:rsidRPr="00B55DEF" w:rsidRDefault="00B04A45" w:rsidP="00C41F23">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lastRenderedPageBreak/>
                                      <w:t xml:space="preserve">          </w:t>
                                    </w:r>
                                    <w:r w:rsidR="004D72D4" w:rsidRPr="00B55DEF">
                                      <w:rPr>
                                        <w:rFonts w:ascii="Times New Roman" w:eastAsia="Times New Roman" w:hAnsi="Times New Roman" w:cs="Times New Roman"/>
                                        <w:b/>
                                        <w:bCs/>
                                        <w:sz w:val="24"/>
                                        <w:szCs w:val="24"/>
                                        <w:lang w:eastAsia="tr-TR"/>
                                      </w:rPr>
                                      <w:t>Başvuru ve kabul</w:t>
                                    </w:r>
                                  </w:p>
                                  <w:p w:rsidR="004D72D4" w:rsidRPr="00B55DEF" w:rsidRDefault="00B04A45"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          </w:t>
                                    </w:r>
                                    <w:r w:rsidR="004D72D4" w:rsidRPr="00B55DEF">
                                      <w:rPr>
                                        <w:rFonts w:ascii="Times New Roman" w:eastAsia="Times New Roman" w:hAnsi="Times New Roman" w:cs="Times New Roman"/>
                                        <w:b/>
                                        <w:bCs/>
                                        <w:sz w:val="24"/>
                                        <w:szCs w:val="24"/>
                                        <w:lang w:eastAsia="tr-TR"/>
                                      </w:rPr>
                                      <w:t>MADDE 1</w:t>
                                    </w:r>
                                    <w:r w:rsidR="00751723" w:rsidRPr="00B55DEF">
                                      <w:rPr>
                                        <w:rFonts w:ascii="Times New Roman" w:eastAsia="Times New Roman" w:hAnsi="Times New Roman" w:cs="Times New Roman"/>
                                        <w:b/>
                                        <w:bCs/>
                                        <w:sz w:val="24"/>
                                        <w:szCs w:val="24"/>
                                        <w:lang w:eastAsia="tr-TR"/>
                                      </w:rPr>
                                      <w:t>8</w:t>
                                    </w:r>
                                    <w:r w:rsidR="004D72D4" w:rsidRPr="00B55DEF">
                                      <w:rPr>
                                        <w:rFonts w:ascii="Times New Roman" w:eastAsia="Times New Roman" w:hAnsi="Times New Roman" w:cs="Times New Roman"/>
                                        <w:b/>
                                        <w:bCs/>
                                        <w:sz w:val="24"/>
                                        <w:szCs w:val="24"/>
                                        <w:lang w:eastAsia="tr-TR"/>
                                      </w:rPr>
                                      <w:t xml:space="preserve"> –</w:t>
                                    </w:r>
                                    <w:r w:rsidR="004D72D4" w:rsidRPr="00B55DEF">
                                      <w:rPr>
                                        <w:rFonts w:ascii="Times New Roman" w:eastAsia="Times New Roman" w:hAnsi="Times New Roman" w:cs="Times New Roman"/>
                                        <w:sz w:val="24"/>
                                        <w:szCs w:val="24"/>
                                        <w:lang w:eastAsia="tr-TR"/>
                                      </w:rPr>
                                      <w:t xml:space="preserve"> (1) Doktora programına başvurabilmek için adayların;</w:t>
                                    </w:r>
                                  </w:p>
                                  <w:p w:rsidR="004D72D4" w:rsidRPr="00B55DEF" w:rsidRDefault="00B04A45"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roofErr w:type="gramStart"/>
                                    <w:r w:rsidR="009B7D32" w:rsidRPr="00B55DEF">
                                      <w:rPr>
                                        <w:rFonts w:ascii="Times New Roman" w:eastAsia="Times New Roman" w:hAnsi="Times New Roman" w:cs="Times New Roman"/>
                                        <w:sz w:val="24"/>
                                        <w:szCs w:val="24"/>
                                        <w:lang w:eastAsia="tr-TR"/>
                                      </w:rPr>
                                      <w:t>(</w:t>
                                    </w:r>
                                    <w:r w:rsidR="004D72D4" w:rsidRPr="00B55DEF">
                                      <w:rPr>
                                        <w:rFonts w:ascii="Times New Roman" w:eastAsia="Times New Roman" w:hAnsi="Times New Roman" w:cs="Times New Roman"/>
                                        <w:sz w:val="24"/>
                                        <w:szCs w:val="24"/>
                                        <w:lang w:eastAsia="tr-TR"/>
                                      </w:rPr>
                                      <w:t>a) Tezli yüksek lisans derecesi ile doktora programına başvuranların tezli yüksek lisans diplomasına, ayrıca 100’</w:t>
                                    </w:r>
                                    <w:r w:rsidR="005D1A05" w:rsidRPr="00B55DEF">
                                      <w:rPr>
                                        <w:rFonts w:ascii="Times New Roman" w:eastAsia="Times New Roman" w:hAnsi="Times New Roman" w:cs="Times New Roman"/>
                                        <w:sz w:val="24"/>
                                        <w:szCs w:val="24"/>
                                        <w:lang w:eastAsia="tr-TR"/>
                                      </w:rPr>
                                      <w:t xml:space="preserve"> </w:t>
                                    </w:r>
                                    <w:r w:rsidR="004D72D4" w:rsidRPr="00B55DEF">
                                      <w:rPr>
                                        <w:rFonts w:ascii="Times New Roman" w:eastAsia="Times New Roman" w:hAnsi="Times New Roman" w:cs="Times New Roman"/>
                                        <w:sz w:val="24"/>
                                        <w:szCs w:val="24"/>
                                        <w:lang w:eastAsia="tr-TR"/>
                                      </w:rPr>
                                      <w:t>lük sistemde en az 80 veya 4’</w:t>
                                    </w:r>
                                    <w:r w:rsidR="005D1A05" w:rsidRPr="00B55DEF">
                                      <w:rPr>
                                        <w:rFonts w:ascii="Times New Roman" w:eastAsia="Times New Roman" w:hAnsi="Times New Roman" w:cs="Times New Roman"/>
                                        <w:sz w:val="24"/>
                                        <w:szCs w:val="24"/>
                                        <w:lang w:eastAsia="tr-TR"/>
                                      </w:rPr>
                                      <w:t xml:space="preserve"> lük sistemde en az </w:t>
                                    </w:r>
                                    <w:r w:rsidR="004D72D4" w:rsidRPr="00B55DEF">
                                      <w:rPr>
                                        <w:rFonts w:ascii="Times New Roman" w:eastAsia="Times New Roman" w:hAnsi="Times New Roman" w:cs="Times New Roman"/>
                                        <w:sz w:val="24"/>
                                        <w:szCs w:val="24"/>
                                        <w:lang w:eastAsia="tr-TR"/>
                                      </w:rPr>
                                      <w:t>3 veya muadili bir mezuniyet not ortalamasına ve doktora programında başvurdukları puan türünden en az 60 ALES puanına veya GRE ya da GMAT sınavlarından Senato tarafından belirlenen eşdeğer puana sahip olmaları gerekir.</w:t>
                                    </w:r>
                                    <w:proofErr w:type="gramEnd"/>
                                  </w:p>
                                  <w:p w:rsidR="009B7D32" w:rsidRDefault="00B04A45"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roofErr w:type="gramStart"/>
                                    <w:r w:rsidR="009B7D32" w:rsidRPr="00B55DEF">
                                      <w:rPr>
                                        <w:rFonts w:ascii="Times New Roman" w:eastAsia="Times New Roman" w:hAnsi="Times New Roman" w:cs="Times New Roman"/>
                                        <w:sz w:val="24"/>
                                        <w:szCs w:val="24"/>
                                        <w:lang w:eastAsia="tr-TR"/>
                                      </w:rPr>
                                      <w:t>(</w:t>
                                    </w:r>
                                    <w:r w:rsidR="004D72D4" w:rsidRPr="00B55DEF">
                                      <w:rPr>
                                        <w:rFonts w:ascii="Times New Roman" w:eastAsia="Times New Roman" w:hAnsi="Times New Roman" w:cs="Times New Roman"/>
                                        <w:sz w:val="24"/>
                                        <w:szCs w:val="24"/>
                                        <w:lang w:eastAsia="tr-TR"/>
                                      </w:rPr>
                                      <w:t xml:space="preserve">b) Tıp, diş hekimliği, veteriner, eczacılık fakülteleri ile hazırlık sınıfları hariç en az on yarıyıl süreli lisans diplomasına veya Sağlık Bakanlığınca düzenlenen esaslara göre bir </w:t>
                                    </w:r>
                                    <w:proofErr w:type="spellStart"/>
                                    <w:r w:rsidR="004D72D4" w:rsidRPr="00B55DEF">
                                      <w:rPr>
                                        <w:rFonts w:ascii="Times New Roman" w:eastAsia="Times New Roman" w:hAnsi="Times New Roman" w:cs="Times New Roman"/>
                                        <w:sz w:val="24"/>
                                        <w:szCs w:val="24"/>
                                        <w:lang w:eastAsia="tr-TR"/>
                                      </w:rPr>
                                      <w:t>laboratuvar</w:t>
                                    </w:r>
                                    <w:proofErr w:type="spellEnd"/>
                                    <w:r w:rsidR="004D72D4" w:rsidRPr="00B55DEF">
                                      <w:rPr>
                                        <w:rFonts w:ascii="Times New Roman" w:eastAsia="Times New Roman" w:hAnsi="Times New Roman" w:cs="Times New Roman"/>
                                        <w:sz w:val="24"/>
                                        <w:szCs w:val="24"/>
                                        <w:lang w:eastAsia="tr-TR"/>
                                      </w:rPr>
                                      <w:t xml:space="preserve"> dalında kazanılan uzmanlık yetkisine ve doktora programında başvurdukları puan türünden en az 60 ALES puanına veya GRE ya da GMAT sınavlarından Senato tarafından belirlenen eşdeğer bir puana sahip olmaları gerekir.</w:t>
                                    </w:r>
                                    <w:proofErr w:type="gramEnd"/>
                                  </w:p>
                                  <w:p w:rsidR="009B7D32" w:rsidRPr="00B55DEF" w:rsidRDefault="00B04A45"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D72D4" w:rsidRPr="00B55DEF">
                                      <w:rPr>
                                        <w:rFonts w:ascii="Times New Roman" w:eastAsia="Times New Roman" w:hAnsi="Times New Roman" w:cs="Times New Roman"/>
                                        <w:sz w:val="24"/>
                                        <w:szCs w:val="24"/>
                                        <w:lang w:eastAsia="tr-TR"/>
                                      </w:rPr>
                                      <w:t>(2) Hazırlık sınıfları hariç,</w:t>
                                    </w:r>
                                    <w:r w:rsidR="000E087D" w:rsidRPr="00B55DEF">
                                      <w:rPr>
                                        <w:rFonts w:ascii="Times New Roman" w:eastAsia="Times New Roman" w:hAnsi="Times New Roman" w:cs="Times New Roman"/>
                                        <w:sz w:val="24"/>
                                        <w:szCs w:val="24"/>
                                        <w:lang w:eastAsia="tr-TR"/>
                                      </w:rPr>
                                      <w:t xml:space="preserve"> en az</w:t>
                                    </w:r>
                                    <w:r w:rsidR="004D72D4" w:rsidRPr="00B55DEF">
                                      <w:rPr>
                                        <w:rFonts w:ascii="Times New Roman" w:eastAsia="Times New Roman" w:hAnsi="Times New Roman" w:cs="Times New Roman"/>
                                        <w:sz w:val="24"/>
                                        <w:szCs w:val="24"/>
                                        <w:lang w:eastAsia="tr-TR"/>
                                      </w:rPr>
                                      <w:t xml:space="preserve"> on yarıyıl süreli lisans eğitimi alanlar yüksek l</w:t>
                                    </w:r>
                                    <w:r w:rsidR="009B7D32" w:rsidRPr="00B55DEF">
                                      <w:rPr>
                                        <w:rFonts w:ascii="Times New Roman" w:eastAsia="Times New Roman" w:hAnsi="Times New Roman" w:cs="Times New Roman"/>
                                        <w:sz w:val="24"/>
                                        <w:szCs w:val="24"/>
                                        <w:lang w:eastAsia="tr-TR"/>
                                      </w:rPr>
                                      <w:t>isans derecesine sahip sayılır.</w:t>
                                    </w:r>
                                  </w:p>
                                  <w:p w:rsidR="004D72D4" w:rsidRPr="00B55DEF" w:rsidRDefault="00B04A45" w:rsidP="00C41F23">
                                    <w:pPr>
                                      <w:spacing w:after="0" w:line="24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         </w:t>
                                    </w:r>
                                    <w:proofErr w:type="gramStart"/>
                                    <w:r w:rsidR="004D72D4" w:rsidRPr="00B55DEF">
                                      <w:rPr>
                                        <w:rFonts w:ascii="Times New Roman" w:hAnsi="Times New Roman" w:cs="Times New Roman"/>
                                        <w:sz w:val="24"/>
                                        <w:szCs w:val="24"/>
                                      </w:rPr>
                                      <w:t>(</w:t>
                                    </w:r>
                                    <w:r w:rsidR="008062B3" w:rsidRPr="00B55DEF">
                                      <w:rPr>
                                        <w:rFonts w:ascii="Times New Roman" w:hAnsi="Times New Roman" w:cs="Times New Roman"/>
                                        <w:sz w:val="24"/>
                                        <w:szCs w:val="24"/>
                                      </w:rPr>
                                      <w:t>3</w:t>
                                    </w:r>
                                    <w:r w:rsidR="009B7D32" w:rsidRPr="00B55DEF">
                                      <w:rPr>
                                        <w:rFonts w:ascii="Times New Roman" w:hAnsi="Times New Roman" w:cs="Times New Roman"/>
                                        <w:sz w:val="24"/>
                                        <w:szCs w:val="24"/>
                                      </w:rPr>
                                      <w:t>)</w:t>
                                    </w:r>
                                    <w:r>
                                      <w:rPr>
                                        <w:rFonts w:ascii="Times New Roman" w:hAnsi="Times New Roman" w:cs="Times New Roman"/>
                                        <w:sz w:val="24"/>
                                        <w:szCs w:val="24"/>
                                      </w:rPr>
                                      <w:t xml:space="preserve"> </w:t>
                                    </w:r>
                                    <w:r w:rsidR="004D72D4" w:rsidRPr="00B55DEF">
                                      <w:rPr>
                                        <w:rFonts w:ascii="Times New Roman" w:hAnsi="Times New Roman" w:cs="Times New Roman"/>
                                        <w:sz w:val="24"/>
                                        <w:szCs w:val="24"/>
                                      </w:rPr>
                                      <w:t xml:space="preserve">Temel tıp bilimlerinde doktora programlarına başvurabilmek için tıp fakültesi mezunlarının lisans diplomasına ve TUS’tan alınmış en az 50 temel tıp puanına veya </w:t>
                                    </w:r>
                                    <w:r w:rsidR="007B3B0D" w:rsidRPr="00B55DEF">
                                      <w:rPr>
                                        <w:rFonts w:ascii="Times New Roman" w:hAnsi="Times New Roman" w:cs="Times New Roman"/>
                                        <w:sz w:val="24"/>
                                        <w:szCs w:val="24"/>
                                      </w:rPr>
                                      <w:t xml:space="preserve">Enstitü Kurulunun belirlediği ALES puan türünden en </w:t>
                                    </w:r>
                                    <w:r w:rsidR="00CC431A" w:rsidRPr="00B55DEF">
                                      <w:rPr>
                                        <w:rFonts w:ascii="Times New Roman" w:hAnsi="Times New Roman" w:cs="Times New Roman"/>
                                        <w:sz w:val="24"/>
                                        <w:szCs w:val="24"/>
                                      </w:rPr>
                                      <w:t xml:space="preserve">az </w:t>
                                    </w:r>
                                    <w:r w:rsidR="004D72D4" w:rsidRPr="00B55DEF">
                                      <w:rPr>
                                        <w:rFonts w:ascii="Times New Roman" w:hAnsi="Times New Roman" w:cs="Times New Roman"/>
                                        <w:sz w:val="24"/>
                                        <w:szCs w:val="24"/>
                                      </w:rPr>
                                      <w:t xml:space="preserve">60 puana veya GRE ya da GMAT sınavlarından Senato tarafından belirlenen eşdeğer bir puana sahip olmaları; tıp fakültesi mezunu olmayanların ise yüksek lisans diplomasına (diş hekimliği ve veteriner fakülteleri mezunlarının lisans derecesine) ve </w:t>
                                    </w:r>
                                    <w:proofErr w:type="spellStart"/>
                                    <w:r w:rsidR="004D72D4" w:rsidRPr="00B55DEF">
                                      <w:rPr>
                                        <w:rFonts w:ascii="Times New Roman" w:hAnsi="Times New Roman" w:cs="Times New Roman"/>
                                        <w:sz w:val="24"/>
                                        <w:szCs w:val="24"/>
                                      </w:rPr>
                                      <w:t>ALES’in</w:t>
                                    </w:r>
                                    <w:proofErr w:type="spellEnd"/>
                                    <w:r w:rsidR="004D72D4" w:rsidRPr="00B55DEF">
                                      <w:rPr>
                                        <w:rFonts w:ascii="Times New Roman" w:hAnsi="Times New Roman" w:cs="Times New Roman"/>
                                        <w:sz w:val="24"/>
                                        <w:szCs w:val="24"/>
                                      </w:rPr>
                                      <w:t xml:space="preserve"> sayısal kısmından 60 puana veya GRE ya da GMAT sınavlarından Senato tarafından belirlenen eşdeğer bir puana sahip olmaları gerekir. </w:t>
                                    </w:r>
                                    <w:proofErr w:type="gramEnd"/>
                                    <w:r w:rsidR="004D72D4" w:rsidRPr="00B55DEF">
                                      <w:rPr>
                                        <w:rFonts w:ascii="Times New Roman" w:hAnsi="Times New Roman" w:cs="Times New Roman"/>
                                        <w:sz w:val="24"/>
                                        <w:szCs w:val="24"/>
                                      </w:rPr>
                                      <w:t>Temel tıp puanı, TUS temel tıp bilimleri Testi-1 bölümünden elde edilen standart puanın 0,7; klinik tıp bilimleri testinden elde edilen standart puanın 0,3 ile çarpı</w:t>
                                    </w:r>
                                    <w:r w:rsidR="00707425" w:rsidRPr="00B55DEF">
                                      <w:rPr>
                                        <w:rFonts w:ascii="Times New Roman" w:hAnsi="Times New Roman" w:cs="Times New Roman"/>
                                        <w:sz w:val="24"/>
                                        <w:szCs w:val="24"/>
                                      </w:rPr>
                                      <w:t>larak toplanması ile elde edilir.</w:t>
                                    </w:r>
                                  </w:p>
                                  <w:p w:rsidR="004D72D4" w:rsidRPr="00B55DEF" w:rsidRDefault="00B04A45"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D72D4" w:rsidRPr="00B55DEF">
                                      <w:rPr>
                                        <w:rFonts w:ascii="Times New Roman" w:eastAsia="Times New Roman" w:hAnsi="Times New Roman" w:cs="Times New Roman"/>
                                        <w:sz w:val="24"/>
                                        <w:szCs w:val="24"/>
                                        <w:lang w:eastAsia="tr-TR"/>
                                      </w:rPr>
                                      <w:t>(</w:t>
                                    </w:r>
                                    <w:r w:rsidR="008062B3" w:rsidRPr="00B55DEF">
                                      <w:rPr>
                                        <w:rFonts w:ascii="Times New Roman" w:eastAsia="Times New Roman" w:hAnsi="Times New Roman" w:cs="Times New Roman"/>
                                        <w:sz w:val="24"/>
                                        <w:szCs w:val="24"/>
                                        <w:lang w:eastAsia="tr-TR"/>
                                      </w:rPr>
                                      <w:t>4</w:t>
                                    </w:r>
                                    <w:r w:rsidR="004D72D4" w:rsidRPr="00B55DEF">
                                      <w:rPr>
                                        <w:rFonts w:ascii="Times New Roman" w:eastAsia="Times New Roman" w:hAnsi="Times New Roman" w:cs="Times New Roman"/>
                                        <w:sz w:val="24"/>
                                        <w:szCs w:val="24"/>
                                        <w:lang w:eastAsia="tr-TR"/>
                                      </w:rPr>
                                      <w:t xml:space="preserve">) </w:t>
                                    </w:r>
                                    <w:r w:rsidR="009B7D32" w:rsidRPr="00B55DEF">
                                      <w:rPr>
                                        <w:rFonts w:ascii="Times New Roman" w:eastAsia="Times New Roman" w:hAnsi="Times New Roman" w:cs="Times New Roman"/>
                                        <w:sz w:val="24"/>
                                        <w:szCs w:val="24"/>
                                        <w:lang w:eastAsia="tr-TR"/>
                                      </w:rPr>
                                      <w:t>(</w:t>
                                    </w:r>
                                    <w:r w:rsidR="004D72D4" w:rsidRPr="00B55DEF">
                                      <w:rPr>
                                        <w:rFonts w:ascii="Times New Roman" w:eastAsia="Times New Roman" w:hAnsi="Times New Roman" w:cs="Times New Roman"/>
                                        <w:sz w:val="24"/>
                                        <w:szCs w:val="24"/>
                                        <w:lang w:eastAsia="tr-TR"/>
                                      </w:rPr>
                                      <w:t xml:space="preserve">a) Enstitü yönetim kurulu, anabilim dalı başkanlığının önerisi de dikkate alınarak açılan her doktora programı için ilgili uzmanlık alanındaki öğretim üyeleri arasından en az üç kişilik asil ve iki yedek üyeden oluşan </w:t>
                                    </w:r>
                                    <w:r w:rsidR="00303758" w:rsidRPr="00B55DEF">
                                      <w:rPr>
                                        <w:rFonts w:ascii="Times New Roman" w:eastAsia="Times New Roman" w:hAnsi="Times New Roman" w:cs="Times New Roman"/>
                                        <w:sz w:val="24"/>
                                        <w:szCs w:val="24"/>
                                        <w:lang w:eastAsia="tr-TR"/>
                                      </w:rPr>
                                      <w:t xml:space="preserve">bir değerlendirme jürisi seçer. </w:t>
                                    </w:r>
                                    <w:r w:rsidR="00761E4C" w:rsidRPr="00B55DEF">
                                      <w:rPr>
                                        <w:rFonts w:ascii="Times New Roman" w:hAnsi="Times New Roman" w:cs="Times New Roman"/>
                                        <w:bCs/>
                                        <w:sz w:val="24"/>
                                        <w:szCs w:val="24"/>
                                      </w:rPr>
                                      <w:t xml:space="preserve">Doktora öğrenci kabulü; Lisansüstü Başvuru ve Seçme sınavlarında giriş sınavının niyet mektubunu da içeren </w:t>
                                    </w:r>
                                    <w:proofErr w:type="spellStart"/>
                                    <w:r w:rsidR="00761E4C" w:rsidRPr="00B55DEF">
                                      <w:rPr>
                                        <w:rFonts w:ascii="Times New Roman" w:hAnsi="Times New Roman" w:cs="Times New Roman"/>
                                        <w:bCs/>
                                        <w:sz w:val="24"/>
                                        <w:szCs w:val="24"/>
                                      </w:rPr>
                                      <w:t>portfolyo</w:t>
                                    </w:r>
                                    <w:proofErr w:type="spellEnd"/>
                                    <w:r w:rsidR="00761E4C" w:rsidRPr="00B55DEF">
                                      <w:rPr>
                                        <w:rFonts w:ascii="Times New Roman" w:hAnsi="Times New Roman" w:cs="Times New Roman"/>
                                        <w:bCs/>
                                        <w:sz w:val="24"/>
                                        <w:szCs w:val="24"/>
                                      </w:rPr>
                                      <w:t xml:space="preserve"> (bilimsel dosya), sınav sırasında yazılacak olan kompozisyon (yazılı yerine geçecek) ve mülakat (araştırma yeterliliği, başvurduğu proje ile ilgili bilgisi ve kritik düşünme yetkinliği sınanacak) </w:t>
                                    </w:r>
                                    <w:r w:rsidR="00303758" w:rsidRPr="00B55DEF">
                                      <w:rPr>
                                        <w:rFonts w:ascii="Times New Roman" w:hAnsi="Times New Roman" w:cs="Times New Roman"/>
                                        <w:bCs/>
                                        <w:sz w:val="24"/>
                                        <w:szCs w:val="24"/>
                                      </w:rPr>
                                      <w:t xml:space="preserve">olacak </w:t>
                                    </w:r>
                                    <w:r w:rsidR="00761E4C" w:rsidRPr="00B55DEF">
                                      <w:rPr>
                                        <w:rFonts w:ascii="Times New Roman" w:hAnsi="Times New Roman" w:cs="Times New Roman"/>
                                        <w:bCs/>
                                        <w:sz w:val="24"/>
                                        <w:szCs w:val="24"/>
                                      </w:rPr>
                                      <w:t xml:space="preserve">şekilde standart olarak yapılır. </w:t>
                                    </w:r>
                                    <w:r w:rsidR="004D72D4" w:rsidRPr="00B55DEF">
                                      <w:rPr>
                                        <w:rFonts w:ascii="Times New Roman" w:eastAsia="Times New Roman" w:hAnsi="Times New Roman" w:cs="Times New Roman"/>
                                        <w:sz w:val="24"/>
                                        <w:szCs w:val="24"/>
                                        <w:lang w:eastAsia="tr-TR"/>
                                      </w:rPr>
                                      <w:t xml:space="preserve"> Yabancı dilde öğretim yapan anabilim dallarına başvuran adayların değerlendirme/değerlendirmeleri öğretim verilen yabancı dilde yapılabilir. Adayın başarılı sayılabilmesi için bu değerlendirme/değerlendirmelerden 100 üzerinden en az 70 not almış olması gerekir.</w:t>
                                    </w:r>
                                  </w:p>
                                  <w:p w:rsidR="004D72D4" w:rsidRPr="00B55DEF" w:rsidRDefault="00B04A45"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9B7D32" w:rsidRPr="00B55DEF">
                                      <w:rPr>
                                        <w:rFonts w:ascii="Times New Roman" w:eastAsia="Times New Roman" w:hAnsi="Times New Roman" w:cs="Times New Roman"/>
                                        <w:sz w:val="24"/>
                                        <w:szCs w:val="24"/>
                                        <w:lang w:eastAsia="tr-TR"/>
                                      </w:rPr>
                                      <w:t>(</w:t>
                                    </w:r>
                                    <w:r w:rsidR="004D72D4" w:rsidRPr="00B55DEF">
                                      <w:rPr>
                                        <w:rFonts w:ascii="Times New Roman" w:eastAsia="Times New Roman" w:hAnsi="Times New Roman" w:cs="Times New Roman"/>
                                        <w:sz w:val="24"/>
                                        <w:szCs w:val="24"/>
                                        <w:lang w:eastAsia="tr-TR"/>
                                      </w:rPr>
                                      <w:t>b) Adaylar, aldıkları değerlendirme notlarının % 25’i ile lisans veya tezli yüksek lisans kademesi not ortalamasının % 25’inin toplamına ALES veya temel tıp puanının % 50’sinin eklenmesi suretiyle belirlenen başarı notlarına göre, en yüksek olandan başlanarak kontenjan sayısına göre başvurdukları programlara yerleştirilir. Sıralamada eşitlik olması halinde, tezli yüksek lisans mezunlarına, aynı düzeyde mezun adayların sıralamasında ise not ortalaması yüksek olan adaya öncelik tanınır.</w:t>
                                    </w:r>
                                  </w:p>
                                  <w:p w:rsidR="00144E71" w:rsidRPr="00840C82" w:rsidRDefault="004D72D4" w:rsidP="00C41F23">
                                    <w:pPr>
                                      <w:spacing w:after="0" w:line="240" w:lineRule="auto"/>
                                      <w:ind w:firstLine="567"/>
                                      <w:jc w:val="both"/>
                                      <w:rPr>
                                        <w:rFonts w:ascii="Times New Roman" w:eastAsia="Times New Roman" w:hAnsi="Times New Roman" w:cs="Times New Roman"/>
                                        <w:sz w:val="24"/>
                                        <w:szCs w:val="24"/>
                                        <w:lang w:eastAsia="tr-TR"/>
                                      </w:rPr>
                                    </w:pPr>
                                    <w:r w:rsidRPr="00840C82">
                                      <w:rPr>
                                        <w:rFonts w:ascii="Times New Roman" w:eastAsia="Times New Roman" w:hAnsi="Times New Roman" w:cs="Times New Roman"/>
                                        <w:sz w:val="24"/>
                                        <w:szCs w:val="24"/>
                                        <w:lang w:eastAsia="tr-TR"/>
                                      </w:rPr>
                                      <w:t>(</w:t>
                                    </w:r>
                                    <w:r w:rsidR="00710CED" w:rsidRPr="00840C82">
                                      <w:rPr>
                                        <w:rFonts w:ascii="Times New Roman" w:eastAsia="Times New Roman" w:hAnsi="Times New Roman" w:cs="Times New Roman"/>
                                        <w:sz w:val="24"/>
                                        <w:szCs w:val="24"/>
                                        <w:lang w:eastAsia="tr-TR"/>
                                      </w:rPr>
                                      <w:t>5</w:t>
                                    </w:r>
                                    <w:r w:rsidR="00BE7282" w:rsidRPr="00840C82">
                                      <w:rPr>
                                        <w:rFonts w:ascii="Times New Roman" w:eastAsia="Times New Roman" w:hAnsi="Times New Roman" w:cs="Times New Roman"/>
                                        <w:sz w:val="24"/>
                                        <w:szCs w:val="24"/>
                                        <w:lang w:eastAsia="tr-TR"/>
                                      </w:rPr>
                                      <w:t xml:space="preserve">) </w:t>
                                    </w:r>
                                    <w:r w:rsidR="009B7D32" w:rsidRPr="00840C82">
                                      <w:rPr>
                                        <w:rFonts w:ascii="Times New Roman" w:eastAsia="Times New Roman" w:hAnsi="Times New Roman" w:cs="Times New Roman"/>
                                        <w:sz w:val="24"/>
                                        <w:szCs w:val="24"/>
                                        <w:lang w:eastAsia="tr-TR"/>
                                      </w:rPr>
                                      <w:t>(</w:t>
                                    </w:r>
                                    <w:r w:rsidR="00BE7282" w:rsidRPr="00840C82">
                                      <w:rPr>
                                        <w:rFonts w:ascii="Times New Roman" w:eastAsia="Times New Roman" w:hAnsi="Times New Roman" w:cs="Times New Roman"/>
                                        <w:sz w:val="24"/>
                                        <w:szCs w:val="24"/>
                                        <w:lang w:eastAsia="tr-TR"/>
                                      </w:rPr>
                                      <w:t>a</w:t>
                                    </w:r>
                                    <w:r w:rsidR="009B7D32" w:rsidRPr="00840C82">
                                      <w:rPr>
                                        <w:rFonts w:ascii="Times New Roman" w:eastAsia="Times New Roman" w:hAnsi="Times New Roman" w:cs="Times New Roman"/>
                                        <w:sz w:val="24"/>
                                        <w:szCs w:val="24"/>
                                        <w:lang w:eastAsia="tr-TR"/>
                                      </w:rPr>
                                      <w:t xml:space="preserve">) </w:t>
                                    </w:r>
                                    <w:r w:rsidR="00144E71" w:rsidRPr="00840C82">
                                      <w:rPr>
                                        <w:rFonts w:ascii="Times New Roman" w:eastAsia="Times New Roman" w:hAnsi="Times New Roman" w:cs="Times New Roman"/>
                                        <w:sz w:val="24"/>
                                        <w:szCs w:val="24"/>
                                        <w:lang w:eastAsia="tr-TR"/>
                                      </w:rPr>
                                      <w:t xml:space="preserve"> Doktora programlarına öğrenci kabulünde YÖK tarafından kabul edilen merkezî yabancı dil sınavlarından en az 60 puan veya eşdeğerliği kabul edilen uluslararası yabancı dil sınavlarından bu puan muadili bir puan alınması zorunludur.</w:t>
                                    </w:r>
                                  </w:p>
                                  <w:p w:rsidR="004D72D4" w:rsidRPr="00B55DEF" w:rsidRDefault="00144E71" w:rsidP="00B04A45">
                                    <w:pPr>
                                      <w:spacing w:after="0" w:line="240" w:lineRule="auto"/>
                                      <w:ind w:firstLine="545"/>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 xml:space="preserve">(b) </w:t>
                                    </w:r>
                                    <w:r w:rsidR="004D72D4" w:rsidRPr="00B55DEF">
                                      <w:rPr>
                                        <w:rFonts w:ascii="Times New Roman" w:eastAsia="Times New Roman" w:hAnsi="Times New Roman" w:cs="Times New Roman"/>
                                        <w:sz w:val="24"/>
                                        <w:szCs w:val="24"/>
                                        <w:lang w:eastAsia="tr-TR"/>
                                      </w:rPr>
                                      <w:t>Kısmen veya tamamen yabancı dille eğitim yapılan programlarda yabancı dil şartının programının dilinden, programın dilinin öğrencinin ana dili olması halinde (a) bendinde belirtilen diğer bir yabancı dilden sağlanması zorunludur.</w:t>
                                    </w:r>
                                  </w:p>
                                  <w:p w:rsidR="00A1685D" w:rsidRPr="00B55DEF" w:rsidRDefault="009B7D32" w:rsidP="00B04A45">
                                    <w:pPr>
                                      <w:spacing w:after="0" w:line="240" w:lineRule="auto"/>
                                      <w:ind w:firstLine="545"/>
                                      <w:jc w:val="both"/>
                                      <w:rPr>
                                        <w:rFonts w:ascii="Times New Roman" w:hAnsi="Times New Roman" w:cs="Times New Roman"/>
                                        <w:sz w:val="24"/>
                                        <w:szCs w:val="24"/>
                                      </w:rPr>
                                    </w:pPr>
                                    <w:r w:rsidRPr="00B55DEF">
                                      <w:rPr>
                                        <w:rFonts w:ascii="Times New Roman" w:hAnsi="Times New Roman" w:cs="Times New Roman"/>
                                        <w:sz w:val="24"/>
                                        <w:szCs w:val="24"/>
                                      </w:rPr>
                                      <w:t>(</w:t>
                                    </w:r>
                                    <w:r w:rsidR="00144E71" w:rsidRPr="00B55DEF">
                                      <w:rPr>
                                        <w:rFonts w:ascii="Times New Roman" w:hAnsi="Times New Roman" w:cs="Times New Roman"/>
                                        <w:sz w:val="24"/>
                                        <w:szCs w:val="24"/>
                                      </w:rPr>
                                      <w:t>c</w:t>
                                    </w:r>
                                    <w:r w:rsidR="00A1685D" w:rsidRPr="00B55DEF">
                                      <w:rPr>
                                        <w:rFonts w:ascii="Times New Roman" w:hAnsi="Times New Roman" w:cs="Times New Roman"/>
                                        <w:sz w:val="24"/>
                                        <w:szCs w:val="24"/>
                                      </w:rPr>
                                      <w:t xml:space="preserve">) Yurt dışındaki üniversitelerden lisans veya tezli yüksek lisans mezunu yabancı uyruklu adaylar ile yurt dışında ikamet eden Türk vatandaşlarının doktora programları müracaatları; yüksek lisans, lisans notları dikkate alınarak, </w:t>
                                    </w:r>
                                    <w:r w:rsidR="00125CFA" w:rsidRPr="00B55DEF">
                                      <w:rPr>
                                        <w:rFonts w:ascii="Times New Roman" w:hAnsi="Times New Roman" w:cs="Times New Roman"/>
                                        <w:sz w:val="24"/>
                                        <w:szCs w:val="24"/>
                                      </w:rPr>
                                      <w:t>E</w:t>
                                    </w:r>
                                    <w:r w:rsidR="00A1685D" w:rsidRPr="00B55DEF">
                                      <w:rPr>
                                        <w:rFonts w:ascii="Times New Roman" w:hAnsi="Times New Roman" w:cs="Times New Roman"/>
                                        <w:sz w:val="24"/>
                                        <w:szCs w:val="24"/>
                                      </w:rPr>
                                      <w:t xml:space="preserve">nstitünün </w:t>
                                    </w:r>
                                    <w:r w:rsidR="00125CFA" w:rsidRPr="00B55DEF">
                                      <w:rPr>
                                        <w:rFonts w:ascii="Times New Roman" w:hAnsi="Times New Roman" w:cs="Times New Roman"/>
                                        <w:sz w:val="24"/>
                                        <w:szCs w:val="24"/>
                                      </w:rPr>
                                      <w:t xml:space="preserve">doktora giriş sınavı </w:t>
                                    </w:r>
                                    <w:r w:rsidR="00A1685D" w:rsidRPr="00B55DEF">
                                      <w:rPr>
                                        <w:rFonts w:ascii="Times New Roman" w:hAnsi="Times New Roman" w:cs="Times New Roman"/>
                                        <w:sz w:val="24"/>
                                        <w:szCs w:val="24"/>
                                      </w:rPr>
                                      <w:t>şartları</w:t>
                                    </w:r>
                                    <w:r w:rsidR="00125CFA" w:rsidRPr="00B55DEF">
                                      <w:rPr>
                                        <w:rFonts w:ascii="Times New Roman" w:hAnsi="Times New Roman" w:cs="Times New Roman"/>
                                        <w:sz w:val="24"/>
                                        <w:szCs w:val="24"/>
                                      </w:rPr>
                                      <w:t>nı</w:t>
                                    </w:r>
                                    <w:r w:rsidR="00A1685D" w:rsidRPr="00B55DEF">
                                      <w:rPr>
                                        <w:rFonts w:ascii="Times New Roman" w:hAnsi="Times New Roman" w:cs="Times New Roman"/>
                                        <w:sz w:val="24"/>
                                        <w:szCs w:val="24"/>
                                      </w:rPr>
                                      <w:t xml:space="preserve"> sağlamak koşulu ile anabilim dalı başkanlığının görüşü doğrultusunda enstitü </w:t>
                                    </w:r>
                                    <w:r w:rsidR="00A1685D" w:rsidRPr="00B55DEF">
                                      <w:rPr>
                                        <w:rFonts w:ascii="Times New Roman" w:hAnsi="Times New Roman" w:cs="Times New Roman"/>
                                        <w:sz w:val="24"/>
                                        <w:szCs w:val="24"/>
                                      </w:rPr>
                                      <w:lastRenderedPageBreak/>
                                      <w:t>yönetim kurulunca karara bağlanır. Yurt dışından alınmış yüksek lisans diplomalarının tanınırlığının Yükseköğretim Kurulunca onaylanmış olması gerekir.</w:t>
                                    </w:r>
                                  </w:p>
                                  <w:p w:rsidR="00A1685D" w:rsidRPr="00B55DEF" w:rsidRDefault="009B7D32" w:rsidP="00B04A45">
                                    <w:pPr>
                                      <w:spacing w:after="0" w:line="240" w:lineRule="auto"/>
                                      <w:ind w:firstLine="545"/>
                                      <w:jc w:val="both"/>
                                      <w:rPr>
                                        <w:rFonts w:ascii="Times New Roman" w:hAnsi="Times New Roman" w:cs="Times New Roman"/>
                                        <w:sz w:val="24"/>
                                        <w:szCs w:val="24"/>
                                      </w:rPr>
                                    </w:pPr>
                                    <w:proofErr w:type="gramStart"/>
                                    <w:r w:rsidRPr="008D7505">
                                      <w:rPr>
                                        <w:rFonts w:ascii="Times New Roman" w:hAnsi="Times New Roman" w:cs="Times New Roman"/>
                                        <w:sz w:val="24"/>
                                        <w:szCs w:val="24"/>
                                      </w:rPr>
                                      <w:t>(</w:t>
                                    </w:r>
                                    <w:r w:rsidR="008B724D">
                                      <w:rPr>
                                        <w:rFonts w:ascii="Times New Roman" w:hAnsi="Times New Roman" w:cs="Times New Roman"/>
                                        <w:sz w:val="24"/>
                                        <w:szCs w:val="24"/>
                                      </w:rPr>
                                      <w:t>ç</w:t>
                                    </w:r>
                                    <w:r w:rsidR="00A1685D" w:rsidRPr="008D7505">
                                      <w:rPr>
                                        <w:rFonts w:ascii="Times New Roman" w:hAnsi="Times New Roman" w:cs="Times New Roman"/>
                                        <w:sz w:val="24"/>
                                        <w:szCs w:val="24"/>
                                      </w:rPr>
                                      <w:t xml:space="preserve">) Doktora ve temel tıp bilimlerinde doktora programlarına öğrenci kabulünde program dili Türkçe olan programlarda, adayların anadilleri dışında </w:t>
                                    </w:r>
                                    <w:r w:rsidR="00BE7282" w:rsidRPr="008D7505">
                                      <w:rPr>
                                        <w:rFonts w:ascii="Times New Roman" w:eastAsia="Times New Roman" w:hAnsi="Times New Roman" w:cs="Times New Roman"/>
                                        <w:sz w:val="24"/>
                                        <w:szCs w:val="24"/>
                                        <w:lang w:eastAsia="tr-TR"/>
                                      </w:rPr>
                                      <w:t>YÖK tarafından kabul edilen me</w:t>
                                    </w:r>
                                    <w:r w:rsidR="008D7505" w:rsidRPr="008D7505">
                                      <w:rPr>
                                        <w:rFonts w:ascii="Times New Roman" w:eastAsia="Times New Roman" w:hAnsi="Times New Roman" w:cs="Times New Roman"/>
                                        <w:sz w:val="24"/>
                                        <w:szCs w:val="24"/>
                                        <w:lang w:eastAsia="tr-TR"/>
                                      </w:rPr>
                                      <w:t>rkezî yabancı dil sınavlarından</w:t>
                                    </w:r>
                                    <w:r w:rsidR="008D7505">
                                      <w:rPr>
                                        <w:rFonts w:ascii="Times New Roman" w:eastAsia="Times New Roman" w:hAnsi="Times New Roman" w:cs="Times New Roman"/>
                                        <w:sz w:val="24"/>
                                        <w:szCs w:val="24"/>
                                        <w:lang w:eastAsia="tr-TR"/>
                                      </w:rPr>
                                      <w:t xml:space="preserve"> </w:t>
                                    </w:r>
                                    <w:r w:rsidR="00A1685D" w:rsidRPr="00593888">
                                      <w:rPr>
                                        <w:rFonts w:ascii="Times New Roman" w:hAnsi="Times New Roman" w:cs="Times New Roman"/>
                                        <w:sz w:val="24"/>
                                        <w:szCs w:val="24"/>
                                      </w:rPr>
                                      <w:t xml:space="preserve">programın öğretim dilinden veya programın öğretim dilinin anadili olması halinde yabancı uyruklu adayların bu fıkrada belirtilen dillerden birinden merkezî yabancı dil sınavından en az 60 puan veya ÖSYM Yönetim Kurulu tarafından eşdeğerliği kabul edilen uluslararası yabancı dil sınavından bu puan muadili bir puan alması zorunludur. </w:t>
                                    </w:r>
                                    <w:proofErr w:type="gramEnd"/>
                                    <w:r w:rsidR="008D7505" w:rsidRPr="003D4C97">
                                      <w:rPr>
                                        <w:rFonts w:ascii="Times New Roman" w:hAnsi="Times New Roman" w:cs="Times New Roman"/>
                                        <w:sz w:val="24"/>
                                        <w:szCs w:val="24"/>
                                      </w:rPr>
                                      <w:t>Yabancı Dil Belgesi üzerinde geçerlilik süresi belirtilm</w:t>
                                    </w:r>
                                    <w:r w:rsidR="00B04A45" w:rsidRPr="003D4C97">
                                      <w:rPr>
                                        <w:rFonts w:ascii="Times New Roman" w:hAnsi="Times New Roman" w:cs="Times New Roman"/>
                                        <w:sz w:val="24"/>
                                        <w:szCs w:val="24"/>
                                      </w:rPr>
                                      <w:t>emiş</w:t>
                                    </w:r>
                                    <w:r w:rsidR="008D7505" w:rsidRPr="003D4C97">
                                      <w:rPr>
                                        <w:rFonts w:ascii="Times New Roman" w:hAnsi="Times New Roman" w:cs="Times New Roman"/>
                                        <w:sz w:val="24"/>
                                        <w:szCs w:val="24"/>
                                      </w:rPr>
                                      <w:t xml:space="preserve"> ise Yükseköğretim Kurulunca belirlenen süre ile geçerlidir.</w:t>
                                    </w:r>
                                    <w:r w:rsidR="008D7505" w:rsidRPr="00816350">
                                      <w:rPr>
                                        <w:rFonts w:ascii="Times New Roman" w:hAnsi="Times New Roman" w:cs="Times New Roman"/>
                                        <w:sz w:val="24"/>
                                        <w:szCs w:val="24"/>
                                      </w:rPr>
                                      <w:t xml:space="preserve"> </w:t>
                                    </w:r>
                                  </w:p>
                                  <w:p w:rsidR="00027DD4" w:rsidRDefault="009B7D32" w:rsidP="00C41F23">
                                    <w:pPr>
                                      <w:spacing w:after="0" w:line="240" w:lineRule="auto"/>
                                      <w:jc w:val="both"/>
                                      <w:rPr>
                                        <w:rFonts w:ascii="Times New Roman" w:eastAsia="Times New Roman" w:hAnsi="Times New Roman" w:cs="Times New Roman"/>
                                        <w:b/>
                                        <w:bCs/>
                                        <w:sz w:val="24"/>
                                        <w:szCs w:val="24"/>
                                        <w:lang w:eastAsia="tr-TR"/>
                                      </w:rPr>
                                    </w:pPr>
                                    <w:r w:rsidRPr="00B55DEF">
                                      <w:rPr>
                                        <w:rFonts w:ascii="Times New Roman" w:eastAsia="Times New Roman" w:hAnsi="Times New Roman" w:cs="Times New Roman"/>
                                        <w:b/>
                                        <w:bCs/>
                                        <w:sz w:val="24"/>
                                        <w:szCs w:val="24"/>
                                        <w:lang w:eastAsia="tr-TR"/>
                                      </w:rPr>
                                      <w:t xml:space="preserve">     </w:t>
                                    </w:r>
                                  </w:p>
                                  <w:p w:rsidR="004D72D4" w:rsidRPr="00B55DEF" w:rsidRDefault="004C2E43" w:rsidP="00C41F23">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 xml:space="preserve">          </w:t>
                                    </w:r>
                                    <w:r w:rsidR="004D72D4" w:rsidRPr="00B55DEF">
                                      <w:rPr>
                                        <w:rFonts w:ascii="Times New Roman" w:eastAsia="Times New Roman" w:hAnsi="Times New Roman" w:cs="Times New Roman"/>
                                        <w:b/>
                                        <w:bCs/>
                                        <w:sz w:val="24"/>
                                        <w:szCs w:val="24"/>
                                        <w:lang w:eastAsia="tr-TR"/>
                                      </w:rPr>
                                      <w:t>Süre</w:t>
                                    </w:r>
                                  </w:p>
                                  <w:p w:rsidR="004D72D4" w:rsidRPr="00B55DEF" w:rsidRDefault="004C2E43"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          </w:t>
                                    </w:r>
                                    <w:r w:rsidR="004D72D4" w:rsidRPr="00B55DEF">
                                      <w:rPr>
                                        <w:rFonts w:ascii="Times New Roman" w:eastAsia="Times New Roman" w:hAnsi="Times New Roman" w:cs="Times New Roman"/>
                                        <w:b/>
                                        <w:bCs/>
                                        <w:sz w:val="24"/>
                                        <w:szCs w:val="24"/>
                                        <w:lang w:eastAsia="tr-TR"/>
                                      </w:rPr>
                                      <w:t xml:space="preserve">MADDE </w:t>
                                    </w:r>
                                    <w:r w:rsidR="004A6BE1" w:rsidRPr="00B55DEF">
                                      <w:rPr>
                                        <w:rFonts w:ascii="Times New Roman" w:eastAsia="Times New Roman" w:hAnsi="Times New Roman" w:cs="Times New Roman"/>
                                        <w:b/>
                                        <w:bCs/>
                                        <w:sz w:val="24"/>
                                        <w:szCs w:val="24"/>
                                        <w:lang w:eastAsia="tr-TR"/>
                                      </w:rPr>
                                      <w:t>19</w:t>
                                    </w:r>
                                    <w:r w:rsidR="004D72D4" w:rsidRPr="00B55DEF">
                                      <w:rPr>
                                        <w:rFonts w:ascii="Times New Roman" w:eastAsia="Times New Roman" w:hAnsi="Times New Roman" w:cs="Times New Roman"/>
                                        <w:bCs/>
                                        <w:sz w:val="24"/>
                                        <w:szCs w:val="24"/>
                                        <w:lang w:eastAsia="tr-TR"/>
                                      </w:rPr>
                                      <w:t xml:space="preserve"> –</w:t>
                                    </w:r>
                                    <w:r w:rsidR="004D72D4" w:rsidRPr="00B55DEF">
                                      <w:rPr>
                                        <w:rFonts w:ascii="Times New Roman" w:eastAsia="Times New Roman" w:hAnsi="Times New Roman" w:cs="Times New Roman"/>
                                        <w:sz w:val="24"/>
                                        <w:szCs w:val="24"/>
                                        <w:lang w:eastAsia="tr-TR"/>
                                      </w:rPr>
                                      <w:t xml:space="preserve"> (1) Doktora programı, bilimsel hazırlıkta geçen süre hariç tezli yüksek lisans derecesi ile kabul edilenler için kayıt olduğu programa ilişkin derslerin verildiği dönemden başlamak üzere, her dönem için kayıt yaptırıp yaptırmadığına bakılmaksızın sekiz yarıyıl olup azami tamamlama süresi on iki yarıyıl</w:t>
                                    </w:r>
                                    <w:r w:rsidR="0065710D" w:rsidRPr="00B55DEF">
                                      <w:rPr>
                                        <w:rFonts w:ascii="Times New Roman" w:eastAsia="Times New Roman" w:hAnsi="Times New Roman" w:cs="Times New Roman"/>
                                        <w:sz w:val="24"/>
                                        <w:szCs w:val="24"/>
                                        <w:lang w:eastAsia="tr-TR"/>
                                      </w:rPr>
                                      <w:t>dır.</w:t>
                                    </w:r>
                                  </w:p>
                                  <w:p w:rsidR="004D72D4" w:rsidRPr="00B55DEF" w:rsidRDefault="004C2E43"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D72D4" w:rsidRPr="00B55DEF">
                                      <w:rPr>
                                        <w:rFonts w:ascii="Times New Roman" w:eastAsia="Times New Roman" w:hAnsi="Times New Roman" w:cs="Times New Roman"/>
                                        <w:sz w:val="24"/>
                                        <w:szCs w:val="24"/>
                                        <w:lang w:eastAsia="tr-TR"/>
                                      </w:rPr>
                                      <w:t>(2) Doktora programı için gerekli kredili dersleri başarıyla tamamlamanın azami süresi tezli yüksek lisans derecesi ile kabul edilenler için dört yarıyıl</w:t>
                                    </w:r>
                                    <w:r w:rsidR="0065710D" w:rsidRPr="00B55DEF">
                                      <w:rPr>
                                        <w:rFonts w:ascii="Times New Roman" w:eastAsia="Times New Roman" w:hAnsi="Times New Roman" w:cs="Times New Roman"/>
                                        <w:sz w:val="24"/>
                                        <w:szCs w:val="24"/>
                                        <w:lang w:eastAsia="tr-TR"/>
                                      </w:rPr>
                                      <w:t>dır.</w:t>
                                    </w:r>
                                    <w:r w:rsidR="006E57B1" w:rsidRPr="00B55DEF">
                                      <w:rPr>
                                        <w:rFonts w:ascii="Times New Roman" w:eastAsia="Times New Roman" w:hAnsi="Times New Roman" w:cs="Times New Roman"/>
                                        <w:sz w:val="24"/>
                                        <w:szCs w:val="24"/>
                                        <w:lang w:eastAsia="tr-TR"/>
                                      </w:rPr>
                                      <w:t xml:space="preserve"> </w:t>
                                    </w:r>
                                    <w:r w:rsidR="004D72D4" w:rsidRPr="00B55DEF">
                                      <w:rPr>
                                        <w:rFonts w:ascii="Times New Roman" w:eastAsia="Times New Roman" w:hAnsi="Times New Roman" w:cs="Times New Roman"/>
                                        <w:sz w:val="24"/>
                                        <w:szCs w:val="24"/>
                                        <w:lang w:eastAsia="tr-TR"/>
                                      </w:rPr>
                                      <w:t xml:space="preserve">Bu süre içinde kredili derslerini başarıyla tamamlayamayan öğrencinin </w:t>
                                    </w:r>
                                    <w:r w:rsidR="00630896" w:rsidRPr="00B55DEF">
                                      <w:rPr>
                                        <w:rFonts w:ascii="Times New Roman" w:eastAsia="Times New Roman" w:hAnsi="Times New Roman" w:cs="Times New Roman"/>
                                        <w:sz w:val="24"/>
                                        <w:szCs w:val="24"/>
                                        <w:lang w:eastAsia="tr-TR"/>
                                      </w:rPr>
                                      <w:t>Enstitü</w:t>
                                    </w:r>
                                    <w:r w:rsidR="004D72D4" w:rsidRPr="00B55DEF">
                                      <w:rPr>
                                        <w:rFonts w:ascii="Times New Roman" w:eastAsia="Times New Roman" w:hAnsi="Times New Roman" w:cs="Times New Roman"/>
                                        <w:sz w:val="24"/>
                                        <w:szCs w:val="24"/>
                                        <w:lang w:eastAsia="tr-TR"/>
                                      </w:rPr>
                                      <w:t xml:space="preserve"> ile ilişiği kesilir.</w:t>
                                    </w:r>
                                  </w:p>
                                  <w:p w:rsidR="004D72D4" w:rsidRPr="00B55DEF" w:rsidRDefault="004C2E43"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D72D4" w:rsidRPr="00B55DEF">
                                      <w:rPr>
                                        <w:rFonts w:ascii="Times New Roman" w:eastAsia="Times New Roman" w:hAnsi="Times New Roman" w:cs="Times New Roman"/>
                                        <w:sz w:val="24"/>
                                        <w:szCs w:val="24"/>
                                        <w:lang w:eastAsia="tr-TR"/>
                                      </w:rPr>
                                      <w:t>(3) Kredili derslerini başarıyla bitiren, yeterlik sınavında başarılı bulunan ve tez önerisi kabul edilen, ancak tez çalışmasını birinci fıkrada belirtilen on iki yarıyıl sonuna kadar tamamlayamayan öğrencinin ilişiği kesilir.</w:t>
                                    </w:r>
                                  </w:p>
                                  <w:p w:rsidR="00E570F9" w:rsidRPr="00B55DEF" w:rsidRDefault="00E570F9" w:rsidP="00C41F23">
                                    <w:pPr>
                                      <w:pStyle w:val="Balk3"/>
                                      <w:spacing w:before="0" w:line="240" w:lineRule="auto"/>
                                      <w:jc w:val="both"/>
                                      <w:rPr>
                                        <w:rFonts w:ascii="Times New Roman" w:hAnsi="Times New Roman" w:cs="Times New Roman"/>
                                        <w:color w:val="auto"/>
                                      </w:rPr>
                                    </w:pPr>
                                  </w:p>
                                  <w:p w:rsidR="004D72D4" w:rsidRPr="00B55DEF" w:rsidRDefault="004C2E43" w:rsidP="00C41F23">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 xml:space="preserve">          </w:t>
                                    </w:r>
                                    <w:r w:rsidR="00661B08" w:rsidRPr="00B55DEF">
                                      <w:rPr>
                                        <w:rFonts w:ascii="Times New Roman" w:eastAsia="Times New Roman" w:hAnsi="Times New Roman" w:cs="Times New Roman"/>
                                        <w:b/>
                                        <w:bCs/>
                                        <w:sz w:val="24"/>
                                        <w:szCs w:val="24"/>
                                        <w:lang w:eastAsia="tr-TR"/>
                                      </w:rPr>
                                      <w:t>Tez D</w:t>
                                    </w:r>
                                    <w:r w:rsidR="004D72D4" w:rsidRPr="00B55DEF">
                                      <w:rPr>
                                        <w:rFonts w:ascii="Times New Roman" w:eastAsia="Times New Roman" w:hAnsi="Times New Roman" w:cs="Times New Roman"/>
                                        <w:b/>
                                        <w:bCs/>
                                        <w:sz w:val="24"/>
                                        <w:szCs w:val="24"/>
                                        <w:lang w:eastAsia="tr-TR"/>
                                      </w:rPr>
                                      <w:t xml:space="preserve">anışmanı </w:t>
                                    </w:r>
                                    <w:r w:rsidR="00661B08" w:rsidRPr="00B55DEF">
                                      <w:rPr>
                                        <w:rFonts w:ascii="Times New Roman" w:eastAsia="Times New Roman" w:hAnsi="Times New Roman" w:cs="Times New Roman"/>
                                        <w:b/>
                                        <w:bCs/>
                                        <w:sz w:val="24"/>
                                        <w:szCs w:val="24"/>
                                        <w:lang w:eastAsia="tr-TR"/>
                                      </w:rPr>
                                      <w:t>A</w:t>
                                    </w:r>
                                    <w:r w:rsidR="004D72D4" w:rsidRPr="00B55DEF">
                                      <w:rPr>
                                        <w:rFonts w:ascii="Times New Roman" w:eastAsia="Times New Roman" w:hAnsi="Times New Roman" w:cs="Times New Roman"/>
                                        <w:b/>
                                        <w:bCs/>
                                        <w:sz w:val="24"/>
                                        <w:szCs w:val="24"/>
                                        <w:lang w:eastAsia="tr-TR"/>
                                      </w:rPr>
                                      <w:t>tanması</w:t>
                                    </w:r>
                                  </w:p>
                                  <w:p w:rsidR="00711878" w:rsidRPr="001A417B" w:rsidRDefault="004C2E43" w:rsidP="008B724D">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lang w:eastAsia="tr-TR"/>
                                      </w:rPr>
                                      <w:t xml:space="preserve">          </w:t>
                                    </w:r>
                                    <w:r w:rsidR="004D72D4" w:rsidRPr="00B55DEF">
                                      <w:rPr>
                                        <w:rFonts w:ascii="Times New Roman" w:eastAsia="Times New Roman" w:hAnsi="Times New Roman" w:cs="Times New Roman"/>
                                        <w:b/>
                                        <w:bCs/>
                                        <w:sz w:val="24"/>
                                        <w:szCs w:val="24"/>
                                        <w:lang w:eastAsia="tr-TR"/>
                                      </w:rPr>
                                      <w:t xml:space="preserve">MADDE </w:t>
                                    </w:r>
                                    <w:r w:rsidR="00661B08" w:rsidRPr="00B55DEF">
                                      <w:rPr>
                                        <w:rFonts w:ascii="Times New Roman" w:eastAsia="Times New Roman" w:hAnsi="Times New Roman" w:cs="Times New Roman"/>
                                        <w:b/>
                                        <w:bCs/>
                                        <w:sz w:val="24"/>
                                        <w:szCs w:val="24"/>
                                        <w:lang w:eastAsia="tr-TR"/>
                                      </w:rPr>
                                      <w:t>2</w:t>
                                    </w:r>
                                    <w:r w:rsidR="004A6BE1" w:rsidRPr="00B55DEF">
                                      <w:rPr>
                                        <w:rFonts w:ascii="Times New Roman" w:eastAsia="Times New Roman" w:hAnsi="Times New Roman" w:cs="Times New Roman"/>
                                        <w:b/>
                                        <w:bCs/>
                                        <w:sz w:val="24"/>
                                        <w:szCs w:val="24"/>
                                        <w:lang w:eastAsia="tr-TR"/>
                                      </w:rPr>
                                      <w:t>0</w:t>
                                    </w:r>
                                    <w:r w:rsidR="004D72D4" w:rsidRPr="00B55DEF">
                                      <w:rPr>
                                        <w:rFonts w:ascii="Times New Roman" w:eastAsia="Times New Roman" w:hAnsi="Times New Roman" w:cs="Times New Roman"/>
                                        <w:bCs/>
                                        <w:sz w:val="24"/>
                                        <w:szCs w:val="24"/>
                                        <w:lang w:eastAsia="tr-TR"/>
                                      </w:rPr>
                                      <w:t xml:space="preserve"> –</w:t>
                                    </w:r>
                                    <w:r w:rsidR="004D72D4" w:rsidRPr="00B55DEF">
                                      <w:rPr>
                                        <w:rFonts w:ascii="Times New Roman" w:eastAsia="Times New Roman" w:hAnsi="Times New Roman" w:cs="Times New Roman"/>
                                        <w:sz w:val="24"/>
                                        <w:szCs w:val="24"/>
                                        <w:lang w:eastAsia="tr-TR"/>
                                      </w:rPr>
                                      <w:t xml:space="preserve"> (1) Enstitü anabilim dalı başkanlığı her öğrenci için </w:t>
                                    </w:r>
                                    <w:r w:rsidR="00AC0BC4" w:rsidRPr="00B55DEF">
                                      <w:rPr>
                                        <w:rFonts w:ascii="Times New Roman" w:eastAsia="Times New Roman" w:hAnsi="Times New Roman" w:cs="Times New Roman"/>
                                        <w:sz w:val="24"/>
                                        <w:szCs w:val="24"/>
                                        <w:lang w:eastAsia="tr-TR"/>
                                      </w:rPr>
                                      <w:t>Enstitü</w:t>
                                    </w:r>
                                    <w:r w:rsidR="004D72D4" w:rsidRPr="00B55DEF">
                                      <w:rPr>
                                        <w:rFonts w:ascii="Times New Roman" w:eastAsia="Times New Roman" w:hAnsi="Times New Roman" w:cs="Times New Roman"/>
                                        <w:sz w:val="24"/>
                                        <w:szCs w:val="24"/>
                                        <w:lang w:eastAsia="tr-TR"/>
                                      </w:rPr>
                                      <w:t xml:space="preserve"> kadrosunda bulunan bir tez danışmanını ve danışmanla öğrencinin birlikte belirleyeceği tez konusu ile tez başlığını </w:t>
                                    </w:r>
                                    <w:r w:rsidR="004D72D4" w:rsidRPr="001A417B">
                                      <w:rPr>
                                        <w:rFonts w:ascii="Times New Roman" w:eastAsia="Times New Roman" w:hAnsi="Times New Roman" w:cs="Times New Roman"/>
                                        <w:sz w:val="24"/>
                                        <w:szCs w:val="24"/>
                                        <w:lang w:eastAsia="tr-TR"/>
                                      </w:rPr>
                                      <w:t xml:space="preserve">ilgili enstitüye önerir. Tez danışmanı ve tez önerisi enstitü yönetim kurulu kararıyla kesinleşir. Tez danışmanının öğrencinin programı içinde </w:t>
                                    </w:r>
                                    <w:r w:rsidR="00AC0BC4" w:rsidRPr="001A417B">
                                      <w:rPr>
                                        <w:rFonts w:ascii="Times New Roman" w:eastAsia="Times New Roman" w:hAnsi="Times New Roman" w:cs="Times New Roman"/>
                                        <w:sz w:val="24"/>
                                        <w:szCs w:val="24"/>
                                        <w:lang w:eastAsia="tr-TR"/>
                                      </w:rPr>
                                      <w:t>giriş sınavını takiben</w:t>
                                    </w:r>
                                    <w:r w:rsidR="004D72D4" w:rsidRPr="001A417B">
                                      <w:rPr>
                                        <w:rFonts w:ascii="Times New Roman" w:eastAsia="Times New Roman" w:hAnsi="Times New Roman" w:cs="Times New Roman"/>
                                        <w:sz w:val="24"/>
                                        <w:szCs w:val="24"/>
                                        <w:lang w:eastAsia="tr-TR"/>
                                      </w:rPr>
                                      <w:t xml:space="preserve"> </w:t>
                                    </w:r>
                                    <w:r w:rsidR="00670E77" w:rsidRPr="00027DD4">
                                      <w:rPr>
                                        <w:rFonts w:ascii="Times New Roman" w:eastAsia="Times New Roman" w:hAnsi="Times New Roman" w:cs="Times New Roman"/>
                                        <w:sz w:val="24"/>
                                        <w:szCs w:val="24"/>
                                        <w:lang w:eastAsia="tr-TR"/>
                                      </w:rPr>
                                      <w:t>en geç bir ay içinde</w:t>
                                    </w:r>
                                    <w:r w:rsidR="00670E77" w:rsidRPr="001A417B">
                                      <w:rPr>
                                        <w:rFonts w:ascii="Times New Roman" w:eastAsia="Times New Roman" w:hAnsi="Times New Roman" w:cs="Times New Roman"/>
                                        <w:sz w:val="24"/>
                                        <w:szCs w:val="24"/>
                                        <w:lang w:eastAsia="tr-TR"/>
                                      </w:rPr>
                                      <w:t xml:space="preserve"> </w:t>
                                    </w:r>
                                    <w:r w:rsidR="004D72D4" w:rsidRPr="001A417B">
                                      <w:rPr>
                                        <w:rFonts w:ascii="Times New Roman" w:eastAsia="Times New Roman" w:hAnsi="Times New Roman" w:cs="Times New Roman"/>
                                        <w:sz w:val="24"/>
                                        <w:szCs w:val="24"/>
                                        <w:lang w:eastAsia="tr-TR"/>
                                      </w:rPr>
                                      <w:t>atanması zorunludur.</w:t>
                                    </w:r>
                                    <w:r w:rsidR="00593888" w:rsidRPr="004D49A4">
                                      <w:rPr>
                                        <w:rFonts w:ascii="Times New Roman" w:eastAsia="Times New Roman" w:hAnsi="Times New Roman" w:cs="Times New Roman"/>
                                        <w:sz w:val="24"/>
                                        <w:szCs w:val="24"/>
                                        <w:lang w:eastAsia="tr-TR"/>
                                      </w:rPr>
                                      <w:t xml:space="preserve"> </w:t>
                                    </w:r>
                                  </w:p>
                                  <w:p w:rsidR="004D72D4" w:rsidRPr="00B55DEF" w:rsidRDefault="004C2E43" w:rsidP="00C41F23">
                                    <w:pPr>
                                      <w:spacing w:after="0" w:line="240" w:lineRule="auto"/>
                                      <w:jc w:val="both"/>
                                      <w:rPr>
                                        <w:rFonts w:ascii="Times New Roman" w:eastAsia="Times New Roman" w:hAnsi="Times New Roman" w:cs="Times New Roman"/>
                                        <w:sz w:val="24"/>
                                        <w:szCs w:val="24"/>
                                        <w:lang w:eastAsia="tr-TR"/>
                                      </w:rPr>
                                    </w:pPr>
                                    <w:r w:rsidRPr="004C2E43">
                                      <w:rPr>
                                        <w:rFonts w:ascii="Times New Roman" w:hAnsi="Times New Roman" w:cs="Times New Roman"/>
                                        <w:sz w:val="24"/>
                                        <w:szCs w:val="24"/>
                                      </w:rPr>
                                      <w:t xml:space="preserve">          </w:t>
                                    </w:r>
                                    <w:r>
                                      <w:rPr>
                                        <w:rFonts w:ascii="Times New Roman" w:eastAsia="Times New Roman" w:hAnsi="Times New Roman" w:cs="Times New Roman"/>
                                        <w:sz w:val="24"/>
                                        <w:szCs w:val="24"/>
                                        <w:lang w:eastAsia="tr-TR"/>
                                      </w:rPr>
                                      <w:t xml:space="preserve">          </w:t>
                                    </w:r>
                                    <w:r w:rsidR="004D72D4" w:rsidRPr="00CB2B02">
                                      <w:rPr>
                                        <w:rFonts w:ascii="Times New Roman" w:eastAsia="Times New Roman" w:hAnsi="Times New Roman" w:cs="Times New Roman"/>
                                        <w:sz w:val="24"/>
                                        <w:szCs w:val="24"/>
                                        <w:lang w:eastAsia="tr-TR"/>
                                      </w:rPr>
                                      <w:t>(2) Tez danışmanı,</w:t>
                                    </w:r>
                                    <w:r w:rsidR="00AC0BC4" w:rsidRPr="00CB2B02">
                                      <w:rPr>
                                        <w:rFonts w:ascii="Times New Roman" w:eastAsia="Times New Roman" w:hAnsi="Times New Roman" w:cs="Times New Roman"/>
                                        <w:sz w:val="24"/>
                                        <w:szCs w:val="24"/>
                                        <w:lang w:eastAsia="tr-TR"/>
                                      </w:rPr>
                                      <w:t xml:space="preserve"> öğrencinin kayıt olduğu</w:t>
                                    </w:r>
                                    <w:r w:rsidR="004D72D4" w:rsidRPr="00CB2B02">
                                      <w:rPr>
                                        <w:rFonts w:ascii="Times New Roman" w:eastAsia="Times New Roman" w:hAnsi="Times New Roman" w:cs="Times New Roman"/>
                                        <w:sz w:val="24"/>
                                        <w:szCs w:val="24"/>
                                        <w:lang w:eastAsia="tr-TR"/>
                                      </w:rPr>
                                      <w:t xml:space="preserve"> </w:t>
                                    </w:r>
                                    <w:r w:rsidR="00AC0BC4" w:rsidRPr="00CB2B02">
                                      <w:rPr>
                                        <w:rFonts w:ascii="Times New Roman" w:eastAsia="Times New Roman" w:hAnsi="Times New Roman" w:cs="Times New Roman"/>
                                        <w:sz w:val="24"/>
                                        <w:szCs w:val="24"/>
                                        <w:lang w:eastAsia="tr-TR"/>
                                      </w:rPr>
                                      <w:t>Anabilim Dalında</w:t>
                                    </w:r>
                                    <w:r w:rsidR="004D72D4" w:rsidRPr="00CB2B02">
                                      <w:rPr>
                                        <w:rFonts w:ascii="Times New Roman" w:eastAsia="Times New Roman" w:hAnsi="Times New Roman" w:cs="Times New Roman"/>
                                        <w:sz w:val="24"/>
                                        <w:szCs w:val="24"/>
                                        <w:lang w:eastAsia="tr-TR"/>
                                      </w:rPr>
                                      <w:t xml:space="preserve"> kadrolu öğretim üyelerinden seçilir. Üniversitede belirlenen niteliklere sahip öğretim üyesi bulunmaması halinde başka bir yükseköğretim kurumundan öğretim üyesi danışman olarak seçilebilir. </w:t>
                                    </w:r>
                                    <w:r w:rsidR="002E5023" w:rsidRPr="00CB2B02">
                                      <w:rPr>
                                        <w:rFonts w:ascii="Times New Roman" w:eastAsia="Times New Roman" w:hAnsi="Times New Roman" w:cs="Times New Roman"/>
                                        <w:sz w:val="24"/>
                                        <w:szCs w:val="24"/>
                                        <w:lang w:eastAsia="tr-TR"/>
                                      </w:rPr>
                                      <w:t xml:space="preserve">Diş hekimliği, eczacılık, tıp ve veteriner fakülteleri anabilim dalları hariç </w:t>
                                    </w:r>
                                    <w:r w:rsidR="004D72D4" w:rsidRPr="00CB2B02">
                                      <w:rPr>
                                        <w:rFonts w:ascii="Times New Roman" w:eastAsia="Times New Roman" w:hAnsi="Times New Roman" w:cs="Times New Roman"/>
                                        <w:sz w:val="24"/>
                                        <w:szCs w:val="24"/>
                                        <w:lang w:eastAsia="tr-TR"/>
                                      </w:rPr>
                                      <w:t>Doktora programlarında öğretim üyelerinin tez yönetebilmesi için, başarıyla tamamlanmış en az bir yüksek lisans</w:t>
                                    </w:r>
                                    <w:r w:rsidR="00AC0BC4" w:rsidRPr="00CB2B02">
                                      <w:rPr>
                                        <w:rFonts w:ascii="Times New Roman" w:eastAsia="Times New Roman" w:hAnsi="Times New Roman" w:cs="Times New Roman"/>
                                        <w:sz w:val="24"/>
                                        <w:szCs w:val="24"/>
                                        <w:lang w:eastAsia="tr-TR"/>
                                      </w:rPr>
                                      <w:t>/uzmanlık</w:t>
                                    </w:r>
                                    <w:r w:rsidR="004D72D4" w:rsidRPr="00CB2B02">
                                      <w:rPr>
                                        <w:rFonts w:ascii="Times New Roman" w:eastAsia="Times New Roman" w:hAnsi="Times New Roman" w:cs="Times New Roman"/>
                                        <w:sz w:val="24"/>
                                        <w:szCs w:val="24"/>
                                        <w:lang w:eastAsia="tr-TR"/>
                                      </w:rPr>
                                      <w:t xml:space="preserve"> tezi yönetmiş olması gerekir. Tez çalışmasının niteliğinin birden fazla tez danışmanı gerektirdiği durumlarda atanacak ikinci tez danışmanı, Üniversite kadrosu dışından</w:t>
                                    </w:r>
                                    <w:r w:rsidR="002E5023" w:rsidRPr="00CB2B02">
                                      <w:rPr>
                                        <w:rFonts w:ascii="Times New Roman" w:eastAsia="Times New Roman" w:hAnsi="Times New Roman" w:cs="Times New Roman"/>
                                        <w:sz w:val="24"/>
                                        <w:szCs w:val="24"/>
                                        <w:lang w:eastAsia="tr-TR"/>
                                      </w:rPr>
                                      <w:t xml:space="preserve"> da</w:t>
                                    </w:r>
                                    <w:r w:rsidR="004D72D4" w:rsidRPr="00B55DEF">
                                      <w:rPr>
                                        <w:rFonts w:ascii="Times New Roman" w:eastAsia="Times New Roman" w:hAnsi="Times New Roman" w:cs="Times New Roman"/>
                                        <w:sz w:val="24"/>
                                        <w:szCs w:val="24"/>
                                        <w:lang w:eastAsia="tr-TR"/>
                                      </w:rPr>
                                      <w:t xml:space="preserve"> en az doktora</w:t>
                                    </w:r>
                                    <w:r w:rsidR="004E530B" w:rsidRPr="00B55DEF">
                                      <w:rPr>
                                        <w:rFonts w:ascii="Times New Roman" w:eastAsia="Times New Roman" w:hAnsi="Times New Roman" w:cs="Times New Roman"/>
                                        <w:sz w:val="24"/>
                                        <w:szCs w:val="24"/>
                                        <w:lang w:eastAsia="tr-TR"/>
                                      </w:rPr>
                                      <w:t>/</w:t>
                                    </w:r>
                                    <w:r w:rsidR="00065EC0" w:rsidRPr="00B55DEF">
                                      <w:rPr>
                                        <w:rFonts w:ascii="Times New Roman" w:eastAsia="Times New Roman" w:hAnsi="Times New Roman" w:cs="Times New Roman"/>
                                        <w:sz w:val="24"/>
                                        <w:szCs w:val="24"/>
                                        <w:lang w:eastAsia="tr-TR"/>
                                      </w:rPr>
                                      <w:t xml:space="preserve"> tıpta</w:t>
                                    </w:r>
                                    <w:r w:rsidR="0063220C" w:rsidRPr="00B55DEF">
                                      <w:rPr>
                                        <w:rFonts w:ascii="Times New Roman" w:eastAsia="Times New Roman" w:hAnsi="Times New Roman" w:cs="Times New Roman"/>
                                        <w:sz w:val="24"/>
                                        <w:szCs w:val="24"/>
                                        <w:lang w:eastAsia="tr-TR"/>
                                      </w:rPr>
                                      <w:t xml:space="preserve"> </w:t>
                                    </w:r>
                                    <w:r w:rsidR="004E530B" w:rsidRPr="00B55DEF">
                                      <w:rPr>
                                        <w:rFonts w:ascii="Times New Roman" w:eastAsia="Times New Roman" w:hAnsi="Times New Roman" w:cs="Times New Roman"/>
                                        <w:sz w:val="24"/>
                                        <w:szCs w:val="24"/>
                                        <w:lang w:eastAsia="tr-TR"/>
                                      </w:rPr>
                                      <w:t>uzmanlık</w:t>
                                    </w:r>
                                    <w:r w:rsidR="004D72D4" w:rsidRPr="00B55DEF">
                                      <w:rPr>
                                        <w:rFonts w:ascii="Times New Roman" w:eastAsia="Times New Roman" w:hAnsi="Times New Roman" w:cs="Times New Roman"/>
                                        <w:sz w:val="24"/>
                                        <w:szCs w:val="24"/>
                                        <w:lang w:eastAsia="tr-TR"/>
                                      </w:rPr>
                                      <w:t xml:space="preserve"> derecesine sahip kişilerden olabilir. Öğrencinin alacağı derslerin belirlenmesi ve ders kayıt işlemleri tez danışmanı tarafından, tez danışmanı atanıncaya kadar ise anabilim dalı başkanlığı tarafından yürütülür.</w:t>
                                    </w:r>
                                  </w:p>
                                  <w:p w:rsidR="004D72D4" w:rsidRPr="00B55DEF" w:rsidRDefault="004C2E43" w:rsidP="00C41F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D72D4" w:rsidRPr="00B55DEF">
                                      <w:rPr>
                                        <w:rFonts w:ascii="Times New Roman" w:eastAsia="Times New Roman" w:hAnsi="Times New Roman" w:cs="Times New Roman"/>
                                        <w:sz w:val="24"/>
                                        <w:szCs w:val="24"/>
                                        <w:lang w:eastAsia="tr-TR"/>
                                      </w:rPr>
                                      <w:t>(3) Tez danışmanı, öğrencinin ve danışmanının gerekçeli talebi üzerine, anabilim dalı başkanının görüşü alınarak enstitü yönetim kurulu kararı ile değiştirilebilir.</w:t>
                                    </w:r>
                                  </w:p>
                                  <w:p w:rsidR="00711878" w:rsidRPr="008A6F80" w:rsidRDefault="004C2E43" w:rsidP="00C41F23">
                                    <w:pPr>
                                      <w:autoSpaceDE w:val="0"/>
                                      <w:autoSpaceDN w:val="0"/>
                                      <w:adjustRightInd w:val="0"/>
                                      <w:spacing w:after="0" w:line="240" w:lineRule="auto"/>
                                      <w:jc w:val="both"/>
                                      <w:rPr>
                                        <w:rFonts w:ascii="Times New Roman" w:hAnsi="Times New Roman" w:cs="Times New Roman"/>
                                        <w:sz w:val="24"/>
                                        <w:szCs w:val="24"/>
                                      </w:rPr>
                                    </w:pPr>
                                    <w:r w:rsidRPr="004C2E43">
                                      <w:rPr>
                                        <w:rFonts w:ascii="Times New Roman" w:hAnsi="Times New Roman" w:cs="Times New Roman"/>
                                        <w:sz w:val="24"/>
                                        <w:szCs w:val="24"/>
                                      </w:rPr>
                                      <w:t xml:space="preserve">          </w:t>
                                    </w:r>
                                    <w:r w:rsidR="00967C4A" w:rsidRPr="008A6F80">
                                      <w:rPr>
                                        <w:rFonts w:ascii="Times New Roman" w:hAnsi="Times New Roman" w:cs="Times New Roman"/>
                                        <w:sz w:val="24"/>
                                        <w:szCs w:val="24"/>
                                      </w:rPr>
                                      <w:t>(4)</w:t>
                                    </w:r>
                                    <w:r w:rsidR="00775030" w:rsidRPr="008A6F80">
                                      <w:rPr>
                                        <w:rFonts w:ascii="Times New Roman" w:hAnsi="Times New Roman" w:cs="Times New Roman"/>
                                        <w:sz w:val="24"/>
                                        <w:szCs w:val="24"/>
                                      </w:rPr>
                                      <w:t xml:space="preserve"> </w:t>
                                    </w:r>
                                    <w:r w:rsidR="00967C4A" w:rsidRPr="008A6F80">
                                      <w:rPr>
                                        <w:rFonts w:ascii="Times New Roman" w:hAnsi="Times New Roman" w:cs="Times New Roman"/>
                                        <w:sz w:val="24"/>
                                        <w:szCs w:val="24"/>
                                      </w:rPr>
                                      <w:t>Öğretim üyeleri, yeni başvuru ile birlikte doktora için en çok 5 öğr</w:t>
                                    </w:r>
                                    <w:r w:rsidR="00711878" w:rsidRPr="008A6F80">
                                      <w:rPr>
                                        <w:rFonts w:ascii="Times New Roman" w:hAnsi="Times New Roman" w:cs="Times New Roman"/>
                                        <w:sz w:val="24"/>
                                        <w:szCs w:val="24"/>
                                      </w:rPr>
                                      <w:t>encisine danışmanlık yapabilir.</w:t>
                                    </w:r>
                                  </w:p>
                                  <w:p w:rsidR="00272D56" w:rsidRPr="004C2E43" w:rsidRDefault="004C2E43" w:rsidP="00C41F23">
                                    <w:pPr>
                                      <w:autoSpaceDE w:val="0"/>
                                      <w:autoSpaceDN w:val="0"/>
                                      <w:adjustRightInd w:val="0"/>
                                      <w:spacing w:after="0" w:line="240" w:lineRule="auto"/>
                                      <w:jc w:val="both"/>
                                      <w:rPr>
                                        <w:rFonts w:ascii="Times New Roman" w:hAnsi="Times New Roman" w:cs="Times New Roman"/>
                                        <w:color w:val="FF0000"/>
                                        <w:sz w:val="24"/>
                                        <w:szCs w:val="24"/>
                                        <w:u w:val="single"/>
                                      </w:rPr>
                                    </w:pPr>
                                    <w:r w:rsidRPr="004C2E43">
                                      <w:rPr>
                                        <w:rFonts w:ascii="Times New Roman" w:hAnsi="Times New Roman" w:cs="Times New Roman"/>
                                        <w:sz w:val="24"/>
                                        <w:szCs w:val="24"/>
                                      </w:rPr>
                                      <w:t xml:space="preserve">          </w:t>
                                    </w:r>
                                  </w:p>
                                  <w:p w:rsidR="00B10738" w:rsidRPr="004C2E43" w:rsidRDefault="004C2E43" w:rsidP="00C41F23">
                                    <w:pPr>
                                      <w:spacing w:after="0" w:line="240" w:lineRule="auto"/>
                                      <w:jc w:val="both"/>
                                      <w:rPr>
                                        <w:rFonts w:ascii="Times New Roman" w:eastAsia="Times New Roman" w:hAnsi="Times New Roman" w:cs="Times New Roman"/>
                                        <w:color w:val="FF0000"/>
                                        <w:sz w:val="24"/>
                                        <w:szCs w:val="24"/>
                                        <w:lang w:eastAsia="tr-TR"/>
                                      </w:rPr>
                                    </w:pPr>
                                    <w:r>
                                      <w:rPr>
                                        <w:rFonts w:ascii="Times New Roman" w:hAnsi="Times New Roman" w:cs="Times New Roman"/>
                                        <w:b/>
                                        <w:sz w:val="24"/>
                                        <w:szCs w:val="24"/>
                                      </w:rPr>
                                      <w:t xml:space="preserve">          </w:t>
                                    </w:r>
                                    <w:r w:rsidR="00775030" w:rsidRPr="001F1F2B">
                                      <w:rPr>
                                        <w:rFonts w:ascii="Times New Roman" w:hAnsi="Times New Roman" w:cs="Times New Roman"/>
                                        <w:b/>
                                        <w:sz w:val="24"/>
                                        <w:szCs w:val="24"/>
                                      </w:rPr>
                                      <w:t xml:space="preserve">Doktora Kontenjanlarının Belirlenmesi ve Danışman Atanması </w:t>
                                    </w:r>
                                  </w:p>
                                  <w:p w:rsidR="00775030" w:rsidRPr="00973714" w:rsidRDefault="004C2E43" w:rsidP="00C41F23">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bCs/>
                                        <w:sz w:val="24"/>
                                        <w:szCs w:val="24"/>
                                        <w:lang w:eastAsia="tr-TR"/>
                                      </w:rPr>
                                      <w:t xml:space="preserve">           </w:t>
                                    </w:r>
                                    <w:r w:rsidR="00711878" w:rsidRPr="001F1F2B">
                                      <w:rPr>
                                        <w:rFonts w:ascii="Times New Roman" w:eastAsia="Times New Roman" w:hAnsi="Times New Roman" w:cs="Times New Roman"/>
                                        <w:b/>
                                        <w:bCs/>
                                        <w:sz w:val="24"/>
                                        <w:szCs w:val="24"/>
                                        <w:lang w:eastAsia="tr-TR"/>
                                      </w:rPr>
                                      <w:t>MADDE 21</w:t>
                                    </w:r>
                                    <w:r w:rsidR="00711878" w:rsidRPr="001F1F2B">
                                      <w:rPr>
                                        <w:rFonts w:ascii="Times New Roman" w:eastAsia="Times New Roman" w:hAnsi="Times New Roman" w:cs="Times New Roman"/>
                                        <w:bCs/>
                                        <w:sz w:val="24"/>
                                        <w:szCs w:val="24"/>
                                        <w:lang w:eastAsia="tr-TR"/>
                                      </w:rPr>
                                      <w:t xml:space="preserve"> –</w:t>
                                    </w:r>
                                    <w:r w:rsidR="00711878" w:rsidRPr="001F1F2B">
                                      <w:rPr>
                                        <w:rFonts w:ascii="Times New Roman" w:hAnsi="Times New Roman" w:cs="Times New Roman"/>
                                        <w:b/>
                                        <w:sz w:val="24"/>
                                        <w:szCs w:val="24"/>
                                      </w:rPr>
                                      <w:t xml:space="preserve"> </w:t>
                                    </w:r>
                                    <w:r w:rsidR="00711878" w:rsidRPr="001F1F2B">
                                      <w:rPr>
                                        <w:rFonts w:ascii="Times New Roman" w:hAnsi="Times New Roman" w:cs="Times New Roman"/>
                                        <w:sz w:val="24"/>
                                        <w:szCs w:val="24"/>
                                      </w:rPr>
                                      <w:t>(</w:t>
                                    </w:r>
                                    <w:r w:rsidR="00775030" w:rsidRPr="001F1F2B">
                                      <w:rPr>
                                        <w:rFonts w:ascii="Times New Roman" w:hAnsi="Times New Roman" w:cs="Times New Roman"/>
                                        <w:sz w:val="24"/>
                                        <w:szCs w:val="24"/>
                                      </w:rPr>
                                      <w:t>1</w:t>
                                    </w:r>
                                    <w:r w:rsidR="00711878" w:rsidRPr="001F1F2B">
                                      <w:rPr>
                                        <w:rFonts w:ascii="Times New Roman" w:hAnsi="Times New Roman" w:cs="Times New Roman"/>
                                        <w:sz w:val="24"/>
                                        <w:szCs w:val="24"/>
                                      </w:rPr>
                                      <w:t xml:space="preserve">) </w:t>
                                    </w:r>
                                    <w:r w:rsidR="00775030" w:rsidRPr="001F1F2B">
                                      <w:rPr>
                                        <w:rFonts w:ascii="Times New Roman" w:hAnsi="Times New Roman" w:cs="Times New Roman"/>
                                        <w:sz w:val="24"/>
                                        <w:szCs w:val="24"/>
                                      </w:rPr>
                                      <w:t>Kontenjanların belirlenmesi</w:t>
                                    </w:r>
                                    <w:r w:rsidR="00532CD2" w:rsidRPr="001F1F2B">
                                      <w:rPr>
                                        <w:rFonts w:ascii="Times New Roman" w:hAnsi="Times New Roman" w:cs="Times New Roman"/>
                                        <w:sz w:val="24"/>
                                        <w:szCs w:val="24"/>
                                      </w:rPr>
                                      <w:t xml:space="preserve"> sürecinde danışman adayları, </w:t>
                                    </w:r>
                                    <w:r w:rsidR="00775030" w:rsidRPr="001F1F2B">
                                      <w:rPr>
                                        <w:rFonts w:ascii="Times New Roman" w:hAnsi="Times New Roman" w:cs="Times New Roman"/>
                                        <w:sz w:val="24"/>
                                        <w:szCs w:val="24"/>
                                      </w:rPr>
                                      <w:t>“</w:t>
                                    </w:r>
                                    <w:r w:rsidR="00532CD2" w:rsidRPr="001F1F2B">
                                      <w:rPr>
                                        <w:rFonts w:ascii="Times New Roman" w:hAnsi="Times New Roman" w:cs="Times New Roman"/>
                                        <w:sz w:val="24"/>
                                        <w:szCs w:val="24"/>
                                      </w:rPr>
                                      <w:t xml:space="preserve">Öğretim </w:t>
                                    </w:r>
                                    <w:r w:rsidR="00775030" w:rsidRPr="001F1F2B">
                                      <w:rPr>
                                        <w:rFonts w:ascii="Times New Roman" w:hAnsi="Times New Roman" w:cs="Times New Roman"/>
                                        <w:sz w:val="24"/>
                                        <w:szCs w:val="24"/>
                                      </w:rPr>
                                      <w:t xml:space="preserve">Üyesi Tarafından Önerilen Doktora Tez Konusu Formu”nu doldurarak Anabilim Dalı Başkanlığına başvurur.  Anabilim Dalı’nın doktora programında danışmanlık yapmak isteyen ve doktora danışmanlık </w:t>
                                    </w:r>
                                    <w:proofErr w:type="gramStart"/>
                                    <w:r w:rsidR="00775030" w:rsidRPr="001F1F2B">
                                      <w:rPr>
                                        <w:rFonts w:ascii="Times New Roman" w:hAnsi="Times New Roman" w:cs="Times New Roman"/>
                                        <w:sz w:val="24"/>
                                        <w:szCs w:val="24"/>
                                      </w:rPr>
                                      <w:t>kriterlerine</w:t>
                                    </w:r>
                                    <w:proofErr w:type="gramEnd"/>
                                    <w:r w:rsidR="00775030" w:rsidRPr="001F1F2B">
                                      <w:rPr>
                                        <w:rFonts w:ascii="Times New Roman" w:hAnsi="Times New Roman" w:cs="Times New Roman"/>
                                        <w:sz w:val="24"/>
                                        <w:szCs w:val="24"/>
                                      </w:rPr>
                                      <w:t xml:space="preserve"> uyan başka anabilim dalı öğretim üyeleri de, ilgili Anabilim Dalı’na başvurabilir. Başvurular Anabilim Dalı Kurulunda görüşülerek Enstitüye </w:t>
                                    </w:r>
                                    <w:r w:rsidR="00775030" w:rsidRPr="001F1F2B">
                                      <w:rPr>
                                        <w:rFonts w:ascii="Times New Roman" w:hAnsi="Times New Roman" w:cs="Times New Roman"/>
                                        <w:sz w:val="24"/>
                                        <w:szCs w:val="24"/>
                                      </w:rPr>
                                      <w:lastRenderedPageBreak/>
                                      <w:t xml:space="preserve">gönderilir. </w:t>
                                    </w:r>
                                    <w:r w:rsidR="00682BB9">
                                      <w:rPr>
                                        <w:rFonts w:ascii="Times New Roman" w:hAnsi="Times New Roman" w:cs="Times New Roman"/>
                                        <w:sz w:val="24"/>
                                        <w:szCs w:val="24"/>
                                      </w:rPr>
                                      <w:t>D</w:t>
                                    </w:r>
                                    <w:r w:rsidR="00682BB9" w:rsidRPr="001F1F2B">
                                      <w:rPr>
                                        <w:rFonts w:ascii="Times New Roman" w:hAnsi="Times New Roman" w:cs="Times New Roman"/>
                                        <w:sz w:val="24"/>
                                        <w:szCs w:val="24"/>
                                      </w:rPr>
                                      <w:t xml:space="preserve">anışman </w:t>
                                    </w:r>
                                    <w:r w:rsidR="00682BB9" w:rsidRPr="00973714">
                                      <w:rPr>
                                        <w:rFonts w:ascii="Times New Roman" w:hAnsi="Times New Roman" w:cs="Times New Roman"/>
                                        <w:sz w:val="24"/>
                                        <w:szCs w:val="24"/>
                                      </w:rPr>
                                      <w:t xml:space="preserve">adayları </w:t>
                                    </w:r>
                                    <w:r w:rsidR="00E57076" w:rsidRPr="00973714">
                                      <w:rPr>
                                        <w:rFonts w:ascii="Times New Roman" w:hAnsi="Times New Roman" w:cs="Times New Roman"/>
                                        <w:sz w:val="24"/>
                                        <w:szCs w:val="24"/>
                                      </w:rPr>
                                      <w:t xml:space="preserve">ve Doktora Tez Konuları </w:t>
                                    </w:r>
                                    <w:r w:rsidR="00682BB9" w:rsidRPr="00973714">
                                      <w:rPr>
                                        <w:rFonts w:ascii="Times New Roman" w:hAnsi="Times New Roman" w:cs="Times New Roman"/>
                                        <w:sz w:val="24"/>
                                        <w:szCs w:val="24"/>
                                      </w:rPr>
                                      <w:t>Enstitü Yönetim Kurulu Kararı ile belirlenir</w:t>
                                    </w:r>
                                    <w:r w:rsidR="00775030" w:rsidRPr="00973714">
                                      <w:rPr>
                                        <w:rFonts w:ascii="Times New Roman" w:hAnsi="Times New Roman" w:cs="Times New Roman"/>
                                        <w:sz w:val="24"/>
                                        <w:szCs w:val="24"/>
                                      </w:rPr>
                                      <w:t xml:space="preserve">. </w:t>
                                    </w:r>
                                    <w:r w:rsidR="00682BB9" w:rsidRPr="00973714">
                                      <w:rPr>
                                        <w:rFonts w:ascii="Times New Roman" w:hAnsi="Times New Roman" w:cs="Times New Roman"/>
                                        <w:sz w:val="24"/>
                                        <w:szCs w:val="24"/>
                                      </w:rPr>
                                      <w:t>Kontenjanlar k</w:t>
                                    </w:r>
                                    <w:r w:rsidR="00775030" w:rsidRPr="00973714">
                                      <w:rPr>
                                        <w:rFonts w:ascii="Times New Roman" w:hAnsi="Times New Roman" w:cs="Times New Roman"/>
                                        <w:sz w:val="24"/>
                                        <w:szCs w:val="24"/>
                                      </w:rPr>
                                      <w:t xml:space="preserve">abul edilen danışman aday sayıları göz önüne alınarak </w:t>
                                    </w:r>
                                    <w:r w:rsidR="00682BB9" w:rsidRPr="00973714">
                                      <w:rPr>
                                        <w:rFonts w:ascii="Times New Roman" w:hAnsi="Times New Roman" w:cs="Times New Roman"/>
                                        <w:sz w:val="24"/>
                                        <w:szCs w:val="24"/>
                                      </w:rPr>
                                      <w:t xml:space="preserve">belirlenir </w:t>
                                    </w:r>
                                    <w:r w:rsidR="00775030" w:rsidRPr="00973714">
                                      <w:rPr>
                                        <w:rFonts w:ascii="Times New Roman" w:hAnsi="Times New Roman" w:cs="Times New Roman"/>
                                        <w:sz w:val="24"/>
                                        <w:szCs w:val="24"/>
                                      </w:rPr>
                                      <w:t>(Bir öğretim üyesi başına düşen doktora öğrencisi sayısı, başvuru ile birlikte, “5”</w:t>
                                    </w:r>
                                    <w:r w:rsidR="005D1A05" w:rsidRPr="00973714">
                                      <w:rPr>
                                        <w:rFonts w:ascii="Times New Roman" w:hAnsi="Times New Roman" w:cs="Times New Roman"/>
                                        <w:sz w:val="24"/>
                                        <w:szCs w:val="24"/>
                                      </w:rPr>
                                      <w:t xml:space="preserve"> </w:t>
                                    </w:r>
                                    <w:r w:rsidR="00775030" w:rsidRPr="00973714">
                                      <w:rPr>
                                        <w:rFonts w:ascii="Times New Roman" w:hAnsi="Times New Roman" w:cs="Times New Roman"/>
                                        <w:sz w:val="24"/>
                                        <w:szCs w:val="24"/>
                                      </w:rPr>
                                      <w:t>i geçmemelidir)</w:t>
                                    </w:r>
                                    <w:r w:rsidR="00682BB9" w:rsidRPr="00973714">
                                      <w:rPr>
                                        <w:rFonts w:ascii="Times New Roman" w:hAnsi="Times New Roman" w:cs="Times New Roman"/>
                                        <w:sz w:val="24"/>
                                        <w:szCs w:val="24"/>
                                      </w:rPr>
                                      <w:t xml:space="preserve"> </w:t>
                                    </w:r>
                                    <w:r w:rsidR="00775030" w:rsidRPr="00973714">
                                      <w:rPr>
                                        <w:rFonts w:ascii="Times New Roman" w:hAnsi="Times New Roman" w:cs="Times New Roman"/>
                                        <w:sz w:val="24"/>
                                        <w:szCs w:val="24"/>
                                      </w:rPr>
                                      <w:t>ve Enstitü Kurulun</w:t>
                                    </w:r>
                                    <w:r w:rsidR="00682BB9" w:rsidRPr="00973714">
                                      <w:rPr>
                                        <w:rFonts w:ascii="Times New Roman" w:hAnsi="Times New Roman" w:cs="Times New Roman"/>
                                        <w:sz w:val="24"/>
                                        <w:szCs w:val="24"/>
                                      </w:rPr>
                                      <w:t>c</w:t>
                                    </w:r>
                                    <w:r w:rsidR="00775030" w:rsidRPr="00973714">
                                      <w:rPr>
                                        <w:rFonts w:ascii="Times New Roman" w:hAnsi="Times New Roman" w:cs="Times New Roman"/>
                                        <w:sz w:val="24"/>
                                        <w:szCs w:val="24"/>
                                      </w:rPr>
                                      <w:t xml:space="preserve">a </w:t>
                                    </w:r>
                                    <w:r w:rsidR="00682BB9" w:rsidRPr="00973714">
                                      <w:rPr>
                                        <w:rFonts w:ascii="Times New Roman" w:hAnsi="Times New Roman" w:cs="Times New Roman"/>
                                        <w:sz w:val="24"/>
                                        <w:szCs w:val="24"/>
                                      </w:rPr>
                                      <w:t>karara bağlanır.</w:t>
                                    </w:r>
                                  </w:p>
                                  <w:p w:rsidR="00775030" w:rsidRPr="00973714" w:rsidRDefault="004C2E43" w:rsidP="00C41F23">
                                    <w:pPr>
                                      <w:spacing w:after="0" w:line="240" w:lineRule="auto"/>
                                      <w:jc w:val="both"/>
                                      <w:rPr>
                                        <w:rFonts w:ascii="Times New Roman" w:hAnsi="Times New Roman" w:cs="Times New Roman"/>
                                        <w:sz w:val="24"/>
                                        <w:szCs w:val="24"/>
                                      </w:rPr>
                                    </w:pPr>
                                    <w:r w:rsidRPr="00973714">
                                      <w:rPr>
                                        <w:rFonts w:ascii="Times New Roman" w:hAnsi="Times New Roman" w:cs="Times New Roman"/>
                                        <w:sz w:val="24"/>
                                        <w:szCs w:val="24"/>
                                      </w:rPr>
                                      <w:t xml:space="preserve">           </w:t>
                                    </w:r>
                                    <w:r w:rsidR="00711878" w:rsidRPr="00973714">
                                      <w:rPr>
                                        <w:rFonts w:ascii="Times New Roman" w:hAnsi="Times New Roman" w:cs="Times New Roman"/>
                                        <w:sz w:val="24"/>
                                        <w:szCs w:val="24"/>
                                      </w:rPr>
                                      <w:t>(2)</w:t>
                                    </w:r>
                                    <w:r w:rsidR="00106292" w:rsidRPr="00973714">
                                      <w:rPr>
                                        <w:rFonts w:ascii="Times New Roman" w:hAnsi="Times New Roman" w:cs="Times New Roman"/>
                                        <w:sz w:val="24"/>
                                        <w:szCs w:val="24"/>
                                      </w:rPr>
                                      <w:t xml:space="preserve"> </w:t>
                                    </w:r>
                                    <w:r w:rsidR="00775030" w:rsidRPr="00973714">
                                      <w:rPr>
                                        <w:rFonts w:ascii="Times New Roman" w:hAnsi="Times New Roman" w:cs="Times New Roman"/>
                                        <w:sz w:val="24"/>
                                        <w:szCs w:val="24"/>
                                      </w:rPr>
                                      <w:t>Enstitü Web sitesinde, anabilim dalları, program(</w:t>
                                    </w:r>
                                    <w:proofErr w:type="spellStart"/>
                                    <w:r w:rsidR="00775030" w:rsidRPr="00973714">
                                      <w:rPr>
                                        <w:rFonts w:ascii="Times New Roman" w:hAnsi="Times New Roman" w:cs="Times New Roman"/>
                                        <w:sz w:val="24"/>
                                        <w:szCs w:val="24"/>
                                      </w:rPr>
                                      <w:t>lar</w:t>
                                    </w:r>
                                    <w:proofErr w:type="spellEnd"/>
                                    <w:r w:rsidR="00775030" w:rsidRPr="00973714">
                                      <w:rPr>
                                        <w:rFonts w:ascii="Times New Roman" w:hAnsi="Times New Roman" w:cs="Times New Roman"/>
                                        <w:sz w:val="24"/>
                                        <w:szCs w:val="24"/>
                                      </w:rPr>
                                      <w:t>), danışman adayları ve tez konuları duyurulur.</w:t>
                                    </w:r>
                                  </w:p>
                                  <w:p w:rsidR="00E570F9" w:rsidRPr="00973714" w:rsidRDefault="004C2E43" w:rsidP="00C41F23">
                                    <w:pPr>
                                      <w:spacing w:after="0" w:line="240" w:lineRule="auto"/>
                                      <w:jc w:val="both"/>
                                      <w:rPr>
                                        <w:rFonts w:ascii="Times New Roman" w:hAnsi="Times New Roman" w:cs="Times New Roman"/>
                                        <w:sz w:val="24"/>
                                        <w:szCs w:val="24"/>
                                      </w:rPr>
                                    </w:pPr>
                                    <w:r w:rsidRPr="00973714">
                                      <w:rPr>
                                        <w:rFonts w:ascii="Times New Roman" w:hAnsi="Times New Roman" w:cs="Times New Roman"/>
                                        <w:sz w:val="24"/>
                                        <w:szCs w:val="24"/>
                                      </w:rPr>
                                      <w:t xml:space="preserve">           </w:t>
                                    </w:r>
                                    <w:r w:rsidR="00711878" w:rsidRPr="00973714">
                                      <w:rPr>
                                        <w:rFonts w:ascii="Times New Roman" w:hAnsi="Times New Roman" w:cs="Times New Roman"/>
                                        <w:sz w:val="24"/>
                                        <w:szCs w:val="24"/>
                                      </w:rPr>
                                      <w:t xml:space="preserve">(3) </w:t>
                                    </w:r>
                                    <w:r w:rsidR="00484A78" w:rsidRPr="00973714">
                                      <w:rPr>
                                        <w:rFonts w:ascii="Times New Roman" w:hAnsi="Times New Roman" w:cs="Times New Roman"/>
                                        <w:sz w:val="24"/>
                                        <w:szCs w:val="24"/>
                                      </w:rPr>
                                      <w:t>Doktora</w:t>
                                    </w:r>
                                    <w:r w:rsidR="00B3375F" w:rsidRPr="00973714">
                                      <w:rPr>
                                        <w:rFonts w:ascii="Times New Roman" w:hAnsi="Times New Roman" w:cs="Times New Roman"/>
                                        <w:sz w:val="24"/>
                                        <w:szCs w:val="24"/>
                                      </w:rPr>
                                      <w:t xml:space="preserve"> tez çalışmasının maddi destek gerektirdiği durumlarda, </w:t>
                                    </w:r>
                                    <w:r w:rsidR="0076070B" w:rsidRPr="00973714">
                                      <w:rPr>
                                        <w:rFonts w:ascii="Times New Roman" w:hAnsi="Times New Roman" w:cs="Times New Roman"/>
                                        <w:sz w:val="24"/>
                                        <w:szCs w:val="24"/>
                                      </w:rPr>
                                      <w:t xml:space="preserve">danışmanın </w:t>
                                    </w:r>
                                    <w:r w:rsidR="00B3375F" w:rsidRPr="00973714">
                                      <w:rPr>
                                        <w:rFonts w:ascii="Times New Roman" w:hAnsi="Times New Roman" w:cs="Times New Roman"/>
                                        <w:sz w:val="24"/>
                                        <w:szCs w:val="24"/>
                                      </w:rPr>
                                      <w:t>tez konusu ile ilgili projesi</w:t>
                                    </w:r>
                                    <w:r w:rsidR="00682BB9" w:rsidRPr="00973714">
                                      <w:rPr>
                                        <w:rFonts w:ascii="Times New Roman" w:hAnsi="Times New Roman" w:cs="Times New Roman"/>
                                        <w:sz w:val="24"/>
                                        <w:szCs w:val="24"/>
                                      </w:rPr>
                                      <w:t xml:space="preserve"> için</w:t>
                                    </w:r>
                                    <w:r w:rsidR="00B3375F" w:rsidRPr="00973714">
                                      <w:rPr>
                                        <w:rFonts w:ascii="Times New Roman" w:hAnsi="Times New Roman" w:cs="Times New Roman"/>
                                        <w:sz w:val="24"/>
                                        <w:szCs w:val="24"/>
                                      </w:rPr>
                                      <w:t xml:space="preserve"> DEÜ </w:t>
                                    </w:r>
                                    <w:proofErr w:type="spellStart"/>
                                    <w:r w:rsidR="00B3375F" w:rsidRPr="00973714">
                                      <w:rPr>
                                        <w:rFonts w:ascii="Times New Roman" w:hAnsi="Times New Roman" w:cs="Times New Roman"/>
                                        <w:sz w:val="24"/>
                                        <w:szCs w:val="24"/>
                                      </w:rPr>
                                      <w:t>BAP’a</w:t>
                                    </w:r>
                                    <w:proofErr w:type="spellEnd"/>
                                    <w:r w:rsidR="00B3375F" w:rsidRPr="00973714">
                                      <w:rPr>
                                        <w:rFonts w:ascii="Times New Roman" w:hAnsi="Times New Roman" w:cs="Times New Roman"/>
                                        <w:sz w:val="24"/>
                                        <w:szCs w:val="24"/>
                                      </w:rPr>
                                      <w:t xml:space="preserve"> ya da TÜBİTAK, DPT gibi yurt-içi ya da NIH, Avrupa Topluluğ</w:t>
                                    </w:r>
                                    <w:r w:rsidR="00566407" w:rsidRPr="00973714">
                                      <w:rPr>
                                        <w:rFonts w:ascii="Times New Roman" w:hAnsi="Times New Roman" w:cs="Times New Roman"/>
                                        <w:sz w:val="24"/>
                                        <w:szCs w:val="24"/>
                                      </w:rPr>
                                      <w:t>u 6. Çerçeve programı gibi yurt</w:t>
                                    </w:r>
                                    <w:r w:rsidR="00B3375F" w:rsidRPr="00973714">
                                      <w:rPr>
                                        <w:rFonts w:ascii="Times New Roman" w:hAnsi="Times New Roman" w:cs="Times New Roman"/>
                                        <w:sz w:val="24"/>
                                        <w:szCs w:val="24"/>
                                      </w:rPr>
                                      <w:t>dışı destek programlarına, vakıflara ya da sanayi kuruluşlarına destek için başvurmuş olması</w:t>
                                    </w:r>
                                    <w:r w:rsidR="00195BA4" w:rsidRPr="00973714">
                                      <w:rPr>
                                        <w:rFonts w:ascii="Times New Roman" w:hAnsi="Times New Roman" w:cs="Times New Roman"/>
                                        <w:sz w:val="24"/>
                                        <w:szCs w:val="24"/>
                                      </w:rPr>
                                      <w:t xml:space="preserve"> gere</w:t>
                                    </w:r>
                                    <w:r w:rsidR="000E4C53" w:rsidRPr="00973714">
                                      <w:rPr>
                                        <w:rFonts w:ascii="Times New Roman" w:hAnsi="Times New Roman" w:cs="Times New Roman"/>
                                        <w:sz w:val="24"/>
                                        <w:szCs w:val="24"/>
                                      </w:rPr>
                                      <w:t xml:space="preserve">kir. </w:t>
                                    </w:r>
                                    <w:r w:rsidR="00646969" w:rsidRPr="00973714">
                                      <w:rPr>
                                        <w:rFonts w:ascii="Times New Roman" w:hAnsi="Times New Roman" w:cs="Times New Roman"/>
                                        <w:sz w:val="24"/>
                                        <w:szCs w:val="24"/>
                                      </w:rPr>
                                      <w:t xml:space="preserve">Danışman Öğretim Üyesi </w:t>
                                    </w:r>
                                    <w:r w:rsidR="007617AF" w:rsidRPr="00973714">
                                      <w:rPr>
                                        <w:rFonts w:ascii="Times New Roman" w:hAnsi="Times New Roman" w:cs="Times New Roman"/>
                                        <w:sz w:val="24"/>
                                        <w:szCs w:val="24"/>
                                      </w:rPr>
                                      <w:t xml:space="preserve">birinci yarıyılın sonuna kadar </w:t>
                                    </w:r>
                                    <w:r w:rsidR="00B3375F" w:rsidRPr="00973714">
                                      <w:rPr>
                                        <w:rFonts w:ascii="Times New Roman" w:hAnsi="Times New Roman" w:cs="Times New Roman"/>
                                        <w:sz w:val="24"/>
                                        <w:szCs w:val="24"/>
                                      </w:rPr>
                                      <w:t xml:space="preserve">etik kurul onay belgesini Enstitüye sunar. </w:t>
                                    </w:r>
                                  </w:p>
                                  <w:p w:rsidR="00775030" w:rsidRPr="00973714" w:rsidRDefault="00192B9C" w:rsidP="004C2E43">
                                    <w:pPr>
                                      <w:spacing w:after="0" w:line="240" w:lineRule="auto"/>
                                      <w:ind w:firstLine="687"/>
                                      <w:jc w:val="both"/>
                                      <w:rPr>
                                        <w:rFonts w:ascii="Times New Roman" w:hAnsi="Times New Roman" w:cs="Times New Roman"/>
                                        <w:sz w:val="24"/>
                                        <w:szCs w:val="24"/>
                                      </w:rPr>
                                    </w:pPr>
                                    <w:r w:rsidRPr="00973714">
                                      <w:rPr>
                                        <w:rFonts w:ascii="Times New Roman" w:hAnsi="Times New Roman" w:cs="Times New Roman"/>
                                        <w:sz w:val="24"/>
                                        <w:szCs w:val="24"/>
                                      </w:rPr>
                                      <w:t xml:space="preserve"> </w:t>
                                    </w:r>
                                    <w:r w:rsidR="00711878" w:rsidRPr="00973714">
                                      <w:rPr>
                                        <w:rFonts w:ascii="Times New Roman" w:hAnsi="Times New Roman" w:cs="Times New Roman"/>
                                        <w:sz w:val="24"/>
                                        <w:szCs w:val="24"/>
                                      </w:rPr>
                                      <w:t>(</w:t>
                                    </w:r>
                                    <w:r w:rsidRPr="00973714">
                                      <w:rPr>
                                        <w:rFonts w:ascii="Times New Roman" w:hAnsi="Times New Roman" w:cs="Times New Roman"/>
                                        <w:sz w:val="24"/>
                                        <w:szCs w:val="24"/>
                                      </w:rPr>
                                      <w:t>4</w:t>
                                    </w:r>
                                    <w:r w:rsidR="00711878" w:rsidRPr="00973714">
                                      <w:rPr>
                                        <w:rFonts w:ascii="Times New Roman" w:hAnsi="Times New Roman" w:cs="Times New Roman"/>
                                        <w:sz w:val="24"/>
                                        <w:szCs w:val="24"/>
                                      </w:rPr>
                                      <w:t xml:space="preserve">) </w:t>
                                    </w:r>
                                    <w:r w:rsidR="00775030" w:rsidRPr="00973714">
                                      <w:rPr>
                                        <w:rFonts w:ascii="Times New Roman" w:hAnsi="Times New Roman" w:cs="Times New Roman"/>
                                        <w:sz w:val="24"/>
                                        <w:szCs w:val="24"/>
                                      </w:rPr>
                                      <w:t xml:space="preserve">Doktora giriş sınavı jürileri ilgili anabilim dalı başkanlıkları tarafından oluşturulur ve Enstitü Yönetim Kurulunca karara bağlanır. Danışman adaylarının jüride yer alması sağlanır. Danışman adayı herhangi bir nedenle sınavda bulunamıyorsa danışmandan öğrencilerle ilgili yazılı tercihi alınır ve jüri tarafından değerlendirilir. </w:t>
                                    </w:r>
                                  </w:p>
                                  <w:p w:rsidR="00C3117E" w:rsidRPr="00973714" w:rsidRDefault="00711878" w:rsidP="004C2E43">
                                    <w:pPr>
                                      <w:spacing w:after="0" w:line="240" w:lineRule="auto"/>
                                      <w:ind w:firstLine="687"/>
                                      <w:jc w:val="both"/>
                                      <w:rPr>
                                        <w:rFonts w:ascii="Times New Roman" w:hAnsi="Times New Roman" w:cs="Times New Roman"/>
                                        <w:sz w:val="24"/>
                                        <w:szCs w:val="24"/>
                                      </w:rPr>
                                    </w:pPr>
                                    <w:r w:rsidRPr="00973714">
                                      <w:rPr>
                                        <w:rFonts w:ascii="Times New Roman" w:hAnsi="Times New Roman" w:cs="Times New Roman"/>
                                        <w:sz w:val="24"/>
                                        <w:szCs w:val="24"/>
                                      </w:rPr>
                                      <w:t>(</w:t>
                                    </w:r>
                                    <w:r w:rsidR="00192B9C" w:rsidRPr="00973714">
                                      <w:rPr>
                                        <w:rFonts w:ascii="Times New Roman" w:hAnsi="Times New Roman" w:cs="Times New Roman"/>
                                        <w:sz w:val="24"/>
                                        <w:szCs w:val="24"/>
                                      </w:rPr>
                                      <w:t>5</w:t>
                                    </w:r>
                                    <w:r w:rsidRPr="00973714">
                                      <w:rPr>
                                        <w:rFonts w:ascii="Times New Roman" w:hAnsi="Times New Roman" w:cs="Times New Roman"/>
                                        <w:sz w:val="24"/>
                                        <w:szCs w:val="24"/>
                                      </w:rPr>
                                      <w:t xml:space="preserve">) </w:t>
                                    </w:r>
                                    <w:r w:rsidR="00775030" w:rsidRPr="00973714">
                                      <w:rPr>
                                        <w:rFonts w:ascii="Times New Roman" w:hAnsi="Times New Roman" w:cs="Times New Roman"/>
                                        <w:sz w:val="24"/>
                                        <w:szCs w:val="24"/>
                                      </w:rPr>
                                      <w:t xml:space="preserve">Giriş sınavını kazanan öğrencilerin kayıt sırasındaki yazılı tercihleri ve danışman adayı öğretim üyelerinin sınavdaki tercihleri, ya da sınavda bulunamamaları halinde yazılı tercihleri göz önünde bulundurularak </w:t>
                                    </w:r>
                                    <w:r w:rsidR="00606258" w:rsidRPr="00973714">
                                      <w:rPr>
                                        <w:rFonts w:ascii="Times New Roman" w:hAnsi="Times New Roman" w:cs="Times New Roman"/>
                                        <w:sz w:val="24"/>
                                        <w:szCs w:val="24"/>
                                      </w:rPr>
                                      <w:t xml:space="preserve">Anabilim Dalı tarafından </w:t>
                                    </w:r>
                                    <w:r w:rsidR="00775030" w:rsidRPr="00973714">
                                      <w:rPr>
                                        <w:rFonts w:ascii="Times New Roman" w:hAnsi="Times New Roman" w:cs="Times New Roman"/>
                                        <w:sz w:val="24"/>
                                        <w:szCs w:val="24"/>
                                      </w:rPr>
                                      <w:t>danışman-öğrenci eşleşmesi yapılır. Giriş sınavı sonuçları, sınavı kazanan öğrencilerin kesinleşen da</w:t>
                                    </w:r>
                                    <w:r w:rsidR="00E57076" w:rsidRPr="00973714">
                                      <w:rPr>
                                        <w:rFonts w:ascii="Times New Roman" w:hAnsi="Times New Roman" w:cs="Times New Roman"/>
                                        <w:sz w:val="24"/>
                                        <w:szCs w:val="24"/>
                                      </w:rPr>
                                      <w:t>nışman isimleri “Danışman Atama</w:t>
                                    </w:r>
                                    <w:r w:rsidR="00775030" w:rsidRPr="00973714">
                                      <w:rPr>
                                        <w:rFonts w:ascii="Times New Roman" w:hAnsi="Times New Roman" w:cs="Times New Roman"/>
                                        <w:sz w:val="24"/>
                                        <w:szCs w:val="24"/>
                                      </w:rPr>
                                      <w:t xml:space="preserve"> Formu”</w:t>
                                    </w:r>
                                    <w:r w:rsidR="00E57076" w:rsidRPr="00973714">
                                      <w:rPr>
                                        <w:rFonts w:ascii="Times New Roman" w:hAnsi="Times New Roman" w:cs="Times New Roman"/>
                                        <w:sz w:val="24"/>
                                        <w:szCs w:val="24"/>
                                      </w:rPr>
                                      <w:t xml:space="preserve"> ve “ Öğretim Üyesi Tarafından Önerilen Doktora Tez Konusu Formu”</w:t>
                                    </w:r>
                                    <w:r w:rsidR="00775030" w:rsidRPr="00973714">
                                      <w:rPr>
                                        <w:rFonts w:ascii="Times New Roman" w:hAnsi="Times New Roman" w:cs="Times New Roman"/>
                                        <w:sz w:val="24"/>
                                        <w:szCs w:val="24"/>
                                      </w:rPr>
                                      <w:t xml:space="preserve"> ile birlikte Anabilim Dalı Başkanlığı tarafından </w:t>
                                    </w:r>
                                    <w:r w:rsidR="00606258" w:rsidRPr="00973714">
                                      <w:rPr>
                                        <w:rFonts w:ascii="Times New Roman" w:hAnsi="Times New Roman" w:cs="Times New Roman"/>
                                        <w:sz w:val="24"/>
                                        <w:szCs w:val="24"/>
                                      </w:rPr>
                                      <w:t xml:space="preserve">Enstitü’ye </w:t>
                                    </w:r>
                                    <w:r w:rsidR="00775030" w:rsidRPr="00973714">
                                      <w:rPr>
                                        <w:rFonts w:ascii="Times New Roman" w:hAnsi="Times New Roman" w:cs="Times New Roman"/>
                                        <w:sz w:val="24"/>
                                        <w:szCs w:val="24"/>
                                      </w:rPr>
                                      <w:t>iletilir.</w:t>
                                    </w:r>
                                    <w:r w:rsidR="00606258" w:rsidRPr="00973714">
                                      <w:rPr>
                                        <w:rFonts w:ascii="Times New Roman" w:hAnsi="Times New Roman" w:cs="Times New Roman"/>
                                        <w:sz w:val="24"/>
                                        <w:szCs w:val="24"/>
                                      </w:rPr>
                                      <w:t xml:space="preserve"> Danışman</w:t>
                                    </w:r>
                                    <w:r w:rsidR="00E57076" w:rsidRPr="00973714">
                                      <w:rPr>
                                        <w:rFonts w:ascii="Times New Roman" w:hAnsi="Times New Roman" w:cs="Times New Roman"/>
                                        <w:sz w:val="24"/>
                                        <w:szCs w:val="24"/>
                                      </w:rPr>
                                      <w:t xml:space="preserve"> ve öğrencinin doktora tez çalışma alanı</w:t>
                                    </w:r>
                                    <w:r w:rsidR="00775030" w:rsidRPr="00973714">
                                      <w:rPr>
                                        <w:rFonts w:ascii="Times New Roman" w:hAnsi="Times New Roman" w:cs="Times New Roman"/>
                                        <w:sz w:val="24"/>
                                        <w:szCs w:val="24"/>
                                      </w:rPr>
                                      <w:t xml:space="preserve"> Enstitü Yönetim Kurulu</w:t>
                                    </w:r>
                                    <w:r w:rsidR="00606258" w:rsidRPr="00973714">
                                      <w:rPr>
                                        <w:rFonts w:ascii="Times New Roman" w:hAnsi="Times New Roman" w:cs="Times New Roman"/>
                                        <w:sz w:val="24"/>
                                        <w:szCs w:val="24"/>
                                      </w:rPr>
                                      <w:t xml:space="preserve"> Kararı ile belirlenir</w:t>
                                    </w:r>
                                    <w:r w:rsidR="00775030" w:rsidRPr="00973714">
                                      <w:rPr>
                                        <w:rFonts w:ascii="Times New Roman" w:hAnsi="Times New Roman" w:cs="Times New Roman"/>
                                        <w:sz w:val="24"/>
                                        <w:szCs w:val="24"/>
                                      </w:rPr>
                                      <w:t xml:space="preserve">. </w:t>
                                    </w:r>
                                  </w:p>
                                  <w:p w:rsidR="00775030" w:rsidRPr="00973714" w:rsidRDefault="00192B9C" w:rsidP="004C2E43">
                                    <w:pPr>
                                      <w:spacing w:after="0" w:line="240" w:lineRule="auto"/>
                                      <w:ind w:firstLine="687"/>
                                      <w:jc w:val="both"/>
                                      <w:rPr>
                                        <w:rFonts w:ascii="Times New Roman" w:hAnsi="Times New Roman" w:cs="Times New Roman"/>
                                        <w:sz w:val="24"/>
                                        <w:szCs w:val="24"/>
                                      </w:rPr>
                                    </w:pPr>
                                    <w:r w:rsidRPr="00973714">
                                      <w:rPr>
                                        <w:rFonts w:ascii="Times New Roman" w:hAnsi="Times New Roman" w:cs="Times New Roman"/>
                                        <w:sz w:val="24"/>
                                        <w:szCs w:val="24"/>
                                      </w:rPr>
                                      <w:t>(6</w:t>
                                    </w:r>
                                    <w:r w:rsidR="00711878" w:rsidRPr="00973714">
                                      <w:rPr>
                                        <w:rFonts w:ascii="Times New Roman" w:hAnsi="Times New Roman" w:cs="Times New Roman"/>
                                        <w:sz w:val="24"/>
                                        <w:szCs w:val="24"/>
                                      </w:rPr>
                                      <w:t xml:space="preserve">) </w:t>
                                    </w:r>
                                    <w:r w:rsidR="00032B95" w:rsidRPr="00973714">
                                      <w:rPr>
                                        <w:rFonts w:ascii="Times New Roman" w:hAnsi="Times New Roman" w:cs="Times New Roman"/>
                                        <w:sz w:val="24"/>
                                        <w:szCs w:val="24"/>
                                      </w:rPr>
                                      <w:t xml:space="preserve">Sonuçlar </w:t>
                                    </w:r>
                                    <w:r w:rsidR="00E1286A" w:rsidRPr="00973714">
                                      <w:rPr>
                                        <w:rFonts w:ascii="Times New Roman" w:hAnsi="Times New Roman" w:cs="Times New Roman"/>
                                        <w:sz w:val="24"/>
                                        <w:szCs w:val="24"/>
                                      </w:rPr>
                                      <w:t xml:space="preserve">danışman atamasını izleyen </w:t>
                                    </w:r>
                                    <w:r w:rsidR="00775030" w:rsidRPr="00973714">
                                      <w:rPr>
                                        <w:rFonts w:ascii="Times New Roman" w:hAnsi="Times New Roman" w:cs="Times New Roman"/>
                                        <w:sz w:val="24"/>
                                        <w:szCs w:val="24"/>
                                      </w:rPr>
                                      <w:t>hafta içinde ilan edilir.</w:t>
                                    </w:r>
                                  </w:p>
                                  <w:p w:rsidR="00C47DF5" w:rsidRPr="00973714" w:rsidRDefault="00C47DF5" w:rsidP="00C47DF5">
                                    <w:pPr>
                                      <w:spacing w:after="0" w:line="240" w:lineRule="auto"/>
                                      <w:ind w:firstLine="687"/>
                                      <w:jc w:val="both"/>
                                      <w:rPr>
                                        <w:rFonts w:ascii="Times New Roman" w:eastAsia="Times New Roman" w:hAnsi="Times New Roman" w:cs="Times New Roman"/>
                                        <w:sz w:val="24"/>
                                        <w:szCs w:val="24"/>
                                        <w:lang w:eastAsia="tr-TR"/>
                                      </w:rPr>
                                    </w:pPr>
                                    <w:r w:rsidRPr="00973714">
                                      <w:rPr>
                                        <w:rFonts w:ascii="Times New Roman" w:eastAsia="Times New Roman" w:hAnsi="Times New Roman" w:cs="Times New Roman"/>
                                        <w:b/>
                                        <w:bCs/>
                                        <w:sz w:val="24"/>
                                        <w:szCs w:val="24"/>
                                        <w:lang w:eastAsia="tr-TR"/>
                                      </w:rPr>
                                      <w:t>Yeterlik sınavı</w:t>
                                    </w:r>
                                  </w:p>
                                  <w:p w:rsidR="00C47DF5" w:rsidRPr="00B55DEF" w:rsidRDefault="00C47DF5" w:rsidP="00C47DF5">
                                    <w:pPr>
                                      <w:spacing w:after="0" w:line="240" w:lineRule="auto"/>
                                      <w:ind w:firstLine="687"/>
                                      <w:jc w:val="both"/>
                                      <w:rPr>
                                        <w:rFonts w:ascii="Times New Roman" w:eastAsia="Times New Roman" w:hAnsi="Times New Roman" w:cs="Times New Roman"/>
                                        <w:sz w:val="24"/>
                                        <w:szCs w:val="24"/>
                                        <w:lang w:eastAsia="tr-TR"/>
                                      </w:rPr>
                                    </w:pPr>
                                    <w:r w:rsidRPr="00973714">
                                      <w:rPr>
                                        <w:rFonts w:ascii="Times New Roman" w:eastAsia="Times New Roman" w:hAnsi="Times New Roman" w:cs="Times New Roman"/>
                                        <w:b/>
                                        <w:bCs/>
                                        <w:sz w:val="24"/>
                                        <w:szCs w:val="24"/>
                                        <w:lang w:eastAsia="tr-TR"/>
                                      </w:rPr>
                                      <w:t>MADDE 22</w:t>
                                    </w:r>
                                    <w:r w:rsidRPr="00973714">
                                      <w:rPr>
                                        <w:rFonts w:ascii="Times New Roman" w:eastAsia="Times New Roman" w:hAnsi="Times New Roman" w:cs="Times New Roman"/>
                                        <w:bCs/>
                                        <w:sz w:val="24"/>
                                        <w:szCs w:val="24"/>
                                        <w:lang w:eastAsia="tr-TR"/>
                                      </w:rPr>
                                      <w:t>–</w:t>
                                    </w:r>
                                    <w:r w:rsidRPr="00973714">
                                      <w:rPr>
                                        <w:rFonts w:ascii="Times New Roman" w:eastAsia="Times New Roman" w:hAnsi="Times New Roman" w:cs="Times New Roman"/>
                                        <w:sz w:val="24"/>
                                        <w:szCs w:val="24"/>
                                        <w:lang w:eastAsia="tr-TR"/>
                                      </w:rPr>
                                      <w:t xml:space="preserve"> (1) Yeterlik sınavı, derslerini ve seminerini tamamlayan öğrencinin alanındaki temel konular ve kavramlar ile doktora çalışmasıyla ilgili bilimsel araştırma derinliğine sahip olup olmadığının ölçülmesidir. Bir öğrenci bir yılda</w:t>
                                    </w:r>
                                    <w:r w:rsidRPr="00B55DEF">
                                      <w:rPr>
                                        <w:rFonts w:ascii="Times New Roman" w:eastAsia="Times New Roman" w:hAnsi="Times New Roman" w:cs="Times New Roman"/>
                                        <w:sz w:val="24"/>
                                        <w:szCs w:val="24"/>
                                        <w:lang w:eastAsia="tr-TR"/>
                                      </w:rPr>
                                      <w:t xml:space="preserve"> en fazla iki kez yeterlik sınavına girer.</w:t>
                                    </w:r>
                                  </w:p>
                                  <w:p w:rsidR="00C47DF5" w:rsidRPr="00B55DEF" w:rsidRDefault="00C47DF5" w:rsidP="00C47DF5">
                                    <w:pPr>
                                      <w:spacing w:after="0" w:line="240" w:lineRule="auto"/>
                                      <w:ind w:firstLine="687"/>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 xml:space="preserve">(2) </w:t>
                                    </w:r>
                                    <w:r w:rsidRPr="007A05FF">
                                      <w:rPr>
                                        <w:rFonts w:ascii="Times New Roman" w:eastAsia="Times New Roman" w:hAnsi="Times New Roman" w:cs="Times New Roman"/>
                                        <w:sz w:val="24"/>
                                        <w:szCs w:val="24"/>
                                        <w:lang w:eastAsia="tr-TR"/>
                                      </w:rPr>
                                      <w:t>Kredilerini ve seminer dersini tamamlayan, derslerini başarıyla veren;</w:t>
                                    </w:r>
                                    <w:r w:rsidRPr="00B55DEF">
                                      <w:rPr>
                                        <w:rFonts w:ascii="Times New Roman" w:eastAsia="Times New Roman" w:hAnsi="Times New Roman" w:cs="Times New Roman"/>
                                        <w:sz w:val="24"/>
                                        <w:szCs w:val="24"/>
                                        <w:lang w:eastAsia="tr-TR"/>
                                      </w:rPr>
                                      <w:t xml:space="preserve"> Yüksek lisans derecesi ile kabul edilmiş olan öğrenci, en geç beşinci yarıyılın sonuna kadar yeterlik sınavına alınır. Yeterlik sınavına bu fıkrada belirtilen süre içinde girmeyen öğrenci başarısız sayılır.</w:t>
                                    </w:r>
                                  </w:p>
                                  <w:p w:rsidR="00C47DF5" w:rsidRPr="00B55DEF" w:rsidRDefault="00C47DF5" w:rsidP="00C47DF5">
                                    <w:pPr>
                                      <w:spacing w:after="0" w:line="240" w:lineRule="auto"/>
                                      <w:ind w:firstLine="687"/>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(3) Yeterlik sınavları, enstitü anabilim dalı başkanlığı tarafından önerilen ve enstitü yönetim kurulu tarafından onaylanan beş kişilik doktora yeterlik komitesi tarafından düzenlenir ve yürütülür. Komite, farklı alanlardaki sınavları hazırlamak, uygulamak ve değerlendirmek amacıyla sınav jürileri kurar. Sınav jürisi en az ikisi Üniversite kadrosu dışından olmak üzere, danışman dâhil beş öğretim üyesinden oluşur. Danışmanın oy hakkı olup</w:t>
                                    </w:r>
                                    <w:r>
                                      <w:rPr>
                                        <w:rFonts w:ascii="Times New Roman" w:eastAsia="Times New Roman" w:hAnsi="Times New Roman" w:cs="Times New Roman"/>
                                        <w:sz w:val="24"/>
                                        <w:szCs w:val="24"/>
                                        <w:lang w:eastAsia="tr-TR"/>
                                      </w:rPr>
                                      <w:t xml:space="preserve"> olmadığı hususunda</w:t>
                                    </w:r>
                                    <w:r w:rsidRPr="00B55DEF">
                                      <w:rPr>
                                        <w:rFonts w:ascii="Times New Roman" w:eastAsia="Times New Roman" w:hAnsi="Times New Roman" w:cs="Times New Roman"/>
                                        <w:sz w:val="24"/>
                                        <w:szCs w:val="24"/>
                                        <w:lang w:eastAsia="tr-TR"/>
                                      </w:rPr>
                                      <w:t xml:space="preserve"> Anabilim Dalından gelen teklif doğrultusunda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w:t>
                                    </w:r>
                                  </w:p>
                                  <w:p w:rsidR="00C47DF5" w:rsidRPr="00B55DEF" w:rsidRDefault="00C47DF5" w:rsidP="00C47DF5">
                                    <w:pPr>
                                      <w:spacing w:after="0" w:line="240" w:lineRule="auto"/>
                                      <w:ind w:firstLine="687"/>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(4) Yeterlik sınavı yazılı ve sözlü olarak iki bölüm halinde yapılır. Yazılı sınavda başarılı olan öğrenci sözlü sınava alınır. Sınavların ağırlıkları ile notları</w:t>
                                    </w:r>
                                    <w:r>
                                      <w:rPr>
                                        <w:rFonts w:ascii="Times New Roman" w:eastAsia="Times New Roman" w:hAnsi="Times New Roman" w:cs="Times New Roman"/>
                                        <w:sz w:val="24"/>
                                        <w:szCs w:val="24"/>
                                        <w:lang w:eastAsia="tr-TR"/>
                                      </w:rPr>
                                      <w:t xml:space="preserve">nın hesaplanmasında bu </w:t>
                                    </w:r>
                                    <w:r w:rsidRPr="007A05FF">
                                      <w:rPr>
                                        <w:rFonts w:ascii="Times New Roman" w:eastAsia="Times New Roman" w:hAnsi="Times New Roman" w:cs="Times New Roman"/>
                                        <w:sz w:val="24"/>
                                        <w:szCs w:val="24"/>
                                        <w:lang w:eastAsia="tr-TR"/>
                                      </w:rPr>
                                      <w:t>Uygulama Esasları</w:t>
                                    </w:r>
                                    <w:r w:rsidRPr="00B55DEF">
                                      <w:rPr>
                                        <w:rFonts w:ascii="Times New Roman" w:eastAsia="Times New Roman" w:hAnsi="Times New Roman" w:cs="Times New Roman"/>
                                        <w:sz w:val="24"/>
                                        <w:szCs w:val="24"/>
                                        <w:lang w:eastAsia="tr-TR"/>
                                      </w:rPr>
                                      <w:t xml:space="preserve"> hükümlerine göre işlem yapılır. Sınav jürileri öğrencinin yazılı ve sözlü sınavlardaki başarı durumunu değerlendirerek öğrencinin başarılı veya başarısız olduğuna salt çoğunlukla karar verir. Bu karar, enstitü anabilim dalı başkanlığınca yeterlik sınavını izleyen üç gün içinde enstitüye tutanakla bildirilir.</w:t>
                                    </w:r>
                                  </w:p>
                                  <w:p w:rsidR="00C47DF5" w:rsidRPr="00301A70" w:rsidRDefault="00C47DF5" w:rsidP="00C47DF5">
                                    <w:pPr>
                                      <w:spacing w:after="0" w:line="240" w:lineRule="auto"/>
                                      <w:ind w:right="113" w:firstLine="687"/>
                                      <w:jc w:val="both"/>
                                      <w:rPr>
                                        <w:rFonts w:ascii="Times New Roman" w:hAnsi="Times New Roman" w:cs="Times New Roman"/>
                                        <w:bCs/>
                                        <w:sz w:val="24"/>
                                        <w:szCs w:val="24"/>
                                      </w:rPr>
                                    </w:pPr>
                                    <w:r w:rsidRPr="00301A70">
                                      <w:rPr>
                                        <w:rFonts w:ascii="Times New Roman" w:hAnsi="Times New Roman" w:cs="Times New Roman"/>
                                        <w:bCs/>
                                        <w:sz w:val="24"/>
                                        <w:szCs w:val="24"/>
                                      </w:rPr>
                                      <w:t>(5) ORPHEUS standardına tabi olan öğrencilerin doktora yeterlilik sınavına girebilmesi için;</w:t>
                                    </w:r>
                                  </w:p>
                                  <w:p w:rsidR="00C47DF5" w:rsidRPr="00301A70" w:rsidRDefault="00C47DF5" w:rsidP="00C47DF5">
                                    <w:pPr>
                                      <w:spacing w:after="0" w:line="240" w:lineRule="auto"/>
                                      <w:ind w:left="360" w:right="113" w:firstLine="327"/>
                                      <w:jc w:val="both"/>
                                      <w:rPr>
                                        <w:rFonts w:ascii="Times New Roman" w:hAnsi="Times New Roman"/>
                                        <w:bCs/>
                                        <w:sz w:val="24"/>
                                        <w:szCs w:val="24"/>
                                      </w:rPr>
                                    </w:pPr>
                                    <w:r w:rsidRPr="00301A70">
                                      <w:rPr>
                                        <w:rFonts w:ascii="Times New Roman" w:hAnsi="Times New Roman"/>
                                        <w:bCs/>
                                        <w:sz w:val="24"/>
                                        <w:szCs w:val="24"/>
                                      </w:rPr>
                                      <w:t>a) Derslerini başarılı olarak tamamlamış olması;</w:t>
                                    </w:r>
                                  </w:p>
                                  <w:p w:rsidR="00C47DF5" w:rsidRPr="00301A70" w:rsidRDefault="00C47DF5" w:rsidP="00C47DF5">
                                    <w:pPr>
                                      <w:spacing w:after="0" w:line="240" w:lineRule="auto"/>
                                      <w:ind w:right="113" w:firstLine="327"/>
                                      <w:jc w:val="both"/>
                                      <w:rPr>
                                        <w:rFonts w:ascii="Times New Roman" w:hAnsi="Times New Roman"/>
                                        <w:bCs/>
                                        <w:sz w:val="24"/>
                                        <w:szCs w:val="24"/>
                                      </w:rPr>
                                    </w:pPr>
                                    <w:r w:rsidRPr="00301A70">
                                      <w:rPr>
                                        <w:rFonts w:ascii="Times New Roman" w:hAnsi="Times New Roman"/>
                                        <w:bCs/>
                                        <w:sz w:val="24"/>
                                        <w:szCs w:val="24"/>
                                      </w:rPr>
                                      <w:lastRenderedPageBreak/>
                                      <w:t xml:space="preserve">      b) ARBİS formatında bir özgeçmişinin ve aşağıda belirtilen belgelerin bulunduğu </w:t>
                                    </w:r>
                                    <w:proofErr w:type="spellStart"/>
                                    <w:r w:rsidRPr="00301A70">
                                      <w:rPr>
                                        <w:rFonts w:ascii="Times New Roman" w:hAnsi="Times New Roman"/>
                                        <w:bCs/>
                                        <w:sz w:val="24"/>
                                        <w:szCs w:val="24"/>
                                      </w:rPr>
                                      <w:t>portfolyosunu</w:t>
                                    </w:r>
                                    <w:proofErr w:type="spellEnd"/>
                                    <w:r w:rsidRPr="00301A70">
                                      <w:rPr>
                                        <w:rFonts w:ascii="Times New Roman" w:hAnsi="Times New Roman"/>
                                        <w:bCs/>
                                        <w:sz w:val="24"/>
                                        <w:szCs w:val="24"/>
                                      </w:rPr>
                                      <w:t xml:space="preserve"> sunması gerekir. </w:t>
                                    </w:r>
                                  </w:p>
                                  <w:p w:rsidR="00C47DF5" w:rsidRPr="00301A70" w:rsidRDefault="00C47DF5" w:rsidP="00C47DF5">
                                    <w:pPr>
                                      <w:spacing w:after="0" w:line="240" w:lineRule="auto"/>
                                      <w:ind w:left="360" w:right="113" w:firstLine="327"/>
                                      <w:jc w:val="both"/>
                                      <w:rPr>
                                        <w:rFonts w:ascii="Times New Roman" w:hAnsi="Times New Roman"/>
                                        <w:bCs/>
                                        <w:sz w:val="24"/>
                                        <w:szCs w:val="24"/>
                                      </w:rPr>
                                    </w:pPr>
                                    <w:r w:rsidRPr="00301A70">
                                      <w:rPr>
                                        <w:rFonts w:ascii="Times New Roman" w:hAnsi="Times New Roman"/>
                                        <w:bCs/>
                                        <w:sz w:val="24"/>
                                        <w:szCs w:val="24"/>
                                      </w:rPr>
                                      <w:t xml:space="preserve">c) Dosyasında; </w:t>
                                    </w:r>
                                  </w:p>
                                  <w:p w:rsidR="00C47DF5" w:rsidRPr="00301A70" w:rsidRDefault="00C47DF5" w:rsidP="00C47DF5">
                                    <w:pPr>
                                      <w:spacing w:after="0" w:line="240" w:lineRule="auto"/>
                                      <w:ind w:left="1080" w:right="113"/>
                                      <w:jc w:val="both"/>
                                      <w:rPr>
                                        <w:rFonts w:ascii="Times New Roman" w:hAnsi="Times New Roman"/>
                                        <w:bCs/>
                                        <w:sz w:val="24"/>
                                        <w:szCs w:val="24"/>
                                      </w:rPr>
                                    </w:pPr>
                                    <w:r w:rsidRPr="00301A70">
                                      <w:rPr>
                                        <w:rFonts w:ascii="Times New Roman" w:hAnsi="Times New Roman"/>
                                        <w:bCs/>
                                        <w:sz w:val="24"/>
                                        <w:szCs w:val="24"/>
                                      </w:rPr>
                                      <w:t>1) En az bir adet tez konusu ile ilişkili, ulusal/uluslararası hakemli bir dergiye göre hazırlanmış (elektronik dergi olabilir) ve adayın ilk iki isimden biri olduğu makale/ derleme/ araştırma makalesi/ olgu sunumu teslim yazısı,</w:t>
                                    </w:r>
                                  </w:p>
                                  <w:p w:rsidR="00C47DF5" w:rsidRPr="00301A70" w:rsidRDefault="00C47DF5" w:rsidP="00C47DF5">
                                    <w:pPr>
                                      <w:spacing w:after="0" w:line="240" w:lineRule="auto"/>
                                      <w:ind w:left="1080" w:right="113"/>
                                      <w:jc w:val="both"/>
                                      <w:rPr>
                                        <w:rFonts w:ascii="Times New Roman" w:hAnsi="Times New Roman"/>
                                        <w:bCs/>
                                        <w:sz w:val="24"/>
                                        <w:szCs w:val="24"/>
                                      </w:rPr>
                                    </w:pPr>
                                    <w:r w:rsidRPr="00301A70">
                                      <w:rPr>
                                        <w:rFonts w:ascii="Times New Roman" w:hAnsi="Times New Roman"/>
                                        <w:bCs/>
                                        <w:sz w:val="24"/>
                                        <w:szCs w:val="24"/>
                                      </w:rPr>
                                      <w:t xml:space="preserve">2) En az bir adet bilimsel toplantıda yapılmış sözlü/ poster sunum özeti ve bilgilerinin bulunması gerekir. </w:t>
                                    </w:r>
                                  </w:p>
                                  <w:p w:rsidR="00C47DF5" w:rsidRPr="00301A70" w:rsidRDefault="00C47DF5" w:rsidP="00C47DF5">
                                    <w:pPr>
                                      <w:spacing w:after="0" w:line="240" w:lineRule="auto"/>
                                      <w:ind w:firstLine="567"/>
                                      <w:jc w:val="both"/>
                                      <w:rPr>
                                        <w:rFonts w:ascii="Times New Roman" w:eastAsia="Times New Roman" w:hAnsi="Times New Roman" w:cs="Times New Roman"/>
                                        <w:sz w:val="24"/>
                                        <w:szCs w:val="24"/>
                                        <w:lang w:eastAsia="tr-TR"/>
                                      </w:rPr>
                                    </w:pPr>
                                  </w:p>
                                  <w:p w:rsidR="00C47DF5" w:rsidRPr="006B6B59" w:rsidRDefault="00C47DF5" w:rsidP="00C47DF5">
                                    <w:pPr>
                                      <w:spacing w:after="0" w:line="240" w:lineRule="auto"/>
                                      <w:ind w:firstLine="687"/>
                                      <w:jc w:val="both"/>
                                      <w:rPr>
                                        <w:rFonts w:ascii="Times New Roman" w:hAnsi="Times New Roman" w:cs="Times New Roman"/>
                                        <w:sz w:val="24"/>
                                        <w:szCs w:val="24"/>
                                        <w:highlight w:val="yellow"/>
                                      </w:rPr>
                                    </w:pPr>
                                    <w:r w:rsidRPr="00BD1800">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(6) </w:t>
                                    </w:r>
                                    <w:r w:rsidRPr="00BD1800">
                                      <w:rPr>
                                        <w:rFonts w:ascii="Times New Roman" w:hAnsi="Times New Roman" w:cs="Times New Roman"/>
                                        <w:sz w:val="24"/>
                                        <w:szCs w:val="24"/>
                                      </w:rPr>
                                      <w:t>Doktora yeterlilik sınavı, yazılı ve sözlü o</w:t>
                                    </w:r>
                                    <w:r>
                                      <w:rPr>
                                        <w:rFonts w:ascii="Times New Roman" w:hAnsi="Times New Roman" w:cs="Times New Roman"/>
                                        <w:sz w:val="24"/>
                                        <w:szCs w:val="24"/>
                                      </w:rPr>
                                      <w:t xml:space="preserve">larak iki bölüm halinde yapılır; </w:t>
                                    </w:r>
                                    <w:r w:rsidRPr="00BD1800">
                                      <w:rPr>
                                        <w:rFonts w:ascii="Times New Roman" w:hAnsi="Times New Roman" w:cs="Times New Roman"/>
                                        <w:sz w:val="24"/>
                                        <w:szCs w:val="24"/>
                                      </w:rPr>
                                      <w:t xml:space="preserve"> </w:t>
                                    </w:r>
                                  </w:p>
                                  <w:p w:rsidR="00C47DF5" w:rsidRPr="00BD1800" w:rsidRDefault="00C47DF5" w:rsidP="00C47DF5">
                                    <w:pPr>
                                      <w:spacing w:after="0" w:line="240" w:lineRule="auto"/>
                                      <w:ind w:right="113" w:firstLine="468"/>
                                      <w:jc w:val="both"/>
                                      <w:rPr>
                                        <w:rFonts w:ascii="Times New Roman" w:hAnsi="Times New Roman" w:cs="Times New Roman"/>
                                        <w:bCs/>
                                        <w:sz w:val="24"/>
                                        <w:szCs w:val="24"/>
                                      </w:rPr>
                                    </w:pPr>
                                    <w:r>
                                      <w:rPr>
                                        <w:rFonts w:ascii="Times New Roman" w:hAnsi="Times New Roman" w:cs="Times New Roman"/>
                                        <w:bCs/>
                                        <w:sz w:val="24"/>
                                        <w:szCs w:val="24"/>
                                      </w:rPr>
                                      <w:t xml:space="preserve">    a) </w:t>
                                    </w:r>
                                    <w:r w:rsidRPr="00BD1800">
                                      <w:rPr>
                                        <w:rFonts w:ascii="Times New Roman" w:hAnsi="Times New Roman" w:cs="Times New Roman"/>
                                        <w:bCs/>
                                        <w:sz w:val="24"/>
                                        <w:szCs w:val="24"/>
                                      </w:rPr>
                                      <w:t xml:space="preserve">Yeterlik sınavlarının yazılı bölümü; </w:t>
                                    </w:r>
                                    <w:proofErr w:type="spellStart"/>
                                    <w:r w:rsidRPr="00BD1800">
                                      <w:rPr>
                                        <w:rFonts w:ascii="Times New Roman" w:hAnsi="Times New Roman" w:cs="Times New Roman"/>
                                        <w:bCs/>
                                        <w:sz w:val="24"/>
                                        <w:szCs w:val="24"/>
                                      </w:rPr>
                                      <w:t>portfolyo</w:t>
                                    </w:r>
                                    <w:proofErr w:type="spellEnd"/>
                                    <w:r w:rsidRPr="00BD1800">
                                      <w:rPr>
                                        <w:rFonts w:ascii="Times New Roman" w:hAnsi="Times New Roman" w:cs="Times New Roman"/>
                                        <w:bCs/>
                                        <w:sz w:val="24"/>
                                        <w:szCs w:val="24"/>
                                      </w:rPr>
                                      <w:t xml:space="preserve"> sunumu, </w:t>
                                    </w:r>
                                    <w:proofErr w:type="spellStart"/>
                                    <w:r w:rsidRPr="00BD1800">
                                      <w:rPr>
                                        <w:rFonts w:ascii="Times New Roman" w:hAnsi="Times New Roman" w:cs="Times New Roman"/>
                                        <w:bCs/>
                                        <w:sz w:val="24"/>
                                        <w:szCs w:val="24"/>
                                      </w:rPr>
                                      <w:t>manuskript</w:t>
                                    </w:r>
                                    <w:proofErr w:type="spellEnd"/>
                                    <w:r w:rsidRPr="00BD1800">
                                      <w:rPr>
                                        <w:rFonts w:ascii="Times New Roman" w:hAnsi="Times New Roman" w:cs="Times New Roman"/>
                                        <w:bCs/>
                                        <w:sz w:val="24"/>
                                        <w:szCs w:val="24"/>
                                      </w:rPr>
                                      <w:t>, en az 1 adet bilimsel toplantıda sözel/ poster sunumunun belgelendirilmesi ve ARBİS formatında özgeçmiş sunumundan oluşur. Yazılıda, bunlara ek olarak bilimsel sorular yer alır.</w:t>
                                    </w:r>
                                  </w:p>
                                  <w:p w:rsidR="00C47DF5" w:rsidRPr="00BD1800" w:rsidRDefault="00C47DF5" w:rsidP="00C47DF5">
                                    <w:pPr>
                                      <w:spacing w:after="0" w:line="240" w:lineRule="auto"/>
                                      <w:ind w:right="113" w:firstLine="468"/>
                                      <w:jc w:val="both"/>
                                      <w:rPr>
                                        <w:rFonts w:ascii="Times New Roman" w:hAnsi="Times New Roman" w:cs="Times New Roman"/>
                                        <w:bCs/>
                                        <w:sz w:val="24"/>
                                        <w:szCs w:val="24"/>
                                      </w:rPr>
                                    </w:pPr>
                                    <w:r>
                                      <w:rPr>
                                        <w:rFonts w:ascii="Times New Roman" w:hAnsi="Times New Roman" w:cs="Times New Roman"/>
                                        <w:bCs/>
                                        <w:sz w:val="24"/>
                                        <w:szCs w:val="24"/>
                                      </w:rPr>
                                      <w:t xml:space="preserve">    b) </w:t>
                                    </w:r>
                                    <w:r w:rsidRPr="00BD1800">
                                      <w:rPr>
                                        <w:rFonts w:ascii="Times New Roman" w:hAnsi="Times New Roman" w:cs="Times New Roman"/>
                                        <w:bCs/>
                                        <w:sz w:val="24"/>
                                        <w:szCs w:val="24"/>
                                      </w:rPr>
                                      <w:t xml:space="preserve">Yeterlik sınavlarının sözlü bölümü ise; </w:t>
                                    </w:r>
                                    <w:proofErr w:type="spellStart"/>
                                    <w:r w:rsidRPr="00BD1800">
                                      <w:rPr>
                                        <w:rFonts w:ascii="Times New Roman" w:hAnsi="Times New Roman" w:cs="Times New Roman"/>
                                        <w:bCs/>
                                        <w:sz w:val="24"/>
                                        <w:szCs w:val="24"/>
                                      </w:rPr>
                                      <w:t>manuskriptin</w:t>
                                    </w:r>
                                    <w:proofErr w:type="spellEnd"/>
                                    <w:r w:rsidRPr="00BD1800">
                                      <w:rPr>
                                        <w:rFonts w:ascii="Times New Roman" w:hAnsi="Times New Roman" w:cs="Times New Roman"/>
                                        <w:bCs/>
                                        <w:sz w:val="24"/>
                                        <w:szCs w:val="24"/>
                                      </w:rPr>
                                      <w:t xml:space="preserve"> sunulması ve bilimsel olarak değerlendirilmesi şeklindedir. Buna ek olarak çalıştığı alanla ilgili sorular yer alır.</w:t>
                                    </w:r>
                                  </w:p>
                                  <w:p w:rsidR="00C47DF5" w:rsidRPr="00B55DEF" w:rsidRDefault="00C47DF5" w:rsidP="00C47DF5">
                                    <w:pPr>
                                      <w:spacing w:after="0" w:line="240" w:lineRule="auto"/>
                                      <w:ind w:firstLine="687"/>
                                      <w:jc w:val="both"/>
                                      <w:rPr>
                                        <w:rFonts w:ascii="Times New Roman" w:hAnsi="Times New Roman" w:cs="Times New Roman"/>
                                        <w:sz w:val="24"/>
                                        <w:szCs w:val="24"/>
                                      </w:rPr>
                                    </w:pPr>
                                    <w:r w:rsidRPr="00BD1800">
                                      <w:rPr>
                                        <w:rFonts w:ascii="Times New Roman" w:hAnsi="Times New Roman" w:cs="Times New Roman"/>
                                        <w:sz w:val="24"/>
                                        <w:szCs w:val="24"/>
                                      </w:rPr>
                                      <w:t>Doktora yeterlik komitesi; öğrencinin, sınavlardaki başarı durumunu ve sınav jürisinin önerilerini değerlendirerek başarılı veya başarısız olduğuna salt çoğunlukla karar verir. Bu karar, anabilim dalı başkanlığınca yeterlilik sınavını izleyen üç gün içinde müdürlüğe tutanakla bildirilir.</w:t>
                                    </w:r>
                                  </w:p>
                                  <w:p w:rsidR="00C47DF5" w:rsidRPr="00B55DEF" w:rsidRDefault="00C47DF5" w:rsidP="00C47DF5">
                                    <w:pPr>
                                      <w:spacing w:after="0" w:line="240" w:lineRule="auto"/>
                                      <w:ind w:firstLine="828"/>
                                      <w:jc w:val="both"/>
                                      <w:rPr>
                                        <w:rFonts w:ascii="Times New Roman" w:hAnsi="Times New Roman" w:cs="Times New Roman"/>
                                        <w:sz w:val="24"/>
                                        <w:szCs w:val="24"/>
                                      </w:rPr>
                                    </w:pPr>
                                    <w:r w:rsidRPr="00B55DEF">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7</w:t>
                                    </w:r>
                                    <w:r w:rsidRPr="00B55DEF">
                                      <w:rPr>
                                        <w:rFonts w:ascii="Times New Roman" w:eastAsia="Times New Roman" w:hAnsi="Times New Roman" w:cs="Times New Roman"/>
                                        <w:sz w:val="24"/>
                                        <w:szCs w:val="24"/>
                                        <w:lang w:eastAsia="tr-TR"/>
                                      </w:rPr>
                                      <w:t>) Yeterlik sınavında başarısız olan öğrenci başarısız olduğu bölüm/bölümlerden bir sonraki yarıyılda tekrar sınava alınır. Bu sınavda da başarısız olan öğrencinin doktora programı ile ilişiği kesilir.</w:t>
                                    </w:r>
                                  </w:p>
                                  <w:p w:rsidR="00C47DF5" w:rsidRPr="00B55DEF" w:rsidRDefault="00C47DF5" w:rsidP="00C47DF5">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8</w:t>
                                    </w:r>
                                    <w:r w:rsidRPr="00B55DEF">
                                      <w:rPr>
                                        <w:rFonts w:ascii="Times New Roman" w:eastAsia="Times New Roman" w:hAnsi="Times New Roman" w:cs="Times New Roman"/>
                                        <w:sz w:val="24"/>
                                        <w:szCs w:val="24"/>
                                        <w:lang w:eastAsia="tr-TR"/>
                                      </w:rPr>
                                      <w:t>) Yeterlik sınavı jürisi, yeterlik sınavını başaran bir öğrencinin, ders yükünü tamamlamış olsa bile, toplam kredi miktarının üçte birini geçmemek şartıyla fazladan ders/dersler almasını isteyebilir. Öğrenci, ilgili enstitü yönetim kurulu kararıyla belirlenecek dersleri başarmak zorundadır.</w:t>
                                    </w:r>
                                  </w:p>
                                  <w:p w:rsidR="00C47DF5" w:rsidRPr="00B55DEF" w:rsidRDefault="00C47DF5" w:rsidP="004C2E43">
                                    <w:pPr>
                                      <w:spacing w:after="0" w:line="240" w:lineRule="auto"/>
                                      <w:ind w:firstLine="687"/>
                                      <w:jc w:val="both"/>
                                      <w:rPr>
                                        <w:rFonts w:ascii="Times New Roman" w:hAnsi="Times New Roman" w:cs="Times New Roman"/>
                                        <w:sz w:val="24"/>
                                        <w:szCs w:val="24"/>
                                      </w:rPr>
                                    </w:pPr>
                                  </w:p>
                                  <w:p w:rsidR="00802585" w:rsidRPr="00B55DEF" w:rsidRDefault="00802585" w:rsidP="00C41F23">
                                    <w:pPr>
                                      <w:pStyle w:val="Balk5"/>
                                      <w:spacing w:before="0" w:line="240" w:lineRule="auto"/>
                                      <w:jc w:val="both"/>
                                      <w:rPr>
                                        <w:rFonts w:ascii="Times New Roman" w:eastAsia="Times New Roman" w:hAnsi="Times New Roman" w:cs="Times New Roman"/>
                                        <w:b/>
                                        <w:bCs/>
                                        <w:sz w:val="24"/>
                                        <w:szCs w:val="24"/>
                                        <w:lang w:eastAsia="tr-TR"/>
                                      </w:rPr>
                                    </w:pPr>
                                    <w:r w:rsidRPr="00B55DEF">
                                      <w:rPr>
                                        <w:rFonts w:ascii="Times New Roman" w:hAnsi="Times New Roman" w:cs="Times New Roman"/>
                                        <w:b/>
                                        <w:bCs/>
                                        <w:color w:val="auto"/>
                                        <w:sz w:val="24"/>
                                        <w:szCs w:val="24"/>
                                      </w:rPr>
                                      <w:t xml:space="preserve">         </w:t>
                                    </w:r>
                                  </w:p>
                                  <w:p w:rsidR="00E570F9" w:rsidRPr="00973714" w:rsidRDefault="00E570F9" w:rsidP="004C2E43">
                                    <w:pPr>
                                      <w:spacing w:after="0" w:line="240" w:lineRule="auto"/>
                                      <w:ind w:firstLine="687"/>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b/>
                                        <w:bCs/>
                                        <w:sz w:val="24"/>
                                        <w:szCs w:val="24"/>
                                        <w:lang w:eastAsia="tr-TR"/>
                                      </w:rPr>
                                      <w:t xml:space="preserve">Tez izleme </w:t>
                                    </w:r>
                                    <w:r w:rsidRPr="00973714">
                                      <w:rPr>
                                        <w:rFonts w:ascii="Times New Roman" w:eastAsia="Times New Roman" w:hAnsi="Times New Roman" w:cs="Times New Roman"/>
                                        <w:b/>
                                        <w:bCs/>
                                        <w:sz w:val="24"/>
                                        <w:szCs w:val="24"/>
                                        <w:lang w:eastAsia="tr-TR"/>
                                      </w:rPr>
                                      <w:t xml:space="preserve">komitesi </w:t>
                                    </w:r>
                                  </w:p>
                                  <w:p w:rsidR="00171BAA" w:rsidRPr="00973714" w:rsidRDefault="00E570F9" w:rsidP="004C2E43">
                                    <w:pPr>
                                      <w:spacing w:after="0" w:line="240" w:lineRule="auto"/>
                                      <w:ind w:firstLine="687"/>
                                      <w:jc w:val="both"/>
                                      <w:rPr>
                                        <w:rFonts w:ascii="Times New Roman" w:hAnsi="Times New Roman" w:cs="Times New Roman"/>
                                        <w:sz w:val="24"/>
                                        <w:szCs w:val="24"/>
                                      </w:rPr>
                                    </w:pPr>
                                    <w:r w:rsidRPr="00973714">
                                      <w:rPr>
                                        <w:rFonts w:ascii="Times New Roman" w:eastAsia="Times New Roman" w:hAnsi="Times New Roman" w:cs="Times New Roman"/>
                                        <w:b/>
                                        <w:bCs/>
                                        <w:sz w:val="24"/>
                                        <w:szCs w:val="24"/>
                                        <w:lang w:eastAsia="tr-TR"/>
                                      </w:rPr>
                                      <w:t>MADDE 2</w:t>
                                    </w:r>
                                    <w:r w:rsidR="00C47DF5" w:rsidRPr="00973714">
                                      <w:rPr>
                                        <w:rFonts w:ascii="Times New Roman" w:eastAsia="Times New Roman" w:hAnsi="Times New Roman" w:cs="Times New Roman"/>
                                        <w:b/>
                                        <w:bCs/>
                                        <w:sz w:val="24"/>
                                        <w:szCs w:val="24"/>
                                        <w:lang w:eastAsia="tr-TR"/>
                                      </w:rPr>
                                      <w:t>3</w:t>
                                    </w:r>
                                    <w:r w:rsidRPr="00973714">
                                      <w:rPr>
                                        <w:rFonts w:ascii="Times New Roman" w:eastAsia="Times New Roman" w:hAnsi="Times New Roman" w:cs="Times New Roman"/>
                                        <w:b/>
                                        <w:bCs/>
                                        <w:sz w:val="24"/>
                                        <w:szCs w:val="24"/>
                                        <w:lang w:eastAsia="tr-TR"/>
                                      </w:rPr>
                                      <w:t xml:space="preserve"> – </w:t>
                                    </w:r>
                                    <w:r w:rsidRPr="00973714">
                                      <w:rPr>
                                        <w:rFonts w:ascii="Times New Roman" w:eastAsia="Times New Roman" w:hAnsi="Times New Roman" w:cs="Times New Roman"/>
                                        <w:sz w:val="24"/>
                                        <w:szCs w:val="24"/>
                                        <w:lang w:eastAsia="tr-TR"/>
                                      </w:rPr>
                                      <w:t xml:space="preserve">(1) </w:t>
                                    </w:r>
                                    <w:r w:rsidR="00C47DF5" w:rsidRPr="00973714">
                                      <w:rPr>
                                        <w:rFonts w:ascii="Times New Roman" w:eastAsia="Times New Roman" w:hAnsi="Times New Roman" w:cs="Times New Roman"/>
                                        <w:sz w:val="24"/>
                                        <w:szCs w:val="24"/>
                                        <w:lang w:eastAsia="tr-TR"/>
                                      </w:rPr>
                                      <w:t>Yeterlik sınavında başarılı bulunan öğrenci için ilgili enstitü anabilim dalı başkanlığının önerisi ve enstitü yönetim kurulu onayı ile bir ay içinde bir tez izleme komitesi oluşturulur.</w:t>
                                    </w:r>
                                  </w:p>
                                  <w:p w:rsidR="00171BAA" w:rsidRPr="005803FD" w:rsidRDefault="00E570F9" w:rsidP="00631C9C">
                                    <w:pPr>
                                      <w:spacing w:after="0" w:line="240" w:lineRule="auto"/>
                                      <w:ind w:firstLine="687"/>
                                      <w:jc w:val="both"/>
                                      <w:rPr>
                                        <w:rFonts w:ascii="Times New Roman" w:hAnsi="Times New Roman" w:cs="Times New Roman"/>
                                        <w:color w:val="FF0000"/>
                                        <w:spacing w:val="-6"/>
                                        <w:sz w:val="24"/>
                                        <w:szCs w:val="24"/>
                                      </w:rPr>
                                    </w:pPr>
                                    <w:r w:rsidRPr="00973714">
                                      <w:rPr>
                                        <w:rFonts w:ascii="Times New Roman" w:eastAsia="Times New Roman" w:hAnsi="Times New Roman" w:cs="Times New Roman"/>
                                        <w:sz w:val="24"/>
                                        <w:szCs w:val="24"/>
                                        <w:lang w:eastAsia="tr-TR"/>
                                      </w:rPr>
                                      <w:t>(2) Tez izleme komitesi üç</w:t>
                                    </w:r>
                                    <w:r w:rsidRPr="00B55DEF">
                                      <w:rPr>
                                        <w:rFonts w:ascii="Times New Roman" w:eastAsia="Times New Roman" w:hAnsi="Times New Roman" w:cs="Times New Roman"/>
                                        <w:sz w:val="24"/>
                                        <w:szCs w:val="24"/>
                                        <w:lang w:eastAsia="tr-TR"/>
                                      </w:rPr>
                                      <w:t xml:space="preserve"> öğretim üyesinden oluşur. Komitede tez danışmanından başka enstitü anabilim dalı içinden ve dışından</w:t>
                                    </w:r>
                                    <w:r w:rsidR="00631C9C">
                                      <w:rPr>
                                        <w:rFonts w:ascii="Times New Roman" w:eastAsia="Times New Roman" w:hAnsi="Times New Roman" w:cs="Times New Roman"/>
                                        <w:sz w:val="24"/>
                                        <w:szCs w:val="24"/>
                                        <w:lang w:eastAsia="tr-TR"/>
                                      </w:rPr>
                                      <w:t>/</w:t>
                                    </w:r>
                                    <w:r w:rsidR="00107786" w:rsidRPr="00B55DEF">
                                      <w:rPr>
                                        <w:rFonts w:ascii="Times New Roman" w:eastAsia="Times New Roman" w:hAnsi="Times New Roman" w:cs="Times New Roman"/>
                                        <w:sz w:val="24"/>
                                        <w:szCs w:val="24"/>
                                        <w:lang w:eastAsia="tr-TR"/>
                                      </w:rPr>
                                      <w:t>program dışından</w:t>
                                    </w:r>
                                    <w:r w:rsidRPr="00B55DEF">
                                      <w:rPr>
                                        <w:rFonts w:ascii="Times New Roman" w:eastAsia="Times New Roman" w:hAnsi="Times New Roman" w:cs="Times New Roman"/>
                                        <w:sz w:val="24"/>
                                        <w:szCs w:val="24"/>
                                        <w:lang w:eastAsia="tr-TR"/>
                                      </w:rPr>
                                      <w:t xml:space="preserve"> birer üye yer alır. İkinci tez danışmanının atanması durumunda ikinci tez danışmanı dilerse komite toplantılarına katılabilir </w:t>
                                    </w:r>
                                    <w:r w:rsidRPr="005803FD">
                                      <w:rPr>
                                        <w:rFonts w:ascii="Times New Roman" w:eastAsia="Times New Roman" w:hAnsi="Times New Roman" w:cs="Times New Roman"/>
                                        <w:sz w:val="24"/>
                                        <w:szCs w:val="24"/>
                                        <w:lang w:eastAsia="tr-TR"/>
                                      </w:rPr>
                                      <w:t>ancak</w:t>
                                    </w:r>
                                    <w:r w:rsidRPr="005803FD">
                                      <w:rPr>
                                        <w:rFonts w:ascii="Times New Roman" w:hAnsi="Times New Roman" w:cs="Times New Roman"/>
                                        <w:spacing w:val="-6"/>
                                        <w:sz w:val="24"/>
                                        <w:szCs w:val="24"/>
                                      </w:rPr>
                                      <w:t xml:space="preserve"> tez izleme komitesi üyesi olamaz</w:t>
                                    </w:r>
                                    <w:r w:rsidR="00445FEC">
                                      <w:rPr>
                                        <w:rFonts w:ascii="Times New Roman" w:hAnsi="Times New Roman" w:cs="Times New Roman"/>
                                        <w:spacing w:val="-6"/>
                                        <w:sz w:val="24"/>
                                        <w:szCs w:val="24"/>
                                      </w:rPr>
                                      <w:t>.</w:t>
                                    </w:r>
                                    <w:r w:rsidR="00631C9C">
                                      <w:rPr>
                                        <w:rFonts w:ascii="Times New Roman" w:hAnsi="Times New Roman" w:cs="Times New Roman"/>
                                        <w:spacing w:val="-6"/>
                                        <w:sz w:val="24"/>
                                        <w:szCs w:val="24"/>
                                      </w:rPr>
                                      <w:t xml:space="preserve"> Yurt dışından bir öğretim üyesinin tez izleme komitesi üyesi olması halinde bu üye </w:t>
                                    </w:r>
                                    <w:r w:rsidRPr="00631C9C">
                                      <w:rPr>
                                        <w:rFonts w:ascii="Times New Roman" w:hAnsi="Times New Roman" w:cs="Times New Roman"/>
                                        <w:spacing w:val="-6"/>
                                        <w:sz w:val="24"/>
                                        <w:szCs w:val="24"/>
                                      </w:rPr>
                                      <w:t>gerektiğinde elektronik iletişim yoluyla tez izleme toplantısına katılabilir.</w:t>
                                    </w:r>
                                    <w:r w:rsidR="005803FD">
                                      <w:rPr>
                                        <w:rFonts w:ascii="Times New Roman" w:hAnsi="Times New Roman" w:cs="Times New Roman"/>
                                        <w:spacing w:val="-6"/>
                                        <w:sz w:val="24"/>
                                        <w:szCs w:val="24"/>
                                      </w:rPr>
                                      <w:t xml:space="preserve"> </w:t>
                                    </w:r>
                                  </w:p>
                                  <w:p w:rsidR="00553774" w:rsidRDefault="00E570F9" w:rsidP="004C2E43">
                                    <w:pPr>
                                      <w:spacing w:after="0" w:line="240" w:lineRule="auto"/>
                                      <w:ind w:firstLine="687"/>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(3) Tez izleme komitesinin kurulmasından sonraki dönemlerde, enstitü anabilim dalı başkanlığının önerisi ve enstitü yönetim kurulu onayı ile üyelerde değişiklik yapılabilir.</w:t>
                                    </w:r>
                                  </w:p>
                                  <w:p w:rsidR="008B724D" w:rsidRPr="00B55DEF" w:rsidRDefault="008B724D" w:rsidP="004C2E43">
                                    <w:pPr>
                                      <w:spacing w:after="0" w:line="240" w:lineRule="auto"/>
                                      <w:ind w:firstLine="687"/>
                                      <w:jc w:val="both"/>
                                      <w:rPr>
                                        <w:rFonts w:ascii="Times New Roman" w:hAnsi="Times New Roman" w:cs="Times New Roman"/>
                                        <w:spacing w:val="-6"/>
                                        <w:sz w:val="24"/>
                                        <w:szCs w:val="24"/>
                                      </w:rPr>
                                    </w:pPr>
                                  </w:p>
                                  <w:p w:rsidR="00E570F9" w:rsidRPr="00B55DEF" w:rsidRDefault="00802585" w:rsidP="004C2E43">
                                    <w:pPr>
                                      <w:spacing w:after="0" w:line="240" w:lineRule="auto"/>
                                      <w:ind w:firstLine="687"/>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b/>
                                        <w:bCs/>
                                        <w:sz w:val="24"/>
                                        <w:szCs w:val="24"/>
                                        <w:lang w:eastAsia="tr-TR"/>
                                      </w:rPr>
                                      <w:t>Tez Önerisi S</w:t>
                                    </w:r>
                                    <w:r w:rsidR="00E570F9" w:rsidRPr="00B55DEF">
                                      <w:rPr>
                                        <w:rFonts w:ascii="Times New Roman" w:eastAsia="Times New Roman" w:hAnsi="Times New Roman" w:cs="Times New Roman"/>
                                        <w:b/>
                                        <w:bCs/>
                                        <w:sz w:val="24"/>
                                        <w:szCs w:val="24"/>
                                        <w:lang w:eastAsia="tr-TR"/>
                                      </w:rPr>
                                      <w:t>avunması</w:t>
                                    </w:r>
                                    <w:r w:rsidR="006C6487">
                                      <w:rPr>
                                        <w:rFonts w:ascii="Times New Roman" w:eastAsia="Times New Roman" w:hAnsi="Times New Roman" w:cs="Times New Roman"/>
                                        <w:b/>
                                        <w:bCs/>
                                        <w:sz w:val="24"/>
                                        <w:szCs w:val="24"/>
                                        <w:lang w:eastAsia="tr-TR"/>
                                      </w:rPr>
                                      <w:t xml:space="preserve"> </w:t>
                                    </w:r>
                                  </w:p>
                                  <w:p w:rsidR="00171BAA" w:rsidRPr="00B55DEF" w:rsidRDefault="00E570F9" w:rsidP="004C2E43">
                                    <w:pPr>
                                      <w:spacing w:after="0" w:line="240" w:lineRule="auto"/>
                                      <w:ind w:firstLine="687"/>
                                      <w:jc w:val="both"/>
                                      <w:rPr>
                                        <w:rFonts w:ascii="Times New Roman" w:hAnsi="Times New Roman" w:cs="Times New Roman"/>
                                        <w:sz w:val="24"/>
                                        <w:szCs w:val="24"/>
                                      </w:rPr>
                                    </w:pPr>
                                    <w:r w:rsidRPr="00B55DEF">
                                      <w:rPr>
                                        <w:rFonts w:ascii="Times New Roman" w:eastAsia="Times New Roman" w:hAnsi="Times New Roman" w:cs="Times New Roman"/>
                                        <w:b/>
                                        <w:bCs/>
                                        <w:sz w:val="24"/>
                                        <w:szCs w:val="24"/>
                                        <w:lang w:eastAsia="tr-TR"/>
                                      </w:rPr>
                                      <w:t>MADDE 2</w:t>
                                    </w:r>
                                    <w:r w:rsidR="00C47DF5">
                                      <w:rPr>
                                        <w:rFonts w:ascii="Times New Roman" w:eastAsia="Times New Roman" w:hAnsi="Times New Roman" w:cs="Times New Roman"/>
                                        <w:b/>
                                        <w:bCs/>
                                        <w:sz w:val="24"/>
                                        <w:szCs w:val="24"/>
                                        <w:lang w:eastAsia="tr-TR"/>
                                      </w:rPr>
                                      <w:t>4</w:t>
                                    </w:r>
                                    <w:r w:rsidRPr="00B55DEF">
                                      <w:rPr>
                                        <w:rFonts w:ascii="Times New Roman" w:eastAsia="Times New Roman" w:hAnsi="Times New Roman" w:cs="Times New Roman"/>
                                        <w:b/>
                                        <w:bCs/>
                                        <w:sz w:val="24"/>
                                        <w:szCs w:val="24"/>
                                        <w:lang w:eastAsia="tr-TR"/>
                                      </w:rPr>
                                      <w:t xml:space="preserve"> – </w:t>
                                    </w:r>
                                    <w:r w:rsidRPr="00B55DEF">
                                      <w:rPr>
                                        <w:rFonts w:ascii="Times New Roman" w:eastAsia="Times New Roman" w:hAnsi="Times New Roman" w:cs="Times New Roman"/>
                                        <w:sz w:val="24"/>
                                        <w:szCs w:val="24"/>
                                        <w:lang w:eastAsia="tr-TR"/>
                                      </w:rPr>
                                      <w:t>(1</w:t>
                                    </w:r>
                                    <w:r w:rsidRPr="00973714">
                                      <w:rPr>
                                        <w:rFonts w:ascii="Times New Roman" w:eastAsia="Times New Roman" w:hAnsi="Times New Roman" w:cs="Times New Roman"/>
                                        <w:sz w:val="24"/>
                                        <w:szCs w:val="24"/>
                                        <w:lang w:eastAsia="tr-TR"/>
                                      </w:rPr>
                                      <w:t xml:space="preserve">) </w:t>
                                    </w:r>
                                    <w:r w:rsidR="00C47DF5" w:rsidRPr="00973714">
                                      <w:rPr>
                                        <w:rFonts w:ascii="Times New Roman" w:eastAsia="Times New Roman" w:hAnsi="Times New Roman" w:cs="Times New Roman"/>
                                        <w:sz w:val="24"/>
                                        <w:szCs w:val="24"/>
                                        <w:lang w:eastAsia="tr-TR"/>
                                      </w:rPr>
                                      <w:t>Doktora yeterlik sınavını başarı ile tamamlayan öğrenci, en geç altı ay içinde, yapacağı araştırmanın amacını, yöntemini ve çalışma planını kapsayan tez önerisini tez izleme komitesi önünde sözlü olarak savunur.</w:t>
                                    </w:r>
                                    <w:r w:rsidR="00C47DF5" w:rsidRPr="00161863">
                                      <w:rPr>
                                        <w:rFonts w:ascii="Times New Roman" w:eastAsia="Times New Roman" w:hAnsi="Times New Roman" w:cs="Times New Roman"/>
                                        <w:sz w:val="24"/>
                                        <w:szCs w:val="24"/>
                                        <w:lang w:eastAsia="tr-TR"/>
                                      </w:rPr>
                                      <w:t xml:space="preserve"> </w:t>
                                    </w:r>
                                    <w:r w:rsidRPr="00B55DEF">
                                      <w:rPr>
                                        <w:rFonts w:ascii="Times New Roman" w:hAnsi="Times New Roman" w:cs="Times New Roman"/>
                                        <w:sz w:val="24"/>
                                        <w:szCs w:val="24"/>
                                      </w:rPr>
                                      <w:t>Tez önerisi sınavı Enstitüde ya da Enstitünün belirleyeceği bir salonda dinleyiciye açık olarak yapılır. Öğrenci, tez önerisi ile ilgili yazılı bir raporu sözlü savunmadan en az on beş gün önce komite üyelerine teslim eder.</w:t>
                                    </w:r>
                                  </w:p>
                                  <w:p w:rsidR="00E570F9" w:rsidRPr="00B55DEF" w:rsidRDefault="00E570F9" w:rsidP="004C2E43">
                                    <w:pPr>
                                      <w:spacing w:after="0" w:line="240" w:lineRule="auto"/>
                                      <w:ind w:firstLine="687"/>
                                      <w:jc w:val="both"/>
                                      <w:rPr>
                                        <w:rFonts w:ascii="Times New Roman" w:hAnsi="Times New Roman" w:cs="Times New Roman"/>
                                        <w:sz w:val="24"/>
                                        <w:szCs w:val="24"/>
                                      </w:rPr>
                                    </w:pPr>
                                    <w:r w:rsidRPr="00B55DEF">
                                      <w:rPr>
                                        <w:rFonts w:ascii="Times New Roman" w:eastAsia="Times New Roman" w:hAnsi="Times New Roman" w:cs="Times New Roman"/>
                                        <w:sz w:val="24"/>
                                        <w:szCs w:val="24"/>
                                        <w:lang w:eastAsia="tr-TR"/>
                                      </w:rPr>
                                      <w:t xml:space="preserve">(2) Tez izleme komitesi, öğrencinin sunduğu tez önerisinin kabul, düzeltme veya reddedileceğine salt çoğunlukla karar verir. Düzeltme için bir ay süre verilir. Bu süre sonunda kabul veya ret yönünde salt çoğunlukla verilen karar, enstitü anabilim dalı başkanlığınca </w:t>
                                    </w:r>
                                    <w:r w:rsidRPr="00B55DEF">
                                      <w:rPr>
                                        <w:rFonts w:ascii="Times New Roman" w:eastAsia="Times New Roman" w:hAnsi="Times New Roman" w:cs="Times New Roman"/>
                                        <w:sz w:val="24"/>
                                        <w:szCs w:val="24"/>
                                        <w:lang w:eastAsia="tr-TR"/>
                                      </w:rPr>
                                      <w:lastRenderedPageBreak/>
                                      <w:t>işlemin bitişini izleyen üç gün içinde enstitüye tutanakla bildirilir.</w:t>
                                    </w:r>
                                  </w:p>
                                  <w:p w:rsidR="00171BAA" w:rsidRPr="00B55DEF" w:rsidRDefault="00E570F9" w:rsidP="004C2E43">
                                    <w:pPr>
                                      <w:spacing w:after="0" w:line="240" w:lineRule="auto"/>
                                      <w:ind w:firstLine="687"/>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(3) Tez önerisi reddedilen öğrenci, yeni bir danışman ve/veya tez konusu seçme hakkına sahiptir.</w:t>
                                    </w:r>
                                    <w:r w:rsidR="001F2597" w:rsidRPr="00B55DEF">
                                      <w:rPr>
                                        <w:rFonts w:ascii="Times New Roman" w:eastAsia="Times New Roman" w:hAnsi="Times New Roman" w:cs="Times New Roman"/>
                                        <w:sz w:val="24"/>
                                        <w:szCs w:val="24"/>
                                        <w:lang w:eastAsia="tr-TR"/>
                                      </w:rPr>
                                      <w:t xml:space="preserve"> Değişiklik talep eden öğrenci anabilim dalı başkanlığına yazılı olarak başvurmalıdır.</w:t>
                                    </w:r>
                                    <w:r w:rsidRPr="00B55DEF">
                                      <w:rPr>
                                        <w:rFonts w:ascii="Times New Roman" w:eastAsia="Times New Roman" w:hAnsi="Times New Roman" w:cs="Times New Roman"/>
                                        <w:sz w:val="24"/>
                                        <w:szCs w:val="24"/>
                                        <w:lang w:eastAsia="tr-TR"/>
                                      </w:rPr>
                                      <w:t xml:space="preserve">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w:t>
                                    </w:r>
                                    <w:r w:rsidR="00107786" w:rsidRPr="00B55DEF">
                                      <w:rPr>
                                        <w:rFonts w:ascii="Times New Roman" w:eastAsia="Times New Roman" w:hAnsi="Times New Roman" w:cs="Times New Roman"/>
                                        <w:sz w:val="24"/>
                                        <w:szCs w:val="24"/>
                                        <w:lang w:eastAsia="tr-TR"/>
                                      </w:rPr>
                                      <w:t>Enstitü</w:t>
                                    </w:r>
                                    <w:r w:rsidRPr="00B55DEF">
                                      <w:rPr>
                                        <w:rFonts w:ascii="Times New Roman" w:eastAsia="Times New Roman" w:hAnsi="Times New Roman" w:cs="Times New Roman"/>
                                        <w:sz w:val="24"/>
                                        <w:szCs w:val="24"/>
                                        <w:lang w:eastAsia="tr-TR"/>
                                      </w:rPr>
                                      <w:t xml:space="preserve"> ile ilişiği kesilir.</w:t>
                                    </w:r>
                                  </w:p>
                                  <w:p w:rsidR="00E570F9" w:rsidRPr="00B55DEF" w:rsidRDefault="00E570F9" w:rsidP="004C2E43">
                                    <w:pPr>
                                      <w:spacing w:after="0" w:line="240" w:lineRule="auto"/>
                                      <w:ind w:firstLine="687"/>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(4) Tez önerisi savunmasına geçerli bir mazereti olmaksızın birinci fıkrada belirtilen sürede girmeyen öğrenci başarısız sayılarak tez önerisi reddedilir.</w:t>
                                    </w:r>
                                  </w:p>
                                  <w:p w:rsidR="00F935B8" w:rsidRPr="00B55DEF" w:rsidRDefault="00F935B8" w:rsidP="00C41F23">
                                    <w:pPr>
                                      <w:spacing w:after="0" w:line="240" w:lineRule="auto"/>
                                      <w:jc w:val="both"/>
                                      <w:rPr>
                                        <w:rFonts w:ascii="Times New Roman" w:eastAsia="Times New Roman" w:hAnsi="Times New Roman" w:cs="Times New Roman"/>
                                        <w:sz w:val="24"/>
                                        <w:szCs w:val="24"/>
                                        <w:lang w:eastAsia="tr-TR"/>
                                      </w:rPr>
                                    </w:pPr>
                                  </w:p>
                                  <w:p w:rsidR="00E570F9" w:rsidRPr="00B55DEF" w:rsidRDefault="00E570F9" w:rsidP="004C2E43">
                                    <w:pPr>
                                      <w:pStyle w:val="Balk8"/>
                                      <w:spacing w:before="0" w:line="240" w:lineRule="auto"/>
                                      <w:ind w:firstLine="687"/>
                                      <w:jc w:val="both"/>
                                      <w:rPr>
                                        <w:rFonts w:ascii="Times New Roman" w:hAnsi="Times New Roman" w:cs="Times New Roman"/>
                                        <w:b/>
                                        <w:color w:val="auto"/>
                                        <w:sz w:val="24"/>
                                        <w:szCs w:val="24"/>
                                      </w:rPr>
                                    </w:pPr>
                                    <w:r w:rsidRPr="00B55DEF">
                                      <w:rPr>
                                        <w:rFonts w:ascii="Times New Roman" w:hAnsi="Times New Roman" w:cs="Times New Roman"/>
                                        <w:b/>
                                        <w:color w:val="auto"/>
                                        <w:sz w:val="24"/>
                                        <w:szCs w:val="24"/>
                                      </w:rPr>
                                      <w:t xml:space="preserve">Tez İzleme Toplantıları </w:t>
                                    </w:r>
                                  </w:p>
                                  <w:p w:rsidR="00E570F9" w:rsidRPr="00B55DEF" w:rsidRDefault="00802585" w:rsidP="004C2E43">
                                    <w:pPr>
                                      <w:spacing w:after="0" w:line="240" w:lineRule="auto"/>
                                      <w:ind w:firstLine="687"/>
                                      <w:jc w:val="both"/>
                                      <w:rPr>
                                        <w:rFonts w:ascii="Times New Roman" w:hAnsi="Times New Roman" w:cs="Times New Roman"/>
                                        <w:sz w:val="24"/>
                                        <w:szCs w:val="24"/>
                                      </w:rPr>
                                    </w:pPr>
                                    <w:r w:rsidRPr="00B55DEF">
                                      <w:rPr>
                                        <w:rFonts w:ascii="Times New Roman" w:hAnsi="Times New Roman" w:cs="Times New Roman"/>
                                        <w:b/>
                                        <w:sz w:val="24"/>
                                        <w:szCs w:val="24"/>
                                      </w:rPr>
                                      <w:t>MADDE 2</w:t>
                                    </w:r>
                                    <w:r w:rsidR="00C47DF5">
                                      <w:rPr>
                                        <w:rFonts w:ascii="Times New Roman" w:hAnsi="Times New Roman" w:cs="Times New Roman"/>
                                        <w:b/>
                                        <w:sz w:val="24"/>
                                        <w:szCs w:val="24"/>
                                      </w:rPr>
                                      <w:t>5</w:t>
                                    </w:r>
                                    <w:r w:rsidR="004C2E43">
                                      <w:rPr>
                                        <w:rFonts w:ascii="Times New Roman" w:hAnsi="Times New Roman" w:cs="Times New Roman"/>
                                        <w:b/>
                                        <w:sz w:val="24"/>
                                        <w:szCs w:val="24"/>
                                      </w:rPr>
                                      <w:t xml:space="preserve"> –</w:t>
                                    </w:r>
                                    <w:r w:rsidR="00452500" w:rsidRPr="00B55DEF">
                                      <w:rPr>
                                        <w:rFonts w:ascii="Times New Roman" w:hAnsi="Times New Roman" w:cs="Times New Roman"/>
                                        <w:b/>
                                        <w:sz w:val="24"/>
                                        <w:szCs w:val="24"/>
                                      </w:rPr>
                                      <w:t xml:space="preserve"> </w:t>
                                    </w:r>
                                    <w:r w:rsidR="004C2E43" w:rsidRPr="004C2E43">
                                      <w:rPr>
                                        <w:rFonts w:ascii="Times New Roman" w:hAnsi="Times New Roman" w:cs="Times New Roman"/>
                                        <w:sz w:val="24"/>
                                        <w:szCs w:val="24"/>
                                      </w:rPr>
                                      <w:t>(1)</w:t>
                                    </w:r>
                                    <w:r w:rsidR="004C2E43">
                                      <w:rPr>
                                        <w:rFonts w:ascii="Times New Roman" w:hAnsi="Times New Roman" w:cs="Times New Roman"/>
                                        <w:b/>
                                        <w:sz w:val="24"/>
                                        <w:szCs w:val="24"/>
                                      </w:rPr>
                                      <w:t xml:space="preserve"> </w:t>
                                    </w:r>
                                    <w:r w:rsidR="00E570F9" w:rsidRPr="00B55DEF">
                                      <w:rPr>
                                        <w:rFonts w:ascii="Times New Roman" w:hAnsi="Times New Roman" w:cs="Times New Roman"/>
                                        <w:sz w:val="24"/>
                                        <w:szCs w:val="24"/>
                                      </w:rPr>
                                      <w:t>Tez önerisi kabul edilen öğrenci için Tez İzleme Komitesi, Ocak-Haziran ve Temmuz-Aralık ayları arasında birer kere olmak üzere yılda iki kez toplanır. Danışman öğretim üyesi Komite üyeleri ve öğrenci ile temas kurarak tespit edilen toplantı tarihini ve yerini Enstitü Müdürlüğü’ne toplantıdan on beş gün önceden bildirir. Tez İzleme Toplantıları, dinleyicilere açık olarak yapılır. Öğrenci, toplantı tarihinden en az on</w:t>
                                    </w:r>
                                    <w:r w:rsidR="00977ED7" w:rsidRPr="00B55DEF">
                                      <w:rPr>
                                        <w:rFonts w:ascii="Times New Roman" w:hAnsi="Times New Roman" w:cs="Times New Roman"/>
                                        <w:sz w:val="24"/>
                                        <w:szCs w:val="24"/>
                                      </w:rPr>
                                      <w:t xml:space="preserve"> </w:t>
                                    </w:r>
                                    <w:r w:rsidR="00E570F9" w:rsidRPr="00B55DEF">
                                      <w:rPr>
                                        <w:rFonts w:ascii="Times New Roman" w:hAnsi="Times New Roman" w:cs="Times New Roman"/>
                                        <w:sz w:val="24"/>
                                        <w:szCs w:val="24"/>
                                      </w:rPr>
                                      <w:t xml:space="preserve">beş gün önce komite üyelerine yapmış olduğu çalışmalarını yazılı bir rapor halinde ayrı </w:t>
                                    </w:r>
                                    <w:proofErr w:type="spellStart"/>
                                    <w:r w:rsidR="00E570F9" w:rsidRPr="00B55DEF">
                                      <w:rPr>
                                        <w:rFonts w:ascii="Times New Roman" w:hAnsi="Times New Roman" w:cs="Times New Roman"/>
                                        <w:sz w:val="24"/>
                                        <w:szCs w:val="24"/>
                                      </w:rPr>
                                      <w:t>ayrı</w:t>
                                    </w:r>
                                    <w:proofErr w:type="spellEnd"/>
                                    <w:r w:rsidR="00E570F9" w:rsidRPr="00B55DEF">
                                      <w:rPr>
                                        <w:rFonts w:ascii="Times New Roman" w:hAnsi="Times New Roman" w:cs="Times New Roman"/>
                                        <w:sz w:val="24"/>
                                        <w:szCs w:val="24"/>
                                      </w:rPr>
                                      <w:t xml:space="preserve"> teslim eder. Bu raporda o güne kadar yapılan çalışmaların özeti ve daha sonraki dönemde yapılacak çalışma planını belirtir. Öğrencinin tez çalışması komite tarafından “Gelişmekte Olan” (G) veya “Yetersiz” (Y) olarak belirlenir. Yapılan değerlendirme sonucu, danışman tarafından Tez İzleme Komitesi üyelerinin doldurduğu Tez İzleme Formu ve öğrencinin hazırladığı raporun bir örneği ile birlikte tez izleme toplantısının yapıldığı tarihten sonraki üç gün içinde Yönetim Kurulunda görüşülmek üzere Enstitü Müdürlüğü’ne yazılı olarak gönderilir. </w:t>
                                    </w:r>
                                    <w:r w:rsidR="00977ED7" w:rsidRPr="00B55DEF">
                                      <w:rPr>
                                        <w:rFonts w:ascii="Times New Roman" w:eastAsia="Times New Roman" w:hAnsi="Times New Roman" w:cs="Times New Roman"/>
                                        <w:sz w:val="24"/>
                                        <w:szCs w:val="24"/>
                                        <w:lang w:eastAsia="tr-TR"/>
                                      </w:rPr>
                                      <w:t xml:space="preserve">Komite tarafından üst üste iki kez veya aralıklı olarak üç kez başarısız bulunan öğrencinin </w:t>
                                    </w:r>
                                    <w:r w:rsidR="008F11B9" w:rsidRPr="00B55DEF">
                                      <w:rPr>
                                        <w:rFonts w:ascii="Times New Roman" w:eastAsia="Times New Roman" w:hAnsi="Times New Roman" w:cs="Times New Roman"/>
                                        <w:sz w:val="24"/>
                                        <w:szCs w:val="24"/>
                                        <w:lang w:eastAsia="tr-TR"/>
                                      </w:rPr>
                                      <w:t>Enstitü</w:t>
                                    </w:r>
                                    <w:r w:rsidR="00977ED7" w:rsidRPr="00B55DEF">
                                      <w:rPr>
                                        <w:rFonts w:ascii="Times New Roman" w:eastAsia="Times New Roman" w:hAnsi="Times New Roman" w:cs="Times New Roman"/>
                                        <w:sz w:val="24"/>
                                        <w:szCs w:val="24"/>
                                        <w:lang w:eastAsia="tr-TR"/>
                                      </w:rPr>
                                      <w:t xml:space="preserve"> ile ilişiği kesilir.</w:t>
                                    </w:r>
                                  </w:p>
                                  <w:p w:rsidR="00E570F9" w:rsidRDefault="004C2E43" w:rsidP="004C2E43">
                                    <w:pPr>
                                      <w:spacing w:after="0" w:line="240" w:lineRule="auto"/>
                                      <w:ind w:firstLine="687"/>
                                      <w:jc w:val="both"/>
                                      <w:rPr>
                                        <w:rFonts w:ascii="Times New Roman" w:hAnsi="Times New Roman" w:cs="Times New Roman"/>
                                        <w:sz w:val="24"/>
                                        <w:szCs w:val="24"/>
                                      </w:rPr>
                                    </w:pPr>
                                    <w:r>
                                      <w:rPr>
                                        <w:rFonts w:ascii="Times New Roman" w:hAnsi="Times New Roman" w:cs="Times New Roman"/>
                                        <w:sz w:val="24"/>
                                        <w:szCs w:val="24"/>
                                      </w:rPr>
                                      <w:t xml:space="preserve">(2) </w:t>
                                    </w:r>
                                    <w:r w:rsidR="00E570F9" w:rsidRPr="00B55DEF">
                                      <w:rPr>
                                        <w:rFonts w:ascii="Times New Roman" w:hAnsi="Times New Roman" w:cs="Times New Roman"/>
                                        <w:sz w:val="24"/>
                                        <w:szCs w:val="24"/>
                                      </w:rPr>
                                      <w:t xml:space="preserve">Atanmış olması halinde dilerse ikinci tez danışmanı da oy hakkı olmaksızın tez izleme toplantılarına katılabilir. Tez savunma sınavına girme aşamasında olan öğrenciler için ilgili döneme ait Tez İzleme Komitesi toplantısı </w:t>
                                    </w:r>
                                    <w:r w:rsidR="00707425" w:rsidRPr="00B55DEF">
                                      <w:rPr>
                                        <w:rFonts w:ascii="Times New Roman" w:hAnsi="Times New Roman" w:cs="Times New Roman"/>
                                        <w:sz w:val="24"/>
                                        <w:szCs w:val="24"/>
                                      </w:rPr>
                                      <w:t>yapılmasına gerek yoktur</w:t>
                                    </w:r>
                                  </w:p>
                                  <w:p w:rsidR="008B724D" w:rsidRPr="00B55DEF" w:rsidRDefault="008B724D" w:rsidP="004C2E43">
                                    <w:pPr>
                                      <w:spacing w:after="0" w:line="240" w:lineRule="auto"/>
                                      <w:ind w:firstLine="687"/>
                                      <w:jc w:val="both"/>
                                      <w:rPr>
                                        <w:rFonts w:ascii="Times New Roman" w:hAnsi="Times New Roman" w:cs="Times New Roman"/>
                                        <w:sz w:val="24"/>
                                        <w:szCs w:val="24"/>
                                      </w:rPr>
                                    </w:pPr>
                                  </w:p>
                                  <w:p w:rsidR="00E570F9" w:rsidRPr="00B55DEF" w:rsidRDefault="00E570F9" w:rsidP="004C2E43">
                                    <w:pPr>
                                      <w:pStyle w:val="Balk1"/>
                                      <w:ind w:firstLine="687"/>
                                      <w:jc w:val="both"/>
                                      <w:rPr>
                                        <w:b/>
                                        <w:sz w:val="24"/>
                                      </w:rPr>
                                    </w:pPr>
                                    <w:r w:rsidRPr="00B55DEF">
                                      <w:rPr>
                                        <w:b/>
                                        <w:sz w:val="24"/>
                                      </w:rPr>
                                      <w:t>Komite Raporları ve Tutanaklarının Enstitüye İletilmesi</w:t>
                                    </w:r>
                                  </w:p>
                                  <w:p w:rsidR="00E570F9" w:rsidRDefault="00C47DF5" w:rsidP="004C2E43">
                                    <w:pPr>
                                      <w:spacing w:after="0" w:line="240" w:lineRule="auto"/>
                                      <w:ind w:firstLine="687"/>
                                      <w:jc w:val="both"/>
                                      <w:rPr>
                                        <w:rFonts w:ascii="Times New Roman" w:hAnsi="Times New Roman" w:cs="Times New Roman"/>
                                        <w:sz w:val="24"/>
                                        <w:szCs w:val="24"/>
                                      </w:rPr>
                                    </w:pPr>
                                    <w:r>
                                      <w:rPr>
                                        <w:rFonts w:ascii="Times New Roman" w:eastAsia="Times New Roman" w:hAnsi="Times New Roman" w:cs="Times New Roman"/>
                                        <w:b/>
                                        <w:bCs/>
                                        <w:sz w:val="24"/>
                                        <w:szCs w:val="24"/>
                                        <w:lang w:eastAsia="tr-TR"/>
                                      </w:rPr>
                                      <w:t>MADDE 26</w:t>
                                    </w:r>
                                    <w:r w:rsidR="00452500" w:rsidRPr="00B55DEF">
                                      <w:rPr>
                                        <w:rFonts w:ascii="Times New Roman" w:eastAsia="Times New Roman" w:hAnsi="Times New Roman" w:cs="Times New Roman"/>
                                        <w:bCs/>
                                        <w:sz w:val="24"/>
                                        <w:szCs w:val="24"/>
                                        <w:lang w:eastAsia="tr-TR"/>
                                      </w:rPr>
                                      <w:t xml:space="preserve"> –</w:t>
                                    </w:r>
                                    <w:r w:rsidR="00452500" w:rsidRPr="00B55DEF">
                                      <w:rPr>
                                        <w:rFonts w:ascii="Times New Roman" w:hAnsi="Times New Roman" w:cs="Times New Roman"/>
                                        <w:sz w:val="24"/>
                                        <w:szCs w:val="24"/>
                                        <w:lang w:eastAsia="tr-TR"/>
                                      </w:rPr>
                                      <w:t xml:space="preserve"> </w:t>
                                    </w:r>
                                    <w:r w:rsidR="004C2E43">
                                      <w:rPr>
                                        <w:rFonts w:ascii="Times New Roman" w:hAnsi="Times New Roman" w:cs="Times New Roman"/>
                                        <w:sz w:val="24"/>
                                        <w:szCs w:val="24"/>
                                        <w:lang w:eastAsia="tr-TR"/>
                                      </w:rPr>
                                      <w:t xml:space="preserve"> (1) </w:t>
                                    </w:r>
                                    <w:r w:rsidR="00E570F9" w:rsidRPr="00B55DEF">
                                      <w:rPr>
                                        <w:rFonts w:ascii="Times New Roman" w:hAnsi="Times New Roman" w:cs="Times New Roman"/>
                                        <w:sz w:val="24"/>
                                        <w:szCs w:val="24"/>
                                      </w:rPr>
                                      <w:t>Tez İzleme Komitesi toplanmasına rağmen, öğrencinin</w:t>
                                    </w:r>
                                    <w:r w:rsidR="003F4C8A" w:rsidRPr="00B55DEF">
                                      <w:rPr>
                                        <w:rFonts w:ascii="Times New Roman" w:hAnsi="Times New Roman" w:cs="Times New Roman"/>
                                        <w:sz w:val="24"/>
                                        <w:szCs w:val="24"/>
                                      </w:rPr>
                                      <w:t xml:space="preserve"> geçerli mazereti olmaksızın</w:t>
                                    </w:r>
                                    <w:r w:rsidR="00E570F9" w:rsidRPr="00B55DEF">
                                      <w:rPr>
                                        <w:rFonts w:ascii="Times New Roman" w:hAnsi="Times New Roman" w:cs="Times New Roman"/>
                                        <w:sz w:val="24"/>
                                        <w:szCs w:val="24"/>
                                      </w:rPr>
                                      <w:t xml:space="preserve"> önceden belirlenen toplantıya katılmaması veya öğrenciye ait rapor ve tutanakların komite tarafından zamanında Enstitüye gönderilmemesi halinde öğrenci kendiliğinden “Yetersiz” (Y) olarak değerlendirilir ve Enstitü Yönetim Kurulunda karara bağlanır. Öğrencinin geçerli bir mazereti olduğu takdirde Enstitü Yönetim Kurulu kararıyla tez izleme toplantısı ileri bir tarihe ertelenir.</w:t>
                                    </w:r>
                                  </w:p>
                                  <w:p w:rsidR="008B724D" w:rsidRPr="00B55DEF" w:rsidRDefault="008B724D" w:rsidP="004C2E43">
                                    <w:pPr>
                                      <w:spacing w:after="0" w:line="240" w:lineRule="auto"/>
                                      <w:ind w:firstLine="687"/>
                                      <w:jc w:val="both"/>
                                      <w:rPr>
                                        <w:rFonts w:ascii="Times New Roman" w:hAnsi="Times New Roman" w:cs="Times New Roman"/>
                                        <w:sz w:val="24"/>
                                        <w:szCs w:val="24"/>
                                        <w:lang w:eastAsia="tr-TR"/>
                                      </w:rPr>
                                    </w:pPr>
                                  </w:p>
                                  <w:p w:rsidR="00CB3FF2" w:rsidRPr="00B55DEF" w:rsidRDefault="00E570F9" w:rsidP="004C2E43">
                                    <w:pPr>
                                      <w:spacing w:after="0" w:line="240" w:lineRule="auto"/>
                                      <w:ind w:firstLine="687"/>
                                      <w:jc w:val="both"/>
                                      <w:rPr>
                                        <w:rFonts w:ascii="Times New Roman" w:hAnsi="Times New Roman" w:cs="Times New Roman"/>
                                        <w:b/>
                                        <w:sz w:val="24"/>
                                        <w:szCs w:val="24"/>
                                      </w:rPr>
                                    </w:pPr>
                                    <w:r w:rsidRPr="00B55DEF">
                                      <w:rPr>
                                        <w:rFonts w:ascii="Times New Roman" w:hAnsi="Times New Roman" w:cs="Times New Roman"/>
                                        <w:b/>
                                        <w:sz w:val="24"/>
                                        <w:szCs w:val="24"/>
                                      </w:rPr>
                                      <w:t>Tez Adı Değişikliği</w:t>
                                    </w:r>
                                  </w:p>
                                  <w:p w:rsidR="00E570F9" w:rsidRPr="00B55DEF" w:rsidRDefault="00802585" w:rsidP="004C2E43">
                                    <w:pPr>
                                      <w:spacing w:after="0" w:line="240" w:lineRule="auto"/>
                                      <w:ind w:firstLine="687"/>
                                      <w:jc w:val="both"/>
                                      <w:rPr>
                                        <w:rFonts w:ascii="Times New Roman" w:hAnsi="Times New Roman" w:cs="Times New Roman"/>
                                        <w:i/>
                                        <w:sz w:val="24"/>
                                        <w:szCs w:val="24"/>
                                      </w:rPr>
                                    </w:pPr>
                                    <w:r w:rsidRPr="00B55DEF">
                                      <w:rPr>
                                        <w:rFonts w:ascii="Times New Roman" w:hAnsi="Times New Roman" w:cs="Times New Roman"/>
                                        <w:b/>
                                        <w:sz w:val="24"/>
                                        <w:szCs w:val="24"/>
                                      </w:rPr>
                                      <w:t>MADDE 2</w:t>
                                    </w:r>
                                    <w:r w:rsidR="00C47DF5">
                                      <w:rPr>
                                        <w:rFonts w:ascii="Times New Roman" w:hAnsi="Times New Roman" w:cs="Times New Roman"/>
                                        <w:b/>
                                        <w:sz w:val="24"/>
                                        <w:szCs w:val="24"/>
                                      </w:rPr>
                                      <w:t>7</w:t>
                                    </w:r>
                                    <w:r w:rsidR="006B331A" w:rsidRPr="00B55DEF">
                                      <w:rPr>
                                        <w:rFonts w:ascii="Times New Roman" w:hAnsi="Times New Roman" w:cs="Times New Roman"/>
                                        <w:b/>
                                        <w:sz w:val="24"/>
                                        <w:szCs w:val="24"/>
                                      </w:rPr>
                                      <w:t xml:space="preserve"> </w:t>
                                    </w:r>
                                    <w:r w:rsidR="006B331A" w:rsidRPr="00B55DEF">
                                      <w:rPr>
                                        <w:rFonts w:ascii="Times New Roman" w:eastAsia="Times New Roman" w:hAnsi="Times New Roman" w:cs="Times New Roman"/>
                                        <w:bCs/>
                                        <w:sz w:val="24"/>
                                        <w:szCs w:val="24"/>
                                        <w:lang w:eastAsia="tr-TR"/>
                                      </w:rPr>
                                      <w:t>–</w:t>
                                    </w:r>
                                    <w:r w:rsidRPr="00B55DEF">
                                      <w:rPr>
                                        <w:rFonts w:ascii="Times New Roman" w:hAnsi="Times New Roman" w:cs="Times New Roman"/>
                                        <w:b/>
                                        <w:sz w:val="24"/>
                                        <w:szCs w:val="24"/>
                                      </w:rPr>
                                      <w:t xml:space="preserve"> </w:t>
                                    </w:r>
                                    <w:r w:rsidR="004C2E43" w:rsidRPr="004C2E43">
                                      <w:rPr>
                                        <w:rFonts w:ascii="Times New Roman" w:hAnsi="Times New Roman" w:cs="Times New Roman"/>
                                        <w:sz w:val="24"/>
                                        <w:szCs w:val="24"/>
                                      </w:rPr>
                                      <w:t>(1)</w:t>
                                    </w:r>
                                    <w:r w:rsidR="004C2E43">
                                      <w:rPr>
                                        <w:rFonts w:ascii="Times New Roman" w:hAnsi="Times New Roman" w:cs="Times New Roman"/>
                                        <w:b/>
                                        <w:sz w:val="24"/>
                                        <w:szCs w:val="24"/>
                                      </w:rPr>
                                      <w:t xml:space="preserve"> </w:t>
                                    </w:r>
                                    <w:r w:rsidR="00E570F9" w:rsidRPr="00B55DEF">
                                      <w:rPr>
                                        <w:rFonts w:ascii="Times New Roman" w:hAnsi="Times New Roman" w:cs="Times New Roman"/>
                                        <w:sz w:val="24"/>
                                        <w:szCs w:val="24"/>
                                      </w:rPr>
                                      <w:t>Tez</w:t>
                                    </w:r>
                                    <w:r w:rsidR="008F4D0D" w:rsidRPr="00B55DEF">
                                      <w:rPr>
                                        <w:rFonts w:ascii="Times New Roman" w:hAnsi="Times New Roman" w:cs="Times New Roman"/>
                                        <w:sz w:val="24"/>
                                        <w:szCs w:val="24"/>
                                      </w:rPr>
                                      <w:t xml:space="preserve"> Adı/</w:t>
                                    </w:r>
                                    <w:r w:rsidR="00E570F9" w:rsidRPr="00B55DEF">
                                      <w:rPr>
                                        <w:rFonts w:ascii="Times New Roman" w:hAnsi="Times New Roman" w:cs="Times New Roman"/>
                                        <w:sz w:val="24"/>
                                        <w:szCs w:val="24"/>
                                      </w:rPr>
                                      <w:t xml:space="preserve">Önerisi </w:t>
                                    </w:r>
                                    <w:r w:rsidR="00CC43BC" w:rsidRPr="00B55DEF">
                                      <w:rPr>
                                        <w:rFonts w:ascii="Times New Roman" w:hAnsi="Times New Roman" w:cs="Times New Roman"/>
                                        <w:sz w:val="24"/>
                                        <w:szCs w:val="24"/>
                                      </w:rPr>
                                      <w:t xml:space="preserve">Değişikliği </w:t>
                                    </w:r>
                                    <w:r w:rsidR="00E570F9" w:rsidRPr="00B55DEF">
                                      <w:rPr>
                                        <w:rFonts w:ascii="Times New Roman" w:hAnsi="Times New Roman" w:cs="Times New Roman"/>
                                        <w:sz w:val="24"/>
                                        <w:szCs w:val="24"/>
                                      </w:rPr>
                                      <w:t xml:space="preserve">Formu yeniden doldurularak danışman öğretim üyesinin teklifi ve Enstitü Yönetim Kurulu’nun kararı ile kesinleşen tez adı, tez izleme komitesinin ortak önerisi </w:t>
                                    </w:r>
                                    <w:r w:rsidR="00CC43BC" w:rsidRPr="00B55DEF">
                                      <w:rPr>
                                        <w:rFonts w:ascii="Times New Roman" w:hAnsi="Times New Roman" w:cs="Times New Roman"/>
                                        <w:sz w:val="24"/>
                                        <w:szCs w:val="24"/>
                                      </w:rPr>
                                      <w:t xml:space="preserve">ve Etik kurul onayı </w:t>
                                    </w:r>
                                    <w:r w:rsidR="00E570F9" w:rsidRPr="00B55DEF">
                                      <w:rPr>
                                        <w:rFonts w:ascii="Times New Roman" w:hAnsi="Times New Roman" w:cs="Times New Roman"/>
                                        <w:sz w:val="24"/>
                                        <w:szCs w:val="24"/>
                                      </w:rPr>
                                      <w:t xml:space="preserve">üzerine Enstitü Yönetim Kurulu kararıyla değiştirilebilir. </w:t>
                                    </w:r>
                                  </w:p>
                                  <w:p w:rsidR="00553774" w:rsidRPr="00B55DEF" w:rsidRDefault="004C2E43" w:rsidP="004C2E43">
                                    <w:pPr>
                                      <w:pStyle w:val="GvdeMetni"/>
                                      <w:tabs>
                                        <w:tab w:val="left" w:pos="709"/>
                                      </w:tabs>
                                      <w:spacing w:before="0" w:beforeAutospacing="0" w:after="0" w:afterAutospacing="0"/>
                                      <w:ind w:firstLine="687"/>
                                      <w:rPr>
                                        <w:rFonts w:ascii="Times New Roman" w:hAnsi="Times New Roman" w:cs="Times New Roman"/>
                                        <w:color w:val="auto"/>
                                        <w:sz w:val="24"/>
                                        <w:szCs w:val="24"/>
                                      </w:rPr>
                                    </w:pPr>
                                    <w:r>
                                      <w:rPr>
                                        <w:rFonts w:ascii="Times New Roman" w:hAnsi="Times New Roman" w:cs="Times New Roman"/>
                                        <w:color w:val="auto"/>
                                        <w:sz w:val="24"/>
                                        <w:szCs w:val="24"/>
                                      </w:rPr>
                                      <w:t xml:space="preserve">(2) </w:t>
                                    </w:r>
                                    <w:r w:rsidR="00E570F9" w:rsidRPr="00B55DEF">
                                      <w:rPr>
                                        <w:rFonts w:ascii="Times New Roman" w:hAnsi="Times New Roman" w:cs="Times New Roman"/>
                                        <w:color w:val="auto"/>
                                        <w:sz w:val="24"/>
                                        <w:szCs w:val="24"/>
                                      </w:rPr>
                                      <w:t>Tez savunma sınavında “düzeltme” kararı verilen tezlerde doktora öğrencilerine en geç altı ay içinde tezini düzeltme süresi verilir. Düzeltme süresi içinde tez adı değişikliği öneril</w:t>
                                    </w:r>
                                    <w:r w:rsidR="007A05FF">
                                      <w:rPr>
                                        <w:rFonts w:ascii="Times New Roman" w:hAnsi="Times New Roman" w:cs="Times New Roman"/>
                                        <w:color w:val="auto"/>
                                        <w:sz w:val="24"/>
                                        <w:szCs w:val="24"/>
                                      </w:rPr>
                                      <w:t>e</w:t>
                                    </w:r>
                                    <w:r w:rsidR="00E570F9" w:rsidRPr="00B55DEF">
                                      <w:rPr>
                                        <w:rFonts w:ascii="Times New Roman" w:hAnsi="Times New Roman" w:cs="Times New Roman"/>
                                        <w:color w:val="auto"/>
                                        <w:sz w:val="24"/>
                                        <w:szCs w:val="24"/>
                                      </w:rPr>
                                      <w:t xml:space="preserve">mez. </w:t>
                                    </w:r>
                                  </w:p>
                                  <w:p w:rsidR="00CB3FF2" w:rsidRPr="00B55DEF" w:rsidRDefault="00CB3FF2" w:rsidP="00C41F23">
                                    <w:pPr>
                                      <w:pStyle w:val="GvdeMetni"/>
                                      <w:tabs>
                                        <w:tab w:val="left" w:pos="709"/>
                                      </w:tabs>
                                      <w:spacing w:before="0" w:beforeAutospacing="0" w:after="0" w:afterAutospacing="0"/>
                                      <w:rPr>
                                        <w:rFonts w:ascii="Times New Roman" w:hAnsi="Times New Roman" w:cs="Times New Roman"/>
                                        <w:color w:val="auto"/>
                                        <w:sz w:val="24"/>
                                        <w:szCs w:val="24"/>
                                      </w:rPr>
                                    </w:pPr>
                                  </w:p>
                                  <w:p w:rsidR="00203E4C" w:rsidRDefault="00F12EE9" w:rsidP="00C41F23">
                                    <w:p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p>
                                  <w:p w:rsidR="00C47DF5" w:rsidRDefault="00C47DF5" w:rsidP="00C41F23">
                                    <w:pPr>
                                      <w:spacing w:after="0" w:line="240" w:lineRule="auto"/>
                                      <w:jc w:val="both"/>
                                      <w:rPr>
                                        <w:rFonts w:ascii="Times New Roman" w:eastAsia="Times New Roman" w:hAnsi="Times New Roman" w:cs="Times New Roman"/>
                                        <w:b/>
                                        <w:bCs/>
                                        <w:sz w:val="24"/>
                                        <w:szCs w:val="24"/>
                                        <w:lang w:eastAsia="tr-TR"/>
                                      </w:rPr>
                                    </w:pPr>
                                  </w:p>
                                  <w:p w:rsidR="001910A5" w:rsidRDefault="001910A5" w:rsidP="00C41F23">
                                    <w:pPr>
                                      <w:spacing w:after="0" w:line="240" w:lineRule="auto"/>
                                      <w:jc w:val="both"/>
                                      <w:rPr>
                                        <w:rFonts w:ascii="Times New Roman" w:eastAsia="Times New Roman" w:hAnsi="Times New Roman" w:cs="Times New Roman"/>
                                        <w:b/>
                                        <w:bCs/>
                                        <w:sz w:val="24"/>
                                        <w:szCs w:val="24"/>
                                        <w:lang w:eastAsia="tr-TR"/>
                                      </w:rPr>
                                    </w:pPr>
                                  </w:p>
                                  <w:p w:rsidR="00C47DF5" w:rsidRPr="00B55DEF" w:rsidRDefault="00C47DF5" w:rsidP="00C41F23">
                                    <w:pPr>
                                      <w:spacing w:after="0" w:line="240" w:lineRule="auto"/>
                                      <w:jc w:val="both"/>
                                      <w:rPr>
                                        <w:rFonts w:ascii="Times New Roman" w:eastAsia="Times New Roman" w:hAnsi="Times New Roman" w:cs="Times New Roman"/>
                                        <w:b/>
                                        <w:bCs/>
                                        <w:sz w:val="24"/>
                                        <w:szCs w:val="24"/>
                                        <w:lang w:eastAsia="tr-TR"/>
                                      </w:rPr>
                                    </w:pPr>
                                  </w:p>
                                  <w:p w:rsidR="004D72D4" w:rsidRPr="00B55DEF" w:rsidRDefault="004E74A2" w:rsidP="00334170">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b/>
                                        <w:bCs/>
                                        <w:sz w:val="24"/>
                                        <w:szCs w:val="24"/>
                                        <w:lang w:eastAsia="tr-TR"/>
                                      </w:rPr>
                                      <w:lastRenderedPageBreak/>
                                      <w:t>Doktora T</w:t>
                                    </w:r>
                                    <w:r w:rsidR="004D72D4" w:rsidRPr="00B55DEF">
                                      <w:rPr>
                                        <w:rFonts w:ascii="Times New Roman" w:eastAsia="Times New Roman" w:hAnsi="Times New Roman" w:cs="Times New Roman"/>
                                        <w:b/>
                                        <w:bCs/>
                                        <w:sz w:val="24"/>
                                        <w:szCs w:val="24"/>
                                        <w:lang w:eastAsia="tr-TR"/>
                                      </w:rPr>
                                      <w:t xml:space="preserve">ezinin </w:t>
                                    </w:r>
                                    <w:r w:rsidRPr="00B55DEF">
                                      <w:rPr>
                                        <w:rFonts w:ascii="Times New Roman" w:eastAsia="Times New Roman" w:hAnsi="Times New Roman" w:cs="Times New Roman"/>
                                        <w:b/>
                                        <w:bCs/>
                                        <w:sz w:val="24"/>
                                        <w:szCs w:val="24"/>
                                        <w:lang w:eastAsia="tr-TR"/>
                                      </w:rPr>
                                      <w:t>S</w:t>
                                    </w:r>
                                    <w:r w:rsidR="004D72D4" w:rsidRPr="00B55DEF">
                                      <w:rPr>
                                        <w:rFonts w:ascii="Times New Roman" w:eastAsia="Times New Roman" w:hAnsi="Times New Roman" w:cs="Times New Roman"/>
                                        <w:b/>
                                        <w:bCs/>
                                        <w:sz w:val="24"/>
                                        <w:szCs w:val="24"/>
                                        <w:lang w:eastAsia="tr-TR"/>
                                      </w:rPr>
                                      <w:t>onuçlandırılması</w:t>
                                    </w:r>
                                  </w:p>
                                  <w:p w:rsidR="004D72D4" w:rsidRPr="00B55DEF" w:rsidRDefault="004D72D4" w:rsidP="00334170">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b/>
                                        <w:bCs/>
                                        <w:sz w:val="24"/>
                                        <w:szCs w:val="24"/>
                                        <w:lang w:eastAsia="tr-TR"/>
                                      </w:rPr>
                                      <w:t>MADDE 2</w:t>
                                    </w:r>
                                    <w:r w:rsidR="00002064" w:rsidRPr="00B55DEF">
                                      <w:rPr>
                                        <w:rFonts w:ascii="Times New Roman" w:eastAsia="Times New Roman" w:hAnsi="Times New Roman" w:cs="Times New Roman"/>
                                        <w:b/>
                                        <w:bCs/>
                                        <w:sz w:val="24"/>
                                        <w:szCs w:val="24"/>
                                        <w:lang w:eastAsia="tr-TR"/>
                                      </w:rPr>
                                      <w:t>8</w:t>
                                    </w:r>
                                    <w:r w:rsidRPr="00B55DEF">
                                      <w:rPr>
                                        <w:rFonts w:ascii="Times New Roman" w:eastAsia="Times New Roman" w:hAnsi="Times New Roman" w:cs="Times New Roman"/>
                                        <w:b/>
                                        <w:bCs/>
                                        <w:sz w:val="24"/>
                                        <w:szCs w:val="24"/>
                                        <w:lang w:eastAsia="tr-TR"/>
                                      </w:rPr>
                                      <w:t xml:space="preserve"> –</w:t>
                                    </w:r>
                                    <w:r w:rsidRPr="00B55DEF">
                                      <w:rPr>
                                        <w:rFonts w:ascii="Times New Roman" w:eastAsia="Times New Roman" w:hAnsi="Times New Roman" w:cs="Times New Roman"/>
                                        <w:sz w:val="24"/>
                                        <w:szCs w:val="24"/>
                                        <w:lang w:eastAsia="tr-TR"/>
                                      </w:rPr>
                                      <w:t xml:space="preserve"> (1) Doktora programındaki bir öğrenci, elde ettiği sonuçları enstitü kurulu tarafından kabul edilen yazım kurallarına uygun biçimde yazar ve tezini jüri önünde sözlü olarak savunur.</w:t>
                                    </w:r>
                                  </w:p>
                                  <w:p w:rsidR="001F1581" w:rsidRPr="00B55DEF" w:rsidRDefault="004D72D4" w:rsidP="00334170">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 xml:space="preserve">(2) Doktora tezinin savunmasından önce ve düzeltme verilen tezlerde ise düzeltme ile birlikte öğrenci tezini tamamlayarak danışmanına sunar. </w:t>
                                    </w:r>
                                    <w:r w:rsidR="001F1581" w:rsidRPr="00B55DEF">
                                      <w:rPr>
                                        <w:rFonts w:ascii="Times New Roman" w:eastAsia="Times New Roman" w:hAnsi="Times New Roman" w:cs="Times New Roman"/>
                                        <w:sz w:val="24"/>
                                        <w:szCs w:val="24"/>
                                        <w:lang w:eastAsia="tr-TR"/>
                                      </w:rPr>
                                      <w:t xml:space="preserve">Danışman tezin savunulabilir olduğuna ilişkin görüşü ile birlikte tezi ve İntihal Yazılım Programı Raporunu Enstitüye teslim eder. İntihal Yazılım Raporu; </w:t>
                                    </w:r>
                                    <w:r w:rsidR="001F1581" w:rsidRPr="00BD1800">
                                      <w:rPr>
                                        <w:rFonts w:ascii="Times New Roman" w:eastAsia="Times New Roman" w:hAnsi="Times New Roman" w:cs="Times New Roman"/>
                                        <w:sz w:val="24"/>
                                        <w:szCs w:val="24"/>
                                        <w:lang w:eastAsia="tr-TR"/>
                                      </w:rPr>
                                      <w:t>‘Sağlık Bilimleri Enstitüsü İntihal Yazılım Programı Raporu Uygulama Esaslarına göre düzenlenir.</w:t>
                                    </w:r>
                                  </w:p>
                                  <w:p w:rsidR="004D72D4" w:rsidRPr="00B55DEF" w:rsidRDefault="004D72D4" w:rsidP="008B724D">
                                    <w:pPr>
                                      <w:spacing w:after="0" w:line="240" w:lineRule="auto"/>
                                      <w:ind w:firstLine="687"/>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(3) Öğrencinin tezinin sonuçlanabilmesi için en az üç tez izleme komitesi raporu sunulması gerekir.</w:t>
                                    </w:r>
                                  </w:p>
                                  <w:p w:rsidR="00CC43BC" w:rsidRPr="00B55DEF" w:rsidRDefault="004D72D4" w:rsidP="008B724D">
                                    <w:pPr>
                                      <w:spacing w:after="0" w:line="240" w:lineRule="auto"/>
                                      <w:ind w:firstLine="687"/>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(4) Doktora tez jürisi, danışman ve enstitü anabilim dalı başkanlığının önerisi ve enstitü yönetim kurulu onayı ile atanır. Jüri,</w:t>
                                    </w:r>
                                    <w:r w:rsidR="00F946EE" w:rsidRPr="00B55DEF">
                                      <w:rPr>
                                        <w:rFonts w:ascii="Times New Roman" w:eastAsia="Times New Roman" w:hAnsi="Times New Roman" w:cs="Times New Roman"/>
                                        <w:sz w:val="24"/>
                                        <w:szCs w:val="24"/>
                                        <w:lang w:eastAsia="tr-TR"/>
                                      </w:rPr>
                                      <w:t xml:space="preserve"> </w:t>
                                    </w:r>
                                    <w:r w:rsidR="00F946EE" w:rsidRPr="00757E93">
                                      <w:rPr>
                                        <w:rFonts w:ascii="Times New Roman" w:eastAsia="Times New Roman" w:hAnsi="Times New Roman" w:cs="Times New Roman"/>
                                        <w:sz w:val="24"/>
                                        <w:szCs w:val="24"/>
                                        <w:lang w:eastAsia="tr-TR"/>
                                      </w:rPr>
                                      <w:t xml:space="preserve">ORPHEUS </w:t>
                                    </w:r>
                                    <w:r w:rsidR="00CC5126" w:rsidRPr="00757E93">
                                      <w:rPr>
                                        <w:rFonts w:ascii="Times New Roman" w:eastAsia="Times New Roman" w:hAnsi="Times New Roman" w:cs="Times New Roman"/>
                                        <w:sz w:val="24"/>
                                        <w:szCs w:val="24"/>
                                        <w:lang w:eastAsia="tr-TR"/>
                                      </w:rPr>
                                      <w:t>Standardına</w:t>
                                    </w:r>
                                    <w:r w:rsidR="00F946EE" w:rsidRPr="00757E93">
                                      <w:rPr>
                                        <w:rFonts w:ascii="Times New Roman" w:eastAsia="Times New Roman" w:hAnsi="Times New Roman" w:cs="Times New Roman"/>
                                        <w:sz w:val="24"/>
                                        <w:szCs w:val="24"/>
                                        <w:lang w:eastAsia="tr-TR"/>
                                      </w:rPr>
                                      <w:t xml:space="preserve"> bağlı olmayan öğrenciler için;</w:t>
                                    </w:r>
                                    <w:r w:rsidRPr="00B55DEF">
                                      <w:rPr>
                                        <w:rFonts w:ascii="Times New Roman" w:eastAsia="Times New Roman" w:hAnsi="Times New Roman" w:cs="Times New Roman"/>
                                        <w:sz w:val="24"/>
                                        <w:szCs w:val="24"/>
                                        <w:lang w:eastAsia="tr-TR"/>
                                      </w:rPr>
                                      <w:t xml:space="preserve"> </w:t>
                                    </w:r>
                                    <w:r w:rsidRPr="00D377E6">
                                      <w:rPr>
                                        <w:rFonts w:ascii="Times New Roman" w:eastAsia="Times New Roman" w:hAnsi="Times New Roman" w:cs="Times New Roman"/>
                                        <w:sz w:val="24"/>
                                        <w:szCs w:val="24"/>
                                        <w:lang w:eastAsia="tr-TR"/>
                                      </w:rPr>
                                      <w:t xml:space="preserve">üçü öğrencinin tez izleme komitesinde yer alan öğretim üyeleri ve en az ikisi Üniversite kadrosu dışından olmak üzere danışman dâhil beş öğretim üyesinden oluşur. </w:t>
                                    </w:r>
                                    <w:r w:rsidR="00FB3862" w:rsidRPr="00D377E6">
                                      <w:rPr>
                                        <w:rFonts w:ascii="Times New Roman" w:eastAsia="Times New Roman" w:hAnsi="Times New Roman" w:cs="Times New Roman"/>
                                        <w:sz w:val="24"/>
                                        <w:szCs w:val="24"/>
                                        <w:lang w:eastAsia="tr-TR"/>
                                      </w:rPr>
                                      <w:t xml:space="preserve">Danışmanın oy hakkı olup </w:t>
                                    </w:r>
                                    <w:r w:rsidR="00D377E6" w:rsidRPr="00D377E6">
                                      <w:rPr>
                                        <w:rFonts w:ascii="Times New Roman" w:eastAsia="Times New Roman" w:hAnsi="Times New Roman" w:cs="Times New Roman"/>
                                        <w:sz w:val="24"/>
                                        <w:szCs w:val="24"/>
                                        <w:lang w:eastAsia="tr-TR"/>
                                      </w:rPr>
                                      <w:t xml:space="preserve">olmadığı </w:t>
                                    </w:r>
                                    <w:r w:rsidR="00D377E6" w:rsidRPr="00757E93">
                                      <w:rPr>
                                        <w:rFonts w:ascii="Times New Roman" w:eastAsia="Times New Roman" w:hAnsi="Times New Roman" w:cs="Times New Roman"/>
                                        <w:sz w:val="24"/>
                                        <w:szCs w:val="24"/>
                                        <w:lang w:eastAsia="tr-TR"/>
                                      </w:rPr>
                                      <w:t xml:space="preserve">hususunda </w:t>
                                    </w:r>
                                    <w:r w:rsidR="00FB3862" w:rsidRPr="00757E93">
                                      <w:rPr>
                                        <w:rFonts w:ascii="Times New Roman" w:eastAsia="Times New Roman" w:hAnsi="Times New Roman" w:cs="Times New Roman"/>
                                        <w:sz w:val="24"/>
                                        <w:szCs w:val="24"/>
                                        <w:lang w:eastAsia="tr-TR"/>
                                      </w:rPr>
                                      <w:t>Anabilim Dalından</w:t>
                                    </w:r>
                                    <w:r w:rsidR="00D64E2A">
                                      <w:rPr>
                                        <w:rFonts w:ascii="Times New Roman" w:eastAsia="Times New Roman" w:hAnsi="Times New Roman" w:cs="Times New Roman"/>
                                        <w:sz w:val="24"/>
                                        <w:szCs w:val="24"/>
                                        <w:lang w:eastAsia="tr-TR"/>
                                      </w:rPr>
                                      <w:t xml:space="preserve"> </w:t>
                                    </w:r>
                                    <w:r w:rsidR="00FB3862" w:rsidRPr="00D377E6">
                                      <w:rPr>
                                        <w:rFonts w:ascii="Times New Roman" w:eastAsia="Times New Roman" w:hAnsi="Times New Roman" w:cs="Times New Roman"/>
                                        <w:sz w:val="24"/>
                                        <w:szCs w:val="24"/>
                                        <w:lang w:eastAsia="tr-TR"/>
                                      </w:rPr>
                                      <w:t>gelen teklif doğrultusunda yönetim kurulu karar verir</w:t>
                                    </w:r>
                                    <w:r w:rsidR="00757E93">
                                      <w:rPr>
                                        <w:rFonts w:ascii="Times New Roman" w:eastAsia="Times New Roman" w:hAnsi="Times New Roman" w:cs="Times New Roman"/>
                                        <w:sz w:val="24"/>
                                        <w:szCs w:val="24"/>
                                        <w:lang w:eastAsia="tr-TR"/>
                                      </w:rPr>
                                      <w:t>.</w:t>
                                    </w:r>
                                    <w:r w:rsidR="00FB3862" w:rsidRPr="00D377E6">
                                      <w:rPr>
                                        <w:rFonts w:ascii="Times New Roman" w:eastAsia="Times New Roman" w:hAnsi="Times New Roman" w:cs="Times New Roman"/>
                                        <w:sz w:val="24"/>
                                        <w:szCs w:val="24"/>
                                        <w:lang w:eastAsia="tr-TR"/>
                                      </w:rPr>
                                      <w:t xml:space="preserve"> </w:t>
                                    </w:r>
                                    <w:r w:rsidRPr="00D377E6">
                                      <w:rPr>
                                        <w:rFonts w:ascii="Times New Roman" w:eastAsia="Times New Roman" w:hAnsi="Times New Roman" w:cs="Times New Roman"/>
                                        <w:sz w:val="24"/>
                                        <w:szCs w:val="24"/>
                                        <w:lang w:eastAsia="tr-TR"/>
                                      </w:rPr>
                                      <w:t>Danışmanın oy hakkı olmaması durumunda jüri altı öğretim üyesinden oluşur. Ayrıca ikinci tez danışmanı oy hakkı olmaksızın jüride yer alabilir.</w:t>
                                    </w:r>
                                    <w:r w:rsidR="00F946EE" w:rsidRPr="00B55DEF">
                                      <w:rPr>
                                        <w:rFonts w:ascii="Times New Roman" w:eastAsia="Times New Roman" w:hAnsi="Times New Roman" w:cs="Times New Roman"/>
                                        <w:sz w:val="24"/>
                                        <w:szCs w:val="24"/>
                                        <w:lang w:eastAsia="tr-TR"/>
                                      </w:rPr>
                                      <w:t xml:space="preserve"> </w:t>
                                    </w:r>
                                  </w:p>
                                  <w:p w:rsidR="004F6C19" w:rsidRDefault="00CC5126" w:rsidP="004F6C19">
                                    <w:pPr>
                                      <w:spacing w:after="0" w:line="240" w:lineRule="auto"/>
                                      <w:ind w:firstLine="687"/>
                                      <w:jc w:val="both"/>
                                      <w:rPr>
                                        <w:rFonts w:ascii="Times New Roman" w:hAnsi="Times New Roman" w:cs="Times New Roman"/>
                                        <w:sz w:val="24"/>
                                        <w:szCs w:val="24"/>
                                      </w:rPr>
                                    </w:pPr>
                                    <w:r w:rsidRPr="00D64E2A">
                                      <w:rPr>
                                        <w:rFonts w:ascii="Times New Roman" w:eastAsia="Times New Roman" w:hAnsi="Times New Roman" w:cs="Times New Roman"/>
                                        <w:sz w:val="24"/>
                                        <w:szCs w:val="24"/>
                                        <w:lang w:eastAsia="tr-TR"/>
                                      </w:rPr>
                                      <w:t>ORPHEUS Standardına</w:t>
                                    </w:r>
                                    <w:r w:rsidR="00F946EE" w:rsidRPr="00D64E2A">
                                      <w:rPr>
                                        <w:rFonts w:ascii="Times New Roman" w:eastAsia="Times New Roman" w:hAnsi="Times New Roman" w:cs="Times New Roman"/>
                                        <w:sz w:val="24"/>
                                        <w:szCs w:val="24"/>
                                        <w:lang w:eastAsia="tr-TR"/>
                                      </w:rPr>
                                      <w:t xml:space="preserve"> tabi öğrenciler için ise; </w:t>
                                    </w:r>
                                    <w:r w:rsidR="00F946EE" w:rsidRPr="00D64E2A">
                                      <w:rPr>
                                        <w:rFonts w:ascii="Times New Roman" w:hAnsi="Times New Roman" w:cs="Times New Roman"/>
                                        <w:sz w:val="24"/>
                                        <w:szCs w:val="24"/>
                                      </w:rPr>
                                      <w:t>Tez jürisi, anabilim dalı başkanlığının önerisi ve enstitü yönetim kurulu kararı ile üçü öğrencinin tez izleme komitesi ve en az ikisi üniversite dışından öğretim üyesi olmak üzere altı asil iki yedek üyeden oluşur. İkinci danışman</w:t>
                                    </w:r>
                                    <w:r w:rsidR="00FD5CFB" w:rsidRPr="00D64E2A">
                                      <w:rPr>
                                        <w:rFonts w:ascii="Times New Roman" w:hAnsi="Times New Roman" w:cs="Times New Roman"/>
                                        <w:sz w:val="24"/>
                                        <w:szCs w:val="24"/>
                                      </w:rPr>
                                      <w:t>,</w:t>
                                    </w:r>
                                    <w:r w:rsidR="00F946EE" w:rsidRPr="00D64E2A">
                                      <w:rPr>
                                        <w:rFonts w:ascii="Times New Roman" w:hAnsi="Times New Roman" w:cs="Times New Roman"/>
                                        <w:sz w:val="24"/>
                                        <w:szCs w:val="24"/>
                                      </w:rPr>
                                      <w:t xml:space="preserve"> jüri üyesi olamaz.</w:t>
                                    </w:r>
                                    <w:r w:rsidR="00F946EE" w:rsidRPr="00D64E2A">
                                      <w:rPr>
                                        <w:rFonts w:ascii="Times New Roman" w:hAnsi="Times New Roman" w:cs="Times New Roman"/>
                                        <w:b/>
                                        <w:sz w:val="24"/>
                                        <w:szCs w:val="24"/>
                                      </w:rPr>
                                      <w:t xml:space="preserve"> </w:t>
                                    </w:r>
                                    <w:r w:rsidR="00CC43BC" w:rsidRPr="00D64E2A">
                                      <w:rPr>
                                        <w:rFonts w:ascii="Times New Roman" w:hAnsi="Times New Roman" w:cs="Times New Roman"/>
                                        <w:sz w:val="24"/>
                                        <w:szCs w:val="24"/>
                                      </w:rPr>
                                      <w:t>Danışman oy kullanmaz.</w:t>
                                    </w:r>
                                    <w:r w:rsidR="00CC43BC" w:rsidRPr="00D64E2A">
                                      <w:rPr>
                                        <w:rFonts w:ascii="Times New Roman" w:hAnsi="Times New Roman" w:cs="Times New Roman"/>
                                        <w:b/>
                                        <w:sz w:val="24"/>
                                        <w:szCs w:val="24"/>
                                      </w:rPr>
                                      <w:t xml:space="preserve"> </w:t>
                                    </w:r>
                                    <w:r w:rsidR="00F946EE" w:rsidRPr="00D64E2A">
                                      <w:rPr>
                                        <w:rFonts w:ascii="Times New Roman" w:hAnsi="Times New Roman" w:cs="Times New Roman"/>
                                        <w:sz w:val="24"/>
                                        <w:szCs w:val="24"/>
                                      </w:rPr>
                                      <w:t>Danışman Jüri başkanı olamaz. Jüri</w:t>
                                    </w:r>
                                    <w:r w:rsidR="00FD5CFB" w:rsidRPr="00D64E2A">
                                      <w:rPr>
                                        <w:rFonts w:ascii="Times New Roman" w:hAnsi="Times New Roman" w:cs="Times New Roman"/>
                                        <w:sz w:val="24"/>
                                        <w:szCs w:val="24"/>
                                      </w:rPr>
                                      <w:t xml:space="preserve"> b</w:t>
                                    </w:r>
                                    <w:r w:rsidR="00F946EE" w:rsidRPr="00D64E2A">
                                      <w:rPr>
                                        <w:rFonts w:ascii="Times New Roman" w:hAnsi="Times New Roman" w:cs="Times New Roman"/>
                                        <w:sz w:val="24"/>
                                        <w:szCs w:val="24"/>
                                      </w:rPr>
                                      <w:t xml:space="preserve">aşkanı, jüri üyeleri tarafından sınavın başlangıcında belirlenir. </w:t>
                                    </w:r>
                                  </w:p>
                                  <w:p w:rsidR="00142E70" w:rsidRDefault="004F6C19" w:rsidP="004F6C19">
                                    <w:pPr>
                                      <w:spacing w:after="0" w:line="240" w:lineRule="auto"/>
                                      <w:ind w:firstLine="687"/>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Yurt dışından bir öğretim üyesinin jüri üyesi olması halinde bu üye </w:t>
                                    </w:r>
                                    <w:r w:rsidRPr="00631C9C">
                                      <w:rPr>
                                        <w:rFonts w:ascii="Times New Roman" w:hAnsi="Times New Roman" w:cs="Times New Roman"/>
                                        <w:spacing w:val="-6"/>
                                        <w:sz w:val="24"/>
                                        <w:szCs w:val="24"/>
                                      </w:rPr>
                                      <w:t xml:space="preserve">gerektiğinde elektronik iletişim yoluyla tez </w:t>
                                    </w:r>
                                    <w:r>
                                      <w:rPr>
                                        <w:rFonts w:ascii="Times New Roman" w:hAnsi="Times New Roman" w:cs="Times New Roman"/>
                                        <w:spacing w:val="-6"/>
                                        <w:sz w:val="24"/>
                                        <w:szCs w:val="24"/>
                                      </w:rPr>
                                      <w:t>savunma</w:t>
                                    </w:r>
                                    <w:r w:rsidRPr="00631C9C">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sınavına </w:t>
                                    </w:r>
                                    <w:r w:rsidRPr="00631C9C">
                                      <w:rPr>
                                        <w:rFonts w:ascii="Times New Roman" w:hAnsi="Times New Roman" w:cs="Times New Roman"/>
                                        <w:spacing w:val="-6"/>
                                        <w:sz w:val="24"/>
                                        <w:szCs w:val="24"/>
                                      </w:rPr>
                                      <w:t>katılabilir.</w:t>
                                    </w:r>
                                    <w:r w:rsidR="00142E70">
                                      <w:rPr>
                                        <w:rFonts w:ascii="Times New Roman" w:hAnsi="Times New Roman" w:cs="Times New Roman"/>
                                        <w:spacing w:val="-6"/>
                                        <w:sz w:val="24"/>
                                        <w:szCs w:val="24"/>
                                      </w:rPr>
                                      <w:t xml:space="preserve"> </w:t>
                                    </w:r>
                                  </w:p>
                                  <w:p w:rsidR="00DC2B5E" w:rsidRPr="00892688" w:rsidRDefault="00DC2B5E" w:rsidP="004F6C19">
                                    <w:pPr>
                                      <w:spacing w:after="0" w:line="240" w:lineRule="auto"/>
                                      <w:ind w:firstLine="687"/>
                                      <w:jc w:val="both"/>
                                      <w:rPr>
                                        <w:rFonts w:ascii="Times New Roman" w:eastAsia="Times New Roman" w:hAnsi="Times New Roman" w:cs="Times New Roman"/>
                                        <w:sz w:val="24"/>
                                        <w:szCs w:val="24"/>
                                        <w:highlight w:val="yellow"/>
                                        <w:lang w:eastAsia="tr-TR"/>
                                      </w:rPr>
                                    </w:pPr>
                                    <w:r w:rsidRPr="00D64E2A">
                                      <w:rPr>
                                        <w:rFonts w:ascii="Times New Roman" w:eastAsia="Times New Roman" w:hAnsi="Times New Roman" w:cs="Times New Roman"/>
                                        <w:sz w:val="24"/>
                                        <w:szCs w:val="24"/>
                                        <w:lang w:eastAsia="tr-TR"/>
                                      </w:rPr>
                                      <w:t>Yedek jüri üyeliğinde; üniversite/ anabilim dalı/ program içinden görevlendirilen üyenin yedeği yine üniversite/ anabilim dalı/ program içinden olmalıdır.</w:t>
                                    </w:r>
                                  </w:p>
                                  <w:p w:rsidR="00AC1A05" w:rsidRPr="00892688" w:rsidRDefault="00AC1A05" w:rsidP="00634BA7">
                                    <w:pPr>
                                      <w:spacing w:after="0" w:line="240" w:lineRule="auto"/>
                                      <w:ind w:firstLine="828"/>
                                      <w:jc w:val="both"/>
                                      <w:rPr>
                                        <w:rFonts w:ascii="Times New Roman" w:eastAsia="Times New Roman" w:hAnsi="Times New Roman" w:cs="Times New Roman"/>
                                        <w:sz w:val="24"/>
                                        <w:szCs w:val="24"/>
                                        <w:lang w:eastAsia="tr-TR"/>
                                      </w:rPr>
                                    </w:pPr>
                                    <w:r w:rsidRPr="00892688">
                                      <w:rPr>
                                        <w:rFonts w:ascii="Times New Roman" w:eastAsia="Times New Roman" w:hAnsi="Times New Roman" w:cs="Times New Roman"/>
                                        <w:sz w:val="24"/>
                                        <w:szCs w:val="24"/>
                                        <w:lang w:eastAsia="tr-TR"/>
                                      </w:rPr>
                                      <w:t>Tez sınavının tamamlanmasından sonra jüri</w:t>
                                    </w:r>
                                    <w:r w:rsidR="0042320B" w:rsidRPr="00892688">
                                      <w:rPr>
                                        <w:rFonts w:ascii="Times New Roman" w:eastAsia="Times New Roman" w:hAnsi="Times New Roman" w:cs="Times New Roman"/>
                                        <w:sz w:val="24"/>
                                        <w:szCs w:val="24"/>
                                        <w:lang w:eastAsia="tr-TR"/>
                                      </w:rPr>
                                      <w:t xml:space="preserve">, </w:t>
                                    </w:r>
                                    <w:r w:rsidRPr="00892688">
                                      <w:rPr>
                                        <w:rFonts w:ascii="Times New Roman" w:eastAsia="Times New Roman" w:hAnsi="Times New Roman" w:cs="Times New Roman"/>
                                        <w:sz w:val="24"/>
                                        <w:szCs w:val="24"/>
                                        <w:lang w:eastAsia="tr-TR"/>
                                      </w:rPr>
                                      <w:t xml:space="preserve">dinleyicilere kapalı olarak, tez hakkında salt çoğunlukla kabul, ret veya düzeltme kararı verir. Tezi kabul edilen öğrenciler başarılı olarak değerlendirilir. Bu karar, enstitü anabilim dalı başkanlığınca tez sınavını izleyen üç gün içinde ilgili enstitüye tutanakla bildirilir. Tezi başarısız bulunarak reddedilen öğrencinin Üniversite ile ilişiği kesilir. Tezi hakkında düzeltme kararı verilen öğrenci en geç altı ay içinde gerekli düzeltmeleri yaparak tezini aynı jüri önünde yeniden savunur. Bu savunmada da başarısız bulunan öğrencinin </w:t>
                                    </w:r>
                                    <w:r w:rsidR="00184A44" w:rsidRPr="00892688">
                                      <w:rPr>
                                        <w:rFonts w:ascii="Times New Roman" w:eastAsia="Times New Roman" w:hAnsi="Times New Roman" w:cs="Times New Roman"/>
                                        <w:sz w:val="24"/>
                                        <w:szCs w:val="24"/>
                                        <w:lang w:eastAsia="tr-TR"/>
                                      </w:rPr>
                                      <w:t>Enstitü</w:t>
                                    </w:r>
                                    <w:r w:rsidRPr="00892688">
                                      <w:rPr>
                                        <w:rFonts w:ascii="Times New Roman" w:eastAsia="Times New Roman" w:hAnsi="Times New Roman" w:cs="Times New Roman"/>
                                        <w:sz w:val="24"/>
                                        <w:szCs w:val="24"/>
                                        <w:lang w:eastAsia="tr-TR"/>
                                      </w:rPr>
                                      <w:t xml:space="preserve"> ile ilişiği kesilir. </w:t>
                                    </w:r>
                                  </w:p>
                                  <w:p w:rsidR="00AC1A05" w:rsidRPr="00B55DEF" w:rsidRDefault="004D72D4" w:rsidP="00634BA7">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 xml:space="preserve">(5) </w:t>
                                    </w:r>
                                    <w:r w:rsidR="00AC1A05" w:rsidRPr="00B55DEF">
                                      <w:rPr>
                                        <w:rFonts w:ascii="Times New Roman" w:hAnsi="Times New Roman" w:cs="Times New Roman"/>
                                        <w:sz w:val="24"/>
                                        <w:szCs w:val="24"/>
                                      </w:rPr>
                                      <w:t>Jüri üyeleri, tezin teslim edildiği tarihten itibaren bir ay içinde Enstitü’ye bağımsız, yazılı değerlendirmelerini iletirler. Bu değerlendirmeler öğrenciye bildirilir ve öğrenci tez savunma sınavına, varsa gerekli düzeltmeleri yaparak katılır. Jüri, tezin tesliminden sonra en geç bir ay içinde toplanarak öğrenciyi tez sınavına alır. Tez sınavı, altmış dakikadan az olmamak üzere tez çalışması sunumu ve bunu izleyen soru-cevap bölümünden oluşur ve dinleyicilere açıktır. Tez sınav yeri Enstitü tarafından belirlenir ve Ens</w:t>
                                    </w:r>
                                    <w:r w:rsidR="000D4609" w:rsidRPr="00B55DEF">
                                      <w:rPr>
                                        <w:rFonts w:ascii="Times New Roman" w:hAnsi="Times New Roman" w:cs="Times New Roman"/>
                                        <w:sz w:val="24"/>
                                        <w:szCs w:val="24"/>
                                      </w:rPr>
                                      <w:t>titüden bir görevli (Akademik/</w:t>
                                    </w:r>
                                    <w:r w:rsidR="00002064" w:rsidRPr="00B55DEF">
                                      <w:rPr>
                                        <w:rFonts w:ascii="Times New Roman" w:hAnsi="Times New Roman" w:cs="Times New Roman"/>
                                        <w:sz w:val="24"/>
                                        <w:szCs w:val="24"/>
                                      </w:rPr>
                                      <w:t xml:space="preserve">İdari Personel) </w:t>
                                    </w:r>
                                    <w:r w:rsidR="00AC1A05" w:rsidRPr="00B55DEF">
                                      <w:rPr>
                                        <w:rFonts w:ascii="Times New Roman" w:hAnsi="Times New Roman" w:cs="Times New Roman"/>
                                        <w:sz w:val="24"/>
                                        <w:szCs w:val="24"/>
                                      </w:rPr>
                                      <w:t xml:space="preserve">de bulunur. </w:t>
                                    </w:r>
                                  </w:p>
                                  <w:p w:rsidR="00C44F23" w:rsidRPr="00EE3D9E" w:rsidRDefault="004D72D4" w:rsidP="00634BA7">
                                    <w:pPr>
                                      <w:autoSpaceDE w:val="0"/>
                                      <w:autoSpaceDN w:val="0"/>
                                      <w:adjustRightInd w:val="0"/>
                                      <w:spacing w:after="0" w:line="240" w:lineRule="auto"/>
                                      <w:ind w:left="16" w:firstLine="812"/>
                                      <w:jc w:val="both"/>
                                      <w:rPr>
                                        <w:rFonts w:ascii="Times New Roman" w:hAnsi="Times New Roman" w:cs="Times New Roman"/>
                                        <w:sz w:val="24"/>
                                        <w:szCs w:val="24"/>
                                      </w:rPr>
                                    </w:pPr>
                                    <w:r w:rsidRPr="00EE3D9E">
                                      <w:rPr>
                                        <w:rFonts w:ascii="Times New Roman" w:eastAsia="Times New Roman" w:hAnsi="Times New Roman" w:cs="Times New Roman"/>
                                        <w:sz w:val="24"/>
                                        <w:szCs w:val="24"/>
                                        <w:lang w:eastAsia="tr-TR"/>
                                      </w:rPr>
                                      <w:t>(</w:t>
                                    </w:r>
                                    <w:r w:rsidR="004E74A2" w:rsidRPr="00EE3D9E">
                                      <w:rPr>
                                        <w:rFonts w:ascii="Times New Roman" w:eastAsia="Times New Roman" w:hAnsi="Times New Roman" w:cs="Times New Roman"/>
                                        <w:sz w:val="24"/>
                                        <w:szCs w:val="24"/>
                                        <w:lang w:eastAsia="tr-TR"/>
                                      </w:rPr>
                                      <w:t>6</w:t>
                                    </w:r>
                                    <w:r w:rsidRPr="00EE3D9E">
                                      <w:rPr>
                                        <w:rFonts w:ascii="Times New Roman" w:eastAsia="Times New Roman" w:hAnsi="Times New Roman" w:cs="Times New Roman"/>
                                        <w:sz w:val="24"/>
                                        <w:szCs w:val="24"/>
                                        <w:lang w:eastAsia="tr-TR"/>
                                      </w:rPr>
                                      <w:t xml:space="preserve">) </w:t>
                                    </w:r>
                                    <w:r w:rsidR="001A1A57" w:rsidRPr="00EE3D9E">
                                      <w:rPr>
                                        <w:rFonts w:ascii="Times New Roman" w:hAnsi="Times New Roman" w:cs="Times New Roman"/>
                                        <w:sz w:val="24"/>
                                        <w:szCs w:val="24"/>
                                      </w:rPr>
                                      <w:t xml:space="preserve">Doktora tez sınavına müracaat edebilmek için tez ve tezle ilişkili konulardan, uluslararası hakemli dergilerde en az ikisi yayımlanmış ya da yayımlanmak üzere kabul edilmiş, biri de </w:t>
                                    </w:r>
                                    <w:proofErr w:type="spellStart"/>
                                    <w:r w:rsidR="001A1A57" w:rsidRPr="00EE3D9E">
                                      <w:rPr>
                                        <w:rFonts w:ascii="Times New Roman" w:hAnsi="Times New Roman" w:cs="Times New Roman"/>
                                        <w:sz w:val="24"/>
                                        <w:szCs w:val="24"/>
                                      </w:rPr>
                                      <w:t>manuskript</w:t>
                                    </w:r>
                                    <w:proofErr w:type="spellEnd"/>
                                    <w:r w:rsidR="001A1A57" w:rsidRPr="00EE3D9E">
                                      <w:rPr>
                                        <w:rFonts w:ascii="Times New Roman" w:hAnsi="Times New Roman" w:cs="Times New Roman"/>
                                        <w:sz w:val="24"/>
                                        <w:szCs w:val="24"/>
                                      </w:rPr>
                                      <w:t xml:space="preserve"> (dergiye gönderilmiş) olarak hazırlanmış toplam üç adet araştırma makalesi sunulmalıdır. Bu makalelerden en az ikisi genişletilmiş SCI/SSCI (ya da SCI/SSCI kapsamında indekslenen) dergilerde olmalıdır. Yayına kabul edilmiş bir makalenin dergi </w:t>
                                    </w:r>
                                    <w:proofErr w:type="spellStart"/>
                                    <w:r w:rsidR="001A1A57" w:rsidRPr="00EE3D9E">
                                      <w:rPr>
                                        <w:rFonts w:ascii="Times New Roman" w:hAnsi="Times New Roman" w:cs="Times New Roman"/>
                                        <w:sz w:val="24"/>
                                        <w:szCs w:val="24"/>
                                      </w:rPr>
                                      <w:t>impakt</w:t>
                                    </w:r>
                                    <w:proofErr w:type="spellEnd"/>
                                    <w:r w:rsidR="001A1A57" w:rsidRPr="00EE3D9E">
                                      <w:rPr>
                                        <w:rFonts w:ascii="Times New Roman" w:hAnsi="Times New Roman" w:cs="Times New Roman"/>
                                        <w:sz w:val="24"/>
                                        <w:szCs w:val="24"/>
                                      </w:rPr>
                                      <w:t xml:space="preserve"> faktörü 4 ve </w:t>
                                    </w:r>
                                    <w:r w:rsidR="00786F1E" w:rsidRPr="00EE3D9E">
                                      <w:rPr>
                                        <w:rFonts w:ascii="Times New Roman" w:hAnsi="Times New Roman" w:cs="Times New Roman"/>
                                        <w:sz w:val="24"/>
                                        <w:szCs w:val="24"/>
                                      </w:rPr>
                                      <w:t>üzeri</w:t>
                                    </w:r>
                                    <w:r w:rsidR="001A1A57" w:rsidRPr="00EE3D9E">
                                      <w:rPr>
                                        <w:rFonts w:ascii="Times New Roman" w:hAnsi="Times New Roman" w:cs="Times New Roman"/>
                                        <w:sz w:val="24"/>
                                        <w:szCs w:val="24"/>
                                      </w:rPr>
                                      <w:t xml:space="preserve"> ise</w:t>
                                    </w:r>
                                    <w:r w:rsidR="004A2E3F" w:rsidRPr="00EE3D9E">
                                      <w:rPr>
                                        <w:rFonts w:ascii="Times New Roman" w:hAnsi="Times New Roman" w:cs="Times New Roman"/>
                                        <w:sz w:val="24"/>
                                        <w:szCs w:val="24"/>
                                      </w:rPr>
                                      <w:t>;</w:t>
                                    </w:r>
                                    <w:r w:rsidR="001A1A57" w:rsidRPr="00EE3D9E">
                                      <w:rPr>
                                        <w:rFonts w:ascii="Times New Roman" w:hAnsi="Times New Roman" w:cs="Times New Roman"/>
                                        <w:sz w:val="24"/>
                                        <w:szCs w:val="24"/>
                                      </w:rPr>
                                      <w:t xml:space="preserve"> ilk isim olmak kaydıyla, iki yerine tek makale de kabul edilebilir. Üç makaleden en az birinde aday birinci isim olmalıdır. Projesi ile ilgili ulusal/uluslararası patent kuruluşlarına başvurusu inceleme aşamasına gelmiş olanlar için birinci isim makale şartı aranmaz. Bu kişilerin diğer yayınları için yukarıdaki şartlar </w:t>
                                    </w:r>
                                    <w:r w:rsidR="001A1A57" w:rsidRPr="00EE3D9E">
                                      <w:rPr>
                                        <w:rFonts w:ascii="Times New Roman" w:hAnsi="Times New Roman" w:cs="Times New Roman"/>
                                        <w:sz w:val="24"/>
                                        <w:szCs w:val="24"/>
                                      </w:rPr>
                                      <w:lastRenderedPageBreak/>
                                      <w:t xml:space="preserve">geçerlidir. Ayrıca, tüm öğrencilerin tezi ile ilgili çalışmaları hakkında </w:t>
                                    </w:r>
                                    <w:r w:rsidR="00F966B0" w:rsidRPr="00EE3D9E">
                                      <w:rPr>
                                        <w:rFonts w:ascii="Times New Roman" w:hAnsi="Times New Roman" w:cs="Times New Roman"/>
                                        <w:sz w:val="24"/>
                                        <w:szCs w:val="24"/>
                                      </w:rPr>
                                      <w:t>ulusal/</w:t>
                                    </w:r>
                                    <w:r w:rsidR="001A1A57" w:rsidRPr="00EE3D9E">
                                      <w:rPr>
                                        <w:rFonts w:ascii="Times New Roman" w:hAnsi="Times New Roman" w:cs="Times New Roman"/>
                                        <w:sz w:val="24"/>
                                        <w:szCs w:val="24"/>
                                      </w:rPr>
                                      <w:t>uluslararası etkinliklerde en az bir kere sözlü, yazılı veya görsel olarak sunum yapmış olması şartı, tez savunma sınavına müracaat için aranır.</w:t>
                                    </w:r>
                                  </w:p>
                                  <w:p w:rsidR="00C44F23" w:rsidRPr="00EE3D9E" w:rsidRDefault="00634BA7" w:rsidP="00634BA7">
                                    <w:pPr>
                                      <w:spacing w:after="0" w:line="240" w:lineRule="auto"/>
                                      <w:ind w:firstLine="828"/>
                                      <w:jc w:val="both"/>
                                      <w:rPr>
                                        <w:rFonts w:ascii="Times New Roman" w:hAnsi="Times New Roman" w:cs="Times New Roman"/>
                                        <w:b/>
                                        <w:sz w:val="24"/>
                                        <w:szCs w:val="24"/>
                                      </w:rPr>
                                    </w:pPr>
                                    <w:r>
                                      <w:rPr>
                                        <w:rFonts w:ascii="Times New Roman" w:hAnsi="Times New Roman" w:cs="Times New Roman"/>
                                        <w:sz w:val="24"/>
                                        <w:szCs w:val="24"/>
                                      </w:rPr>
                                      <w:t xml:space="preserve">(7) </w:t>
                                    </w:r>
                                    <w:r w:rsidR="00C44F23" w:rsidRPr="00EE3D9E">
                                      <w:rPr>
                                        <w:rFonts w:ascii="Times New Roman" w:hAnsi="Times New Roman" w:cs="Times New Roman"/>
                                        <w:sz w:val="24"/>
                                        <w:szCs w:val="24"/>
                                      </w:rPr>
                                      <w:t xml:space="preserve">Anabilim dalı başkanlığı, tez jürisi önerisi ile birlikte tezin ciltlenmemiş sekiz kopyasını enstitüye iletir. Makaleler ve diğer bilgiler tezin ekler bölümünde bulunmalıdır. </w:t>
                                    </w:r>
                                  </w:p>
                                  <w:p w:rsidR="00F12EE9" w:rsidRPr="00727EBC" w:rsidRDefault="00634BA7" w:rsidP="00634BA7">
                                    <w:pPr>
                                      <w:spacing w:after="0" w:line="240" w:lineRule="auto"/>
                                      <w:ind w:right="-1" w:firstLine="828"/>
                                      <w:jc w:val="both"/>
                                      <w:rPr>
                                        <w:rFonts w:ascii="Times New Roman" w:hAnsi="Times New Roman" w:cs="Times New Roman"/>
                                        <w:sz w:val="24"/>
                                        <w:szCs w:val="24"/>
                                      </w:rPr>
                                    </w:pPr>
                                    <w:r>
                                      <w:rPr>
                                        <w:rFonts w:ascii="Times New Roman" w:hAnsi="Times New Roman" w:cs="Times New Roman"/>
                                        <w:sz w:val="24"/>
                                        <w:szCs w:val="24"/>
                                      </w:rPr>
                                      <w:t xml:space="preserve">(8) </w:t>
                                    </w:r>
                                    <w:r w:rsidR="00C44F23" w:rsidRPr="00EE3D9E">
                                      <w:rPr>
                                        <w:rFonts w:ascii="Times New Roman" w:hAnsi="Times New Roman" w:cs="Times New Roman"/>
                                        <w:sz w:val="24"/>
                                        <w:szCs w:val="24"/>
                                      </w:rPr>
                                      <w:t>En fazla süresi sonunda tezini teslim etmeyen veya tezi reddedilen öğrenci</w:t>
                                    </w:r>
                                    <w:r w:rsidR="00920B5A" w:rsidRPr="00EE3D9E">
                                      <w:rPr>
                                        <w:rFonts w:ascii="Times New Roman" w:hAnsi="Times New Roman" w:cs="Times New Roman"/>
                                        <w:sz w:val="24"/>
                                        <w:szCs w:val="24"/>
                                      </w:rPr>
                                      <w:t>nin enstitü ile ilişiği kesilir.</w:t>
                                    </w:r>
                                    <w:r w:rsidR="00C44F23" w:rsidRPr="00B55DEF">
                                      <w:rPr>
                                        <w:rFonts w:ascii="Times New Roman" w:hAnsi="Times New Roman" w:cs="Times New Roman"/>
                                        <w:sz w:val="24"/>
                                        <w:szCs w:val="24"/>
                                      </w:rPr>
                                      <w:t xml:space="preserve"> </w:t>
                                    </w:r>
                                  </w:p>
                                  <w:p w:rsidR="004D72D4" w:rsidRPr="00B55DEF" w:rsidRDefault="004D72D4" w:rsidP="00634BA7">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b/>
                                        <w:bCs/>
                                        <w:sz w:val="24"/>
                                        <w:szCs w:val="24"/>
                                        <w:lang w:eastAsia="tr-TR"/>
                                      </w:rPr>
                                      <w:t xml:space="preserve">Doktora </w:t>
                                    </w:r>
                                    <w:r w:rsidR="0009258E" w:rsidRPr="00B55DEF">
                                      <w:rPr>
                                        <w:rFonts w:ascii="Times New Roman" w:eastAsia="Times New Roman" w:hAnsi="Times New Roman" w:cs="Times New Roman"/>
                                        <w:b/>
                                        <w:bCs/>
                                        <w:sz w:val="24"/>
                                        <w:szCs w:val="24"/>
                                        <w:lang w:eastAsia="tr-TR"/>
                                      </w:rPr>
                                      <w:t>D</w:t>
                                    </w:r>
                                    <w:r w:rsidRPr="00B55DEF">
                                      <w:rPr>
                                        <w:rFonts w:ascii="Times New Roman" w:eastAsia="Times New Roman" w:hAnsi="Times New Roman" w:cs="Times New Roman"/>
                                        <w:b/>
                                        <w:bCs/>
                                        <w:sz w:val="24"/>
                                        <w:szCs w:val="24"/>
                                        <w:lang w:eastAsia="tr-TR"/>
                                      </w:rPr>
                                      <w:t>iploması</w:t>
                                    </w:r>
                                  </w:p>
                                  <w:p w:rsidR="004D72D4" w:rsidRPr="00B55DEF" w:rsidRDefault="004D72D4" w:rsidP="00634BA7">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b/>
                                        <w:bCs/>
                                        <w:sz w:val="24"/>
                                        <w:szCs w:val="24"/>
                                        <w:lang w:eastAsia="tr-TR"/>
                                      </w:rPr>
                                      <w:t>MADDE 2</w:t>
                                    </w:r>
                                    <w:r w:rsidR="00002064" w:rsidRPr="00B55DEF">
                                      <w:rPr>
                                        <w:rFonts w:ascii="Times New Roman" w:eastAsia="Times New Roman" w:hAnsi="Times New Roman" w:cs="Times New Roman"/>
                                        <w:b/>
                                        <w:bCs/>
                                        <w:sz w:val="24"/>
                                        <w:szCs w:val="24"/>
                                        <w:lang w:eastAsia="tr-TR"/>
                                      </w:rPr>
                                      <w:t>9</w:t>
                                    </w:r>
                                    <w:r w:rsidRPr="00B55DEF">
                                      <w:rPr>
                                        <w:rFonts w:ascii="Times New Roman" w:eastAsia="Times New Roman" w:hAnsi="Times New Roman" w:cs="Times New Roman"/>
                                        <w:b/>
                                        <w:bCs/>
                                        <w:sz w:val="24"/>
                                        <w:szCs w:val="24"/>
                                        <w:lang w:eastAsia="tr-TR"/>
                                      </w:rPr>
                                      <w:t xml:space="preserve"> –</w:t>
                                    </w:r>
                                    <w:r w:rsidRPr="00B55DEF">
                                      <w:rPr>
                                        <w:rFonts w:ascii="Times New Roman" w:eastAsia="Times New Roman" w:hAnsi="Times New Roman" w:cs="Times New Roman"/>
                                        <w:sz w:val="24"/>
                                        <w:szCs w:val="24"/>
                                        <w:lang w:eastAsia="tr-TR"/>
                                      </w:rPr>
                                      <w:t xml:space="preserve"> (1) Tez çalışmasını tamamlayan öğrenci, tezin istenen sayıda nüshasını danışmanına teslim eder. Danışman, tezin yazım kurallarına uygunluğu yönünden yazılı olarak belirttiği görüşü ile tezin nüshalarını anabilim/bilim dalı başkanlığı aracılığıyla ilgili enstitüye gönderir.</w:t>
                                    </w:r>
                                  </w:p>
                                  <w:p w:rsidR="004D72D4" w:rsidRPr="00727EBC" w:rsidRDefault="004D72D4" w:rsidP="00634BA7">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w:t>
                                    </w:r>
                                    <w:r w:rsidRPr="003A2F90">
                                      <w:rPr>
                                        <w:rFonts w:ascii="Times New Roman" w:eastAsia="Times New Roman" w:hAnsi="Times New Roman" w:cs="Times New Roman"/>
                                        <w:sz w:val="24"/>
                                        <w:szCs w:val="24"/>
                                        <w:lang w:eastAsia="tr-TR"/>
                                      </w:rPr>
                                      <w:t>2) Tez savunmasında</w:t>
                                    </w:r>
                                    <w:r w:rsidRPr="00B55DEF">
                                      <w:rPr>
                                        <w:rFonts w:ascii="Times New Roman" w:eastAsia="Times New Roman" w:hAnsi="Times New Roman" w:cs="Times New Roman"/>
                                        <w:sz w:val="24"/>
                                        <w:szCs w:val="24"/>
                                        <w:lang w:eastAsia="tr-TR"/>
                                      </w:rPr>
                                      <w:t xml:space="preserve"> başarılı olmak ve diğer koşulları da sağlamak kaydıyla doktora tezinin ciltlenmiş en az üç kopyasını tez sınavına giriş tarihinden itibaren bir ay içinde ilgili enstitüye teslim eden ve tezi şekil yönünden uygun bulunan öğrenci doktora diploması almaya hak kazanır. Enstitü yönetim kurulu başvuru üzerine teslim süresini en fazla bir ay daha uzatabilir. Bu koşulları yerine getirmeyen öğrenci koşulları yerine getirinceye kadar diplomasını alamaz, öğrencilik haklarından yararlanamaz ve azami </w:t>
                                    </w:r>
                                    <w:r w:rsidRPr="00727EBC">
                                      <w:rPr>
                                        <w:rFonts w:ascii="Times New Roman" w:eastAsia="Times New Roman" w:hAnsi="Times New Roman" w:cs="Times New Roman"/>
                                        <w:sz w:val="24"/>
                                        <w:szCs w:val="24"/>
                                        <w:lang w:eastAsia="tr-TR"/>
                                      </w:rPr>
                                      <w:t>süresinin dolması halinde ilişiği kesilir.</w:t>
                                    </w:r>
                                  </w:p>
                                  <w:p w:rsidR="00FA5BB4" w:rsidRPr="00727EBC" w:rsidRDefault="004D72D4" w:rsidP="00634BA7">
                                    <w:pPr>
                                      <w:spacing w:after="0" w:line="240" w:lineRule="auto"/>
                                      <w:ind w:firstLine="828"/>
                                      <w:jc w:val="both"/>
                                      <w:rPr>
                                        <w:rFonts w:ascii="Times New Roman" w:eastAsia="Times New Roman" w:hAnsi="Times New Roman" w:cs="Times New Roman"/>
                                        <w:sz w:val="24"/>
                                        <w:szCs w:val="24"/>
                                        <w:lang w:eastAsia="tr-TR"/>
                                      </w:rPr>
                                    </w:pPr>
                                    <w:r w:rsidRPr="00727EBC">
                                      <w:rPr>
                                        <w:rFonts w:ascii="Times New Roman" w:eastAsia="Times New Roman" w:hAnsi="Times New Roman" w:cs="Times New Roman"/>
                                        <w:sz w:val="24"/>
                                        <w:szCs w:val="24"/>
                                        <w:lang w:eastAsia="tr-TR"/>
                                      </w:rPr>
                                      <w:t xml:space="preserve">(3) Doktora diploması üzerinde enstitü anabilim dalındaki programın YÖK tarafından onaylanmış adı bulunur. </w:t>
                                    </w:r>
                                    <w:r w:rsidR="00FA5BB4" w:rsidRPr="00727EBC">
                                      <w:rPr>
                                        <w:rFonts w:ascii="Times New Roman" w:eastAsia="Times New Roman" w:hAnsi="Times New Roman" w:cs="Times New Roman"/>
                                        <w:sz w:val="24"/>
                                        <w:szCs w:val="24"/>
                                        <w:lang w:eastAsia="tr-TR"/>
                                      </w:rPr>
                                      <w:t xml:space="preserve">Mezuniyet tarihi </w:t>
                                    </w:r>
                                    <w:r w:rsidR="00D435B4" w:rsidRPr="00727EBC">
                                      <w:rPr>
                                        <w:rFonts w:ascii="Times New Roman" w:eastAsia="Times New Roman" w:hAnsi="Times New Roman" w:cs="Times New Roman"/>
                                        <w:sz w:val="24"/>
                                        <w:szCs w:val="24"/>
                                        <w:lang w:eastAsia="tr-TR"/>
                                      </w:rPr>
                                      <w:t>tezin sınav jüri komisyonu tarafından imzalı nüshasının teslim edildiği tarihtir</w:t>
                                    </w:r>
                                    <w:r w:rsidR="00FA5BB4" w:rsidRPr="00727EBC">
                                      <w:rPr>
                                        <w:rFonts w:ascii="Times New Roman" w:eastAsia="Times New Roman" w:hAnsi="Times New Roman" w:cs="Times New Roman"/>
                                        <w:sz w:val="24"/>
                                        <w:szCs w:val="24"/>
                                        <w:lang w:eastAsia="tr-TR"/>
                                      </w:rPr>
                                      <w:t xml:space="preserve">. Yönetim Kurulu Kararı ile mezuniyeti onandıktan sonra Geçici mezuniyet belgesi teslim edilir. </w:t>
                                    </w:r>
                                  </w:p>
                                  <w:p w:rsidR="00F6180D" w:rsidRPr="00B55DEF" w:rsidRDefault="004D72D4" w:rsidP="00634BA7">
                                    <w:pPr>
                                      <w:spacing w:after="0" w:line="240" w:lineRule="auto"/>
                                      <w:ind w:firstLine="828"/>
                                      <w:jc w:val="both"/>
                                      <w:rPr>
                                        <w:rFonts w:ascii="Times New Roman" w:eastAsia="Times New Roman" w:hAnsi="Times New Roman" w:cs="Times New Roman"/>
                                        <w:sz w:val="24"/>
                                        <w:szCs w:val="24"/>
                                        <w:lang w:eastAsia="tr-TR"/>
                                      </w:rPr>
                                    </w:pPr>
                                    <w:r w:rsidRPr="00727EBC">
                                      <w:rPr>
                                        <w:rFonts w:ascii="Times New Roman" w:eastAsia="Times New Roman" w:hAnsi="Times New Roman" w:cs="Times New Roman"/>
                                        <w:sz w:val="24"/>
                                        <w:szCs w:val="24"/>
                                        <w:lang w:eastAsia="tr-TR"/>
                                      </w:rPr>
                                      <w:t>(4) İlgili enstitü tarafından tezin tesliminden itibaren üç ay içinde</w:t>
                                    </w:r>
                                    <w:r w:rsidRPr="00B55DEF">
                                      <w:rPr>
                                        <w:rFonts w:ascii="Times New Roman" w:eastAsia="Times New Roman" w:hAnsi="Times New Roman" w:cs="Times New Roman"/>
                                        <w:sz w:val="24"/>
                                        <w:szCs w:val="24"/>
                                        <w:lang w:eastAsia="tr-TR"/>
                                      </w:rPr>
                                      <w:t xml:space="preserve"> doktora tezinin bir kopyası elektronik ortamda, bilimsel araştırma ve faaliyetlerin hizmetine sunulmak üzere YÖK Başkanlığına gönderilir.</w:t>
                                    </w:r>
                                  </w:p>
                                  <w:p w:rsidR="00F935B8" w:rsidRPr="00B55DEF" w:rsidRDefault="00F935B8" w:rsidP="00C41F23">
                                    <w:pPr>
                                      <w:spacing w:after="0" w:line="240" w:lineRule="auto"/>
                                      <w:jc w:val="both"/>
                                      <w:rPr>
                                        <w:rFonts w:ascii="Times New Roman" w:eastAsia="Times New Roman" w:hAnsi="Times New Roman" w:cs="Times New Roman"/>
                                        <w:sz w:val="24"/>
                                        <w:szCs w:val="24"/>
                                        <w:lang w:eastAsia="tr-TR"/>
                                      </w:rPr>
                                    </w:pPr>
                                  </w:p>
                                  <w:p w:rsidR="00F6180D" w:rsidRPr="00412DA4" w:rsidRDefault="00F6180D" w:rsidP="00634BA7">
                                    <w:pPr>
                                      <w:spacing w:after="0" w:line="240" w:lineRule="auto"/>
                                      <w:ind w:firstLine="828"/>
                                      <w:jc w:val="both"/>
                                      <w:rPr>
                                        <w:rFonts w:ascii="Times New Roman" w:hAnsi="Times New Roman" w:cs="Times New Roman"/>
                                        <w:b/>
                                        <w:sz w:val="24"/>
                                        <w:szCs w:val="24"/>
                                      </w:rPr>
                                    </w:pPr>
                                    <w:r w:rsidRPr="00412DA4">
                                      <w:rPr>
                                        <w:rFonts w:ascii="Times New Roman" w:hAnsi="Times New Roman" w:cs="Times New Roman"/>
                                        <w:b/>
                                        <w:sz w:val="24"/>
                                        <w:szCs w:val="24"/>
                                      </w:rPr>
                                      <w:t xml:space="preserve">Doktora Programına Kayıtlı Öğrencilerin Durumu </w:t>
                                    </w:r>
                                  </w:p>
                                  <w:p w:rsidR="00002064" w:rsidRPr="00412DA4" w:rsidRDefault="0009258E" w:rsidP="00634BA7">
                                    <w:pPr>
                                      <w:spacing w:after="0" w:line="240" w:lineRule="auto"/>
                                      <w:ind w:firstLine="828"/>
                                      <w:jc w:val="both"/>
                                      <w:rPr>
                                        <w:rFonts w:ascii="Times New Roman" w:hAnsi="Times New Roman" w:cs="Times New Roman"/>
                                        <w:sz w:val="24"/>
                                        <w:szCs w:val="24"/>
                                      </w:rPr>
                                    </w:pPr>
                                    <w:r w:rsidRPr="00412DA4">
                                      <w:rPr>
                                        <w:rFonts w:ascii="Times New Roman" w:hAnsi="Times New Roman" w:cs="Times New Roman"/>
                                        <w:b/>
                                        <w:sz w:val="24"/>
                                        <w:szCs w:val="24"/>
                                      </w:rPr>
                                      <w:t xml:space="preserve">MADDE </w:t>
                                    </w:r>
                                    <w:r w:rsidR="00002064" w:rsidRPr="00412DA4">
                                      <w:rPr>
                                        <w:rFonts w:ascii="Times New Roman" w:hAnsi="Times New Roman" w:cs="Times New Roman"/>
                                        <w:b/>
                                        <w:sz w:val="24"/>
                                        <w:szCs w:val="24"/>
                                      </w:rPr>
                                      <w:t>30- (</w:t>
                                    </w:r>
                                    <w:r w:rsidR="001D47CC" w:rsidRPr="00412DA4">
                                      <w:rPr>
                                        <w:rFonts w:ascii="Times New Roman" w:hAnsi="Times New Roman" w:cs="Times New Roman"/>
                                        <w:sz w:val="24"/>
                                        <w:szCs w:val="24"/>
                                      </w:rPr>
                                      <w:t>1</w:t>
                                    </w:r>
                                    <w:r w:rsidR="00B535F5" w:rsidRPr="00412DA4">
                                      <w:rPr>
                                        <w:rFonts w:ascii="Times New Roman" w:hAnsi="Times New Roman" w:cs="Times New Roman"/>
                                        <w:sz w:val="24"/>
                                        <w:szCs w:val="24"/>
                                      </w:rPr>
                                      <w:t xml:space="preserve">) </w:t>
                                    </w:r>
                                    <w:r w:rsidR="000C1704" w:rsidRPr="00412DA4">
                                      <w:rPr>
                                        <w:rFonts w:ascii="Times New Roman" w:hAnsi="Times New Roman" w:cs="Times New Roman"/>
                                        <w:sz w:val="24"/>
                                        <w:szCs w:val="24"/>
                                      </w:rPr>
                                      <w:t>Ö</w:t>
                                    </w:r>
                                    <w:r w:rsidR="00F6180D" w:rsidRPr="00412DA4">
                                      <w:rPr>
                                        <w:rFonts w:ascii="Times New Roman" w:hAnsi="Times New Roman" w:cs="Times New Roman"/>
                                        <w:sz w:val="24"/>
                                        <w:szCs w:val="24"/>
                                      </w:rPr>
                                      <w:t xml:space="preserve">ğrenciler </w:t>
                                    </w:r>
                                    <w:r w:rsidR="00BE611E" w:rsidRPr="00412DA4">
                                      <w:rPr>
                                        <w:rFonts w:ascii="Times New Roman" w:hAnsi="Times New Roman" w:cs="Times New Roman"/>
                                        <w:sz w:val="24"/>
                                        <w:szCs w:val="24"/>
                                      </w:rPr>
                                      <w:t xml:space="preserve">yeterlik sınavına henüz </w:t>
                                    </w:r>
                                    <w:r w:rsidR="00463319" w:rsidRPr="00412DA4">
                                      <w:rPr>
                                        <w:rFonts w:ascii="Times New Roman" w:hAnsi="Times New Roman" w:cs="Times New Roman"/>
                                        <w:sz w:val="24"/>
                                        <w:szCs w:val="24"/>
                                      </w:rPr>
                                      <w:t>girmemişlerse Enstitüye</w:t>
                                    </w:r>
                                    <w:r w:rsidR="00F6180D" w:rsidRPr="00412DA4">
                                      <w:rPr>
                                        <w:rFonts w:ascii="Times New Roman" w:hAnsi="Times New Roman" w:cs="Times New Roman"/>
                                        <w:sz w:val="24"/>
                                        <w:szCs w:val="24"/>
                                      </w:rPr>
                                      <w:t xml:space="preserve"> dilekçe ile başvurmaları halinde </w:t>
                                    </w:r>
                                    <w:r w:rsidR="000C1704" w:rsidRPr="00412DA4">
                                      <w:rPr>
                                        <w:rFonts w:ascii="Times New Roman" w:hAnsi="Times New Roman" w:cs="Times New Roman"/>
                                        <w:sz w:val="24"/>
                                        <w:szCs w:val="24"/>
                                      </w:rPr>
                                      <w:t>ORPHEUS</w:t>
                                    </w:r>
                                    <w:r w:rsidR="00F6180D" w:rsidRPr="00412DA4">
                                      <w:rPr>
                                        <w:rFonts w:ascii="Times New Roman" w:hAnsi="Times New Roman" w:cs="Times New Roman"/>
                                        <w:sz w:val="24"/>
                                        <w:szCs w:val="24"/>
                                      </w:rPr>
                                      <w:t xml:space="preserve"> </w:t>
                                    </w:r>
                                    <w:r w:rsidR="007C3E2D" w:rsidRPr="00412DA4">
                                      <w:rPr>
                                        <w:rFonts w:ascii="Times New Roman" w:hAnsi="Times New Roman" w:cs="Times New Roman"/>
                                        <w:sz w:val="24"/>
                                        <w:szCs w:val="24"/>
                                      </w:rPr>
                                      <w:t>Standardına</w:t>
                                    </w:r>
                                    <w:r w:rsidR="00F6180D" w:rsidRPr="00412DA4">
                                      <w:rPr>
                                        <w:rFonts w:ascii="Times New Roman" w:hAnsi="Times New Roman" w:cs="Times New Roman"/>
                                        <w:sz w:val="24"/>
                                        <w:szCs w:val="24"/>
                                      </w:rPr>
                                      <w:t xml:space="preserve"> tabi olabilirler. Başvurular</w:t>
                                    </w:r>
                                    <w:r w:rsidR="000C1704" w:rsidRPr="00412DA4">
                                      <w:rPr>
                                        <w:rFonts w:ascii="Times New Roman" w:hAnsi="Times New Roman" w:cs="Times New Roman"/>
                                        <w:sz w:val="24"/>
                                        <w:szCs w:val="24"/>
                                      </w:rPr>
                                      <w:t xml:space="preserve"> gerekli görülürse</w:t>
                                    </w:r>
                                    <w:r w:rsidR="00F6180D" w:rsidRPr="00412DA4">
                                      <w:rPr>
                                        <w:rFonts w:ascii="Times New Roman" w:hAnsi="Times New Roman" w:cs="Times New Roman"/>
                                        <w:sz w:val="24"/>
                                        <w:szCs w:val="24"/>
                                      </w:rPr>
                                      <w:t xml:space="preserve"> Enstitü </w:t>
                                    </w:r>
                                    <w:r w:rsidR="00DF0D53" w:rsidRPr="00412DA4">
                                      <w:rPr>
                                        <w:rFonts w:ascii="Times New Roman" w:hAnsi="Times New Roman" w:cs="Times New Roman"/>
                                        <w:sz w:val="24"/>
                                        <w:szCs w:val="24"/>
                                      </w:rPr>
                                      <w:t xml:space="preserve">SBE Doktora Eğitimi </w:t>
                                    </w:r>
                                    <w:r w:rsidR="00F6180D" w:rsidRPr="00412DA4">
                                      <w:rPr>
                                        <w:rFonts w:ascii="Times New Roman" w:hAnsi="Times New Roman" w:cs="Times New Roman"/>
                                        <w:sz w:val="24"/>
                                        <w:szCs w:val="24"/>
                                      </w:rPr>
                                      <w:t>ORPHEUS Komisyonun</w:t>
                                    </w:r>
                                    <w:r w:rsidR="00DF0D53" w:rsidRPr="00412DA4">
                                      <w:rPr>
                                        <w:rFonts w:ascii="Times New Roman" w:hAnsi="Times New Roman" w:cs="Times New Roman"/>
                                        <w:sz w:val="24"/>
                                        <w:szCs w:val="24"/>
                                      </w:rPr>
                                      <w:t>un</w:t>
                                    </w:r>
                                    <w:r w:rsidR="00F6180D" w:rsidRPr="00412DA4">
                                      <w:rPr>
                                        <w:rFonts w:ascii="Times New Roman" w:hAnsi="Times New Roman" w:cs="Times New Roman"/>
                                        <w:sz w:val="24"/>
                                        <w:szCs w:val="24"/>
                                      </w:rPr>
                                      <w:t xml:space="preserve"> görüşü </w:t>
                                    </w:r>
                                    <w:r w:rsidR="000C1704" w:rsidRPr="00412DA4">
                                      <w:rPr>
                                        <w:rFonts w:ascii="Times New Roman" w:hAnsi="Times New Roman" w:cs="Times New Roman"/>
                                        <w:sz w:val="24"/>
                                        <w:szCs w:val="24"/>
                                      </w:rPr>
                                      <w:t xml:space="preserve">de </w:t>
                                    </w:r>
                                    <w:r w:rsidR="00F6180D" w:rsidRPr="00412DA4">
                                      <w:rPr>
                                        <w:rFonts w:ascii="Times New Roman" w:hAnsi="Times New Roman" w:cs="Times New Roman"/>
                                        <w:sz w:val="24"/>
                                        <w:szCs w:val="24"/>
                                      </w:rPr>
                                      <w:t>alınmak suretiyle, Enstitü Yönetim Kurulunca değerlendirili</w:t>
                                    </w:r>
                                    <w:r w:rsidR="001D47CC" w:rsidRPr="00412DA4">
                                      <w:rPr>
                                        <w:rFonts w:ascii="Times New Roman" w:hAnsi="Times New Roman" w:cs="Times New Roman"/>
                                        <w:sz w:val="24"/>
                                        <w:szCs w:val="24"/>
                                      </w:rPr>
                                      <w:t>r ve intibak işlemleri yapılır.</w:t>
                                    </w:r>
                                  </w:p>
                                  <w:p w:rsidR="0005301D" w:rsidRPr="00B55DEF" w:rsidRDefault="0005301D" w:rsidP="00C41F23">
                                    <w:pPr>
                                      <w:spacing w:after="0" w:line="240" w:lineRule="auto"/>
                                      <w:rPr>
                                        <w:rFonts w:ascii="Times New Roman" w:eastAsia="Times New Roman" w:hAnsi="Times New Roman" w:cs="Times New Roman"/>
                                        <w:b/>
                                        <w:bCs/>
                                        <w:sz w:val="24"/>
                                        <w:szCs w:val="24"/>
                                        <w:lang w:eastAsia="tr-TR"/>
                                      </w:rPr>
                                    </w:pPr>
                                  </w:p>
                                  <w:p w:rsidR="004D72D4" w:rsidRPr="00B55DEF" w:rsidRDefault="00123E00" w:rsidP="00C41F23">
                                    <w:pPr>
                                      <w:spacing w:after="0" w:line="240" w:lineRule="auto"/>
                                      <w:ind w:firstLine="567"/>
                                      <w:jc w:val="center"/>
                                      <w:rPr>
                                        <w:rFonts w:ascii="Times New Roman" w:eastAsia="Times New Roman" w:hAnsi="Times New Roman" w:cs="Times New Roman"/>
                                        <w:sz w:val="24"/>
                                        <w:szCs w:val="24"/>
                                        <w:lang w:eastAsia="tr-TR"/>
                                      </w:rPr>
                                    </w:pPr>
                                    <w:r w:rsidRPr="00B55DEF">
                                      <w:rPr>
                                        <w:rFonts w:ascii="Times New Roman" w:eastAsia="Times New Roman" w:hAnsi="Times New Roman" w:cs="Times New Roman"/>
                                        <w:b/>
                                        <w:bCs/>
                                        <w:sz w:val="24"/>
                                        <w:szCs w:val="24"/>
                                        <w:lang w:eastAsia="tr-TR"/>
                                      </w:rPr>
                                      <w:t>DÖRDÜNCÜ</w:t>
                                    </w:r>
                                    <w:r w:rsidR="006030F4" w:rsidRPr="00B55DEF">
                                      <w:rPr>
                                        <w:rFonts w:ascii="Times New Roman" w:eastAsia="Times New Roman" w:hAnsi="Times New Roman" w:cs="Times New Roman"/>
                                        <w:b/>
                                        <w:bCs/>
                                        <w:sz w:val="24"/>
                                        <w:szCs w:val="24"/>
                                        <w:lang w:eastAsia="tr-TR"/>
                                      </w:rPr>
                                      <w:t xml:space="preserve"> </w:t>
                                    </w:r>
                                    <w:r w:rsidR="004D72D4" w:rsidRPr="00B55DEF">
                                      <w:rPr>
                                        <w:rFonts w:ascii="Times New Roman" w:eastAsia="Times New Roman" w:hAnsi="Times New Roman" w:cs="Times New Roman"/>
                                        <w:b/>
                                        <w:bCs/>
                                        <w:sz w:val="24"/>
                                        <w:szCs w:val="24"/>
                                        <w:lang w:eastAsia="tr-TR"/>
                                      </w:rPr>
                                      <w:t>BÖLÜM</w:t>
                                    </w:r>
                                  </w:p>
                                  <w:p w:rsidR="004D72D4" w:rsidRPr="00B55DEF" w:rsidRDefault="004D72D4" w:rsidP="00C41F23">
                                    <w:pPr>
                                      <w:spacing w:after="0" w:line="240" w:lineRule="auto"/>
                                      <w:ind w:firstLine="567"/>
                                      <w:jc w:val="center"/>
                                      <w:rPr>
                                        <w:rFonts w:ascii="Times New Roman" w:eastAsia="Times New Roman" w:hAnsi="Times New Roman" w:cs="Times New Roman"/>
                                        <w:b/>
                                        <w:bCs/>
                                        <w:sz w:val="24"/>
                                        <w:szCs w:val="24"/>
                                        <w:lang w:eastAsia="tr-TR"/>
                                      </w:rPr>
                                    </w:pPr>
                                    <w:r w:rsidRPr="00B55DEF">
                                      <w:rPr>
                                        <w:rFonts w:ascii="Times New Roman" w:eastAsia="Times New Roman" w:hAnsi="Times New Roman" w:cs="Times New Roman"/>
                                        <w:b/>
                                        <w:bCs/>
                                        <w:sz w:val="24"/>
                                        <w:szCs w:val="24"/>
                                        <w:lang w:eastAsia="tr-TR"/>
                                      </w:rPr>
                                      <w:t>Çeşitli ve Son Hükümler</w:t>
                                    </w:r>
                                  </w:p>
                                  <w:p w:rsidR="004D72D4" w:rsidRPr="00B55DEF" w:rsidRDefault="004D72D4" w:rsidP="00081DB1">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b/>
                                        <w:bCs/>
                                        <w:sz w:val="24"/>
                                        <w:szCs w:val="24"/>
                                        <w:lang w:eastAsia="tr-TR"/>
                                      </w:rPr>
                                      <w:t xml:space="preserve">Kontenjan </w:t>
                                    </w:r>
                                    <w:r w:rsidR="00C9417E" w:rsidRPr="00B55DEF">
                                      <w:rPr>
                                        <w:rFonts w:ascii="Times New Roman" w:eastAsia="Times New Roman" w:hAnsi="Times New Roman" w:cs="Times New Roman"/>
                                        <w:b/>
                                        <w:bCs/>
                                        <w:sz w:val="24"/>
                                        <w:szCs w:val="24"/>
                                        <w:lang w:eastAsia="tr-TR"/>
                                      </w:rPr>
                                      <w:t>B</w:t>
                                    </w:r>
                                    <w:r w:rsidRPr="00B55DEF">
                                      <w:rPr>
                                        <w:rFonts w:ascii="Times New Roman" w:eastAsia="Times New Roman" w:hAnsi="Times New Roman" w:cs="Times New Roman"/>
                                        <w:b/>
                                        <w:bCs/>
                                        <w:sz w:val="24"/>
                                        <w:szCs w:val="24"/>
                                        <w:lang w:eastAsia="tr-TR"/>
                                      </w:rPr>
                                      <w:t xml:space="preserve">elirlenmesi ve </w:t>
                                    </w:r>
                                    <w:r w:rsidR="00C9417E" w:rsidRPr="00B55DEF">
                                      <w:rPr>
                                        <w:rFonts w:ascii="Times New Roman" w:eastAsia="Times New Roman" w:hAnsi="Times New Roman" w:cs="Times New Roman"/>
                                        <w:b/>
                                        <w:bCs/>
                                        <w:sz w:val="24"/>
                                        <w:szCs w:val="24"/>
                                        <w:lang w:eastAsia="tr-TR"/>
                                      </w:rPr>
                                      <w:t>İ</w:t>
                                    </w:r>
                                    <w:r w:rsidRPr="00B55DEF">
                                      <w:rPr>
                                        <w:rFonts w:ascii="Times New Roman" w:eastAsia="Times New Roman" w:hAnsi="Times New Roman" w:cs="Times New Roman"/>
                                        <w:b/>
                                        <w:bCs/>
                                        <w:sz w:val="24"/>
                                        <w:szCs w:val="24"/>
                                        <w:lang w:eastAsia="tr-TR"/>
                                      </w:rPr>
                                      <w:t>lanı</w:t>
                                    </w:r>
                                  </w:p>
                                  <w:p w:rsidR="004D72D4" w:rsidRPr="00B55DEF" w:rsidRDefault="004D72D4" w:rsidP="00081DB1">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b/>
                                        <w:bCs/>
                                        <w:sz w:val="24"/>
                                        <w:szCs w:val="24"/>
                                        <w:lang w:eastAsia="tr-TR"/>
                                      </w:rPr>
                                      <w:t>MADDE</w:t>
                                    </w:r>
                                    <w:r w:rsidR="00FA65C1" w:rsidRPr="00B55DEF">
                                      <w:rPr>
                                        <w:rFonts w:ascii="Times New Roman" w:eastAsia="Times New Roman" w:hAnsi="Times New Roman" w:cs="Times New Roman"/>
                                        <w:b/>
                                        <w:bCs/>
                                        <w:sz w:val="24"/>
                                        <w:szCs w:val="24"/>
                                        <w:lang w:eastAsia="tr-TR"/>
                                      </w:rPr>
                                      <w:t xml:space="preserve"> </w:t>
                                    </w:r>
                                    <w:r w:rsidR="00002064" w:rsidRPr="00B55DEF">
                                      <w:rPr>
                                        <w:rFonts w:ascii="Times New Roman" w:eastAsia="Times New Roman" w:hAnsi="Times New Roman" w:cs="Times New Roman"/>
                                        <w:b/>
                                        <w:bCs/>
                                        <w:sz w:val="24"/>
                                        <w:szCs w:val="24"/>
                                        <w:lang w:eastAsia="tr-TR"/>
                                      </w:rPr>
                                      <w:t>31</w:t>
                                    </w:r>
                                    <w:r w:rsidRPr="00B55DEF">
                                      <w:rPr>
                                        <w:rFonts w:ascii="Times New Roman" w:eastAsia="Times New Roman" w:hAnsi="Times New Roman" w:cs="Times New Roman"/>
                                        <w:b/>
                                        <w:bCs/>
                                        <w:sz w:val="24"/>
                                        <w:szCs w:val="24"/>
                                        <w:lang w:eastAsia="tr-TR"/>
                                      </w:rPr>
                                      <w:t xml:space="preserve"> –</w:t>
                                    </w:r>
                                    <w:r w:rsidRPr="00B55DEF">
                                      <w:rPr>
                                        <w:rFonts w:ascii="Times New Roman" w:eastAsia="Times New Roman" w:hAnsi="Times New Roman" w:cs="Times New Roman"/>
                                        <w:sz w:val="24"/>
                                        <w:szCs w:val="24"/>
                                        <w:lang w:eastAsia="tr-TR"/>
                                      </w:rPr>
                                      <w:t xml:space="preserve"> (1) Güz ve bahar yarıyılları başında lisansüstü programlara alınacak öğrenci kontenjanları ve aday öğrencilerde aranacak nitelikler, enstitüyü oluşturan anabilim dallarının önerileri üzerine enstitü kurulunca karara bağlanır ve ilan edilir. İlanlarda, adayların sınava tabi tutulacakları alanlar</w:t>
                                    </w:r>
                                    <w:r w:rsidR="00884568" w:rsidRPr="00B55DEF">
                                      <w:rPr>
                                        <w:rFonts w:ascii="Times New Roman" w:eastAsia="Times New Roman" w:hAnsi="Times New Roman" w:cs="Times New Roman"/>
                                        <w:sz w:val="24"/>
                                        <w:szCs w:val="24"/>
                                        <w:lang w:eastAsia="tr-TR"/>
                                      </w:rPr>
                                      <w:t>,</w:t>
                                    </w:r>
                                    <w:r w:rsidRPr="00B55DEF">
                                      <w:rPr>
                                        <w:rFonts w:ascii="Times New Roman" w:eastAsia="Times New Roman" w:hAnsi="Times New Roman" w:cs="Times New Roman"/>
                                        <w:sz w:val="24"/>
                                        <w:szCs w:val="24"/>
                                        <w:lang w:eastAsia="tr-TR"/>
                                      </w:rPr>
                                      <w:t xml:space="preserve"> yabancı dil</w:t>
                                    </w:r>
                                    <w:r w:rsidR="0066719A" w:rsidRPr="00B55DEF">
                                      <w:rPr>
                                        <w:rFonts w:ascii="Times New Roman" w:eastAsia="Times New Roman" w:hAnsi="Times New Roman" w:cs="Times New Roman"/>
                                        <w:sz w:val="24"/>
                                        <w:szCs w:val="24"/>
                                        <w:lang w:eastAsia="tr-TR"/>
                                      </w:rPr>
                                      <w:t>i</w:t>
                                    </w:r>
                                    <w:r w:rsidRPr="00B55DEF">
                                      <w:rPr>
                                        <w:rFonts w:ascii="Times New Roman" w:eastAsia="Times New Roman" w:hAnsi="Times New Roman" w:cs="Times New Roman"/>
                                        <w:sz w:val="24"/>
                                        <w:szCs w:val="24"/>
                                        <w:lang w:eastAsia="tr-TR"/>
                                      </w:rPr>
                                      <w:t xml:space="preserve"> </w:t>
                                    </w:r>
                                    <w:r w:rsidR="00884568" w:rsidRPr="00B55DEF">
                                      <w:rPr>
                                        <w:rFonts w:ascii="Times New Roman" w:eastAsia="Times New Roman" w:hAnsi="Times New Roman" w:cs="Times New Roman"/>
                                        <w:sz w:val="24"/>
                                        <w:szCs w:val="24"/>
                                        <w:lang w:eastAsia="tr-TR"/>
                                      </w:rPr>
                                      <w:t xml:space="preserve">ve </w:t>
                                    </w:r>
                                    <w:r w:rsidRPr="00B55DEF">
                                      <w:rPr>
                                        <w:rFonts w:ascii="Times New Roman" w:eastAsia="Times New Roman" w:hAnsi="Times New Roman" w:cs="Times New Roman"/>
                                        <w:sz w:val="24"/>
                                        <w:szCs w:val="24"/>
                                        <w:lang w:eastAsia="tr-TR"/>
                                      </w:rPr>
                                      <w:t>sınav günü, sınav yeri, başvuru koşulları ve başvuru tarihleri belirtilir.</w:t>
                                    </w:r>
                                  </w:p>
                                  <w:p w:rsidR="00751723" w:rsidRPr="00B55DEF" w:rsidRDefault="00751723" w:rsidP="00C41F23">
                                    <w:pPr>
                                      <w:spacing w:after="0" w:line="240" w:lineRule="auto"/>
                                      <w:jc w:val="both"/>
                                      <w:rPr>
                                        <w:rFonts w:ascii="Times New Roman" w:eastAsia="Times New Roman" w:hAnsi="Times New Roman" w:cs="Times New Roman"/>
                                        <w:b/>
                                        <w:bCs/>
                                        <w:sz w:val="24"/>
                                        <w:szCs w:val="24"/>
                                        <w:lang w:eastAsia="tr-TR"/>
                                      </w:rPr>
                                    </w:pPr>
                                  </w:p>
                                  <w:p w:rsidR="004D72D4" w:rsidRPr="00B55DEF" w:rsidRDefault="004D72D4" w:rsidP="00081DB1">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b/>
                                        <w:bCs/>
                                        <w:sz w:val="24"/>
                                        <w:szCs w:val="24"/>
                                        <w:lang w:eastAsia="tr-TR"/>
                                      </w:rPr>
                                      <w:t xml:space="preserve">Bilimsel </w:t>
                                    </w:r>
                                    <w:r w:rsidR="00C9417E" w:rsidRPr="00B55DEF">
                                      <w:rPr>
                                        <w:rFonts w:ascii="Times New Roman" w:eastAsia="Times New Roman" w:hAnsi="Times New Roman" w:cs="Times New Roman"/>
                                        <w:b/>
                                        <w:bCs/>
                                        <w:sz w:val="24"/>
                                        <w:szCs w:val="24"/>
                                        <w:lang w:eastAsia="tr-TR"/>
                                      </w:rPr>
                                      <w:t>H</w:t>
                                    </w:r>
                                    <w:r w:rsidRPr="00B55DEF">
                                      <w:rPr>
                                        <w:rFonts w:ascii="Times New Roman" w:eastAsia="Times New Roman" w:hAnsi="Times New Roman" w:cs="Times New Roman"/>
                                        <w:b/>
                                        <w:bCs/>
                                        <w:sz w:val="24"/>
                                        <w:szCs w:val="24"/>
                                        <w:lang w:eastAsia="tr-TR"/>
                                      </w:rPr>
                                      <w:t xml:space="preserve">azırlık </w:t>
                                    </w:r>
                                    <w:r w:rsidR="00C9417E" w:rsidRPr="00B55DEF">
                                      <w:rPr>
                                        <w:rFonts w:ascii="Times New Roman" w:eastAsia="Times New Roman" w:hAnsi="Times New Roman" w:cs="Times New Roman"/>
                                        <w:b/>
                                        <w:bCs/>
                                        <w:sz w:val="24"/>
                                        <w:szCs w:val="24"/>
                                        <w:lang w:eastAsia="tr-TR"/>
                                      </w:rPr>
                                      <w:t>Programına Öğrenci K</w:t>
                                    </w:r>
                                    <w:r w:rsidRPr="00B55DEF">
                                      <w:rPr>
                                        <w:rFonts w:ascii="Times New Roman" w:eastAsia="Times New Roman" w:hAnsi="Times New Roman" w:cs="Times New Roman"/>
                                        <w:b/>
                                        <w:bCs/>
                                        <w:sz w:val="24"/>
                                        <w:szCs w:val="24"/>
                                        <w:lang w:eastAsia="tr-TR"/>
                                      </w:rPr>
                                      <w:t>abulü</w:t>
                                    </w:r>
                                  </w:p>
                                  <w:p w:rsidR="004D72D4" w:rsidRPr="00B55DEF" w:rsidRDefault="004D72D4" w:rsidP="00081DB1">
                                    <w:pPr>
                                      <w:spacing w:after="0" w:line="240" w:lineRule="auto"/>
                                      <w:ind w:firstLine="828"/>
                                      <w:jc w:val="both"/>
                                      <w:rPr>
                                        <w:rFonts w:ascii="Times New Roman" w:eastAsia="Times New Roman" w:hAnsi="Times New Roman" w:cs="Times New Roman"/>
                                        <w:sz w:val="24"/>
                                        <w:szCs w:val="24"/>
                                        <w:lang w:eastAsia="tr-TR"/>
                                      </w:rPr>
                                    </w:pPr>
                                    <w:proofErr w:type="gramStart"/>
                                    <w:r w:rsidRPr="00B55DEF">
                                      <w:rPr>
                                        <w:rFonts w:ascii="Times New Roman" w:eastAsia="Times New Roman" w:hAnsi="Times New Roman" w:cs="Times New Roman"/>
                                        <w:b/>
                                        <w:bCs/>
                                        <w:sz w:val="24"/>
                                        <w:szCs w:val="24"/>
                                        <w:lang w:eastAsia="tr-TR"/>
                                      </w:rPr>
                                      <w:t>MADDE 3</w:t>
                                    </w:r>
                                    <w:r w:rsidR="00002064" w:rsidRPr="00B55DEF">
                                      <w:rPr>
                                        <w:rFonts w:ascii="Times New Roman" w:eastAsia="Times New Roman" w:hAnsi="Times New Roman" w:cs="Times New Roman"/>
                                        <w:b/>
                                        <w:bCs/>
                                        <w:sz w:val="24"/>
                                        <w:szCs w:val="24"/>
                                        <w:lang w:eastAsia="tr-TR"/>
                                      </w:rPr>
                                      <w:t xml:space="preserve">2 </w:t>
                                    </w:r>
                                    <w:r w:rsidRPr="00B55DEF">
                                      <w:rPr>
                                        <w:rFonts w:ascii="Times New Roman" w:eastAsia="Times New Roman" w:hAnsi="Times New Roman" w:cs="Times New Roman"/>
                                        <w:b/>
                                        <w:bCs/>
                                        <w:sz w:val="24"/>
                                        <w:szCs w:val="24"/>
                                        <w:lang w:eastAsia="tr-TR"/>
                                      </w:rPr>
                                      <w:t>–</w:t>
                                    </w:r>
                                    <w:r w:rsidRPr="00B55DEF">
                                      <w:rPr>
                                        <w:rFonts w:ascii="Times New Roman" w:eastAsia="Times New Roman" w:hAnsi="Times New Roman" w:cs="Times New Roman"/>
                                        <w:sz w:val="24"/>
                                        <w:szCs w:val="24"/>
                                        <w:lang w:eastAsia="tr-TR"/>
                                      </w:rPr>
                                      <w:t xml:space="preserve"> (1) Yüksek lisans ve doktora programlarına kabul edilen öğrencilerden lisans veya yüksek lisans derecesini kabul edildikleri yüksek lisans veya doktora programından farklı alanlarda almış olanlar ile lisans veya yüksek lisans derecesini Üniversite dışındaki yükseköğretim kurumlarından almış olan yüksek lisans veya doktora programı adayları için eksikliklerini gidermek amacıyla bilimsel hazırlık programı uygulanabilir.</w:t>
                                    </w:r>
                                    <w:proofErr w:type="gramEnd"/>
                                  </w:p>
                                  <w:p w:rsidR="004D72D4" w:rsidRPr="00B55DEF" w:rsidRDefault="004D72D4" w:rsidP="00081DB1">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 xml:space="preserve">(2) Bilimsel hazırlık programları anabilim dalı başkanlığının teklifi üzerine enstitü </w:t>
                                    </w:r>
                                    <w:r w:rsidRPr="00B55DEF">
                                      <w:rPr>
                                        <w:rFonts w:ascii="Times New Roman" w:eastAsia="Times New Roman" w:hAnsi="Times New Roman" w:cs="Times New Roman"/>
                                        <w:sz w:val="24"/>
                                        <w:szCs w:val="24"/>
                                        <w:lang w:eastAsia="tr-TR"/>
                                      </w:rPr>
                                      <w:lastRenderedPageBreak/>
                                      <w:t>kurulu kararı ve Senatonun onayı ile açılır.</w:t>
                                    </w:r>
                                  </w:p>
                                  <w:p w:rsidR="004D72D4" w:rsidRPr="00B55DEF" w:rsidRDefault="004D72D4" w:rsidP="00081DB1">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(3) Bilimsel hazırlık programında alınması zorunlu dersler, ilgili lisansüstü programını tamamlamak için gerekli görülen derslerin yerine geçemez. Ancak bilimsel hazırlık programındaki bir öğrenci, bilimsel hazırlık derslerinin yanı sıra ilgili enstitü anabilim dalı başkanlığının önerisi ve enstitü yönetim kurulunun onayı ile lisansüstü programa yönelik dersler de alabilir.</w:t>
                                    </w:r>
                                  </w:p>
                                  <w:p w:rsidR="004D72D4" w:rsidRPr="00B55DEF" w:rsidRDefault="004D72D4" w:rsidP="00081DB1">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 xml:space="preserve">(4) Bilimsel hazırlık programı öğrencilerinin, Lisans kademesinden aldıkları lisans derslerini </w:t>
                                    </w:r>
                                    <w:proofErr w:type="gramStart"/>
                                    <w:r w:rsidRPr="00B55DEF">
                                      <w:rPr>
                                        <w:rFonts w:ascii="Times New Roman" w:eastAsia="Times New Roman" w:hAnsi="Times New Roman" w:cs="Times New Roman"/>
                                        <w:sz w:val="24"/>
                                        <w:szCs w:val="24"/>
                                        <w:lang w:eastAsia="tr-TR"/>
                                      </w:rPr>
                                      <w:t>12/8/2011</w:t>
                                    </w:r>
                                    <w:proofErr w:type="gramEnd"/>
                                    <w:r w:rsidRPr="00B55DEF">
                                      <w:rPr>
                                        <w:rFonts w:ascii="Times New Roman" w:eastAsia="Times New Roman" w:hAnsi="Times New Roman" w:cs="Times New Roman"/>
                                        <w:sz w:val="24"/>
                                        <w:szCs w:val="24"/>
                                        <w:lang w:eastAsia="tr-TR"/>
                                      </w:rPr>
                                      <w:t xml:space="preserve"> tarihli ve 28023 sayılı Resmî Gazete’de yayımlanan Dokuz Eylül Üniversitesi Ön Lisans ve Lisans Öğretim ve Sınav Yönetmeliği, yüksek lisans derslerini ise bu Yönetmelik hükümlerine göre almaları ve aldıkları tüm lisans ve yüksek lisans derslerini bu Yönetmelik hükümlerine göre başarmaları gerekir.</w:t>
                                    </w:r>
                                  </w:p>
                                  <w:p w:rsidR="004D72D4" w:rsidRPr="00B55DEF" w:rsidRDefault="004D72D4" w:rsidP="00081DB1">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(5) Bilimsel hazırlık programında geçirilecek süre en çok iki yarıyıldır. Yaz öğretimi bu süreye dâhil edilmez. Bu süre dönem izinleri dışında uzatılamaz ve süre sonunda başarılı olamayan öğrencinin ilişiği kesilir. Bu programda geçirilen süre yüksek lisans veya doktora programı sürelerine dâhil edilmez.</w:t>
                                    </w:r>
                                  </w:p>
                                  <w:p w:rsidR="00D4066D" w:rsidRPr="00B55DEF" w:rsidRDefault="00D4066D" w:rsidP="00C41F23">
                                    <w:pPr>
                                      <w:spacing w:after="0" w:line="240" w:lineRule="auto"/>
                                      <w:jc w:val="both"/>
                                      <w:rPr>
                                        <w:rFonts w:ascii="Times New Roman" w:eastAsia="Times New Roman" w:hAnsi="Times New Roman" w:cs="Times New Roman"/>
                                        <w:sz w:val="24"/>
                                        <w:szCs w:val="24"/>
                                        <w:lang w:eastAsia="tr-TR"/>
                                      </w:rPr>
                                    </w:pPr>
                                  </w:p>
                                  <w:p w:rsidR="004A6BE1" w:rsidRPr="00867CDF" w:rsidRDefault="004A6BE1" w:rsidP="00081DB1">
                                    <w:pPr>
                                      <w:pStyle w:val="Balk5"/>
                                      <w:spacing w:before="0" w:line="240" w:lineRule="auto"/>
                                      <w:ind w:firstLine="828"/>
                                      <w:jc w:val="both"/>
                                      <w:rPr>
                                        <w:rFonts w:ascii="Times New Roman" w:hAnsi="Times New Roman" w:cs="Times New Roman"/>
                                        <w:b/>
                                        <w:bCs/>
                                        <w:color w:val="auto"/>
                                        <w:sz w:val="24"/>
                                        <w:szCs w:val="24"/>
                                      </w:rPr>
                                    </w:pPr>
                                    <w:r w:rsidRPr="00867CDF">
                                      <w:rPr>
                                        <w:rFonts w:ascii="Times New Roman" w:eastAsia="Times New Roman" w:hAnsi="Times New Roman" w:cs="Times New Roman"/>
                                        <w:b/>
                                        <w:bCs/>
                                        <w:color w:val="auto"/>
                                        <w:sz w:val="24"/>
                                        <w:szCs w:val="24"/>
                                        <w:lang w:eastAsia="tr-TR"/>
                                      </w:rPr>
                                      <w:t>Danışman Değiştirilmesi</w:t>
                                    </w:r>
                                  </w:p>
                                  <w:p w:rsidR="006A64B6" w:rsidRDefault="004A6BE1" w:rsidP="00FA1C5C">
                                    <w:pPr>
                                      <w:spacing w:after="0" w:line="240" w:lineRule="auto"/>
                                      <w:ind w:firstLine="828"/>
                                      <w:jc w:val="both"/>
                                      <w:rPr>
                                        <w:rFonts w:ascii="Times New Roman" w:hAnsi="Times New Roman" w:cs="Times New Roman"/>
                                        <w:sz w:val="24"/>
                                        <w:szCs w:val="24"/>
                                      </w:rPr>
                                    </w:pPr>
                                    <w:r w:rsidRPr="00867CDF">
                                      <w:rPr>
                                        <w:rFonts w:ascii="Times New Roman" w:hAnsi="Times New Roman" w:cs="Times New Roman"/>
                                        <w:b/>
                                        <w:sz w:val="24"/>
                                        <w:szCs w:val="24"/>
                                      </w:rPr>
                                      <w:t>MADDE</w:t>
                                    </w:r>
                                    <w:r w:rsidR="00FA65C1" w:rsidRPr="00867CDF">
                                      <w:rPr>
                                        <w:rFonts w:ascii="Times New Roman" w:hAnsi="Times New Roman" w:cs="Times New Roman"/>
                                        <w:b/>
                                        <w:sz w:val="24"/>
                                        <w:szCs w:val="24"/>
                                      </w:rPr>
                                      <w:t xml:space="preserve"> 3</w:t>
                                    </w:r>
                                    <w:r w:rsidR="00002064" w:rsidRPr="00867CDF">
                                      <w:rPr>
                                        <w:rFonts w:ascii="Times New Roman" w:hAnsi="Times New Roman" w:cs="Times New Roman"/>
                                        <w:b/>
                                        <w:sz w:val="24"/>
                                        <w:szCs w:val="24"/>
                                      </w:rPr>
                                      <w:t>3</w:t>
                                    </w:r>
                                    <w:r w:rsidRPr="00867CDF">
                                      <w:rPr>
                                        <w:rFonts w:ascii="Times New Roman" w:hAnsi="Times New Roman" w:cs="Times New Roman"/>
                                        <w:b/>
                                        <w:sz w:val="24"/>
                                        <w:szCs w:val="24"/>
                                      </w:rPr>
                                      <w:t xml:space="preserve"> </w:t>
                                    </w:r>
                                    <w:r w:rsidR="00002064" w:rsidRPr="00867CDF">
                                      <w:rPr>
                                        <w:rFonts w:ascii="Times New Roman" w:hAnsi="Times New Roman" w:cs="Times New Roman"/>
                                        <w:b/>
                                        <w:sz w:val="24"/>
                                        <w:szCs w:val="24"/>
                                      </w:rPr>
                                      <w:t>–</w:t>
                                    </w:r>
                                    <w:r w:rsidRPr="00867CDF">
                                      <w:rPr>
                                        <w:rFonts w:ascii="Times New Roman" w:hAnsi="Times New Roman" w:cs="Times New Roman"/>
                                        <w:sz w:val="24"/>
                                        <w:szCs w:val="24"/>
                                      </w:rPr>
                                      <w:t xml:space="preserve"> </w:t>
                                    </w:r>
                                    <w:r w:rsidR="00002064" w:rsidRPr="00867CDF">
                                      <w:rPr>
                                        <w:rFonts w:ascii="Times New Roman" w:hAnsi="Times New Roman" w:cs="Times New Roman"/>
                                        <w:sz w:val="24"/>
                                        <w:szCs w:val="24"/>
                                      </w:rPr>
                                      <w:t xml:space="preserve">(1) </w:t>
                                    </w:r>
                                    <w:r w:rsidRPr="003B14DD">
                                      <w:rPr>
                                        <w:rFonts w:ascii="Times New Roman" w:hAnsi="Times New Roman" w:cs="Times New Roman"/>
                                        <w:sz w:val="24"/>
                                        <w:szCs w:val="24"/>
                                      </w:rPr>
                                      <w:t>Danışmanın altı aydan daha uzun süreli yurt dışında görevli olması durumunda Anabilim Dalının görüşü doğrultusunda, Enstitü Yönetim Kurulu’nun kararı ile danışman değişikliği yapılır.</w:t>
                                    </w:r>
                                    <w:r w:rsidR="00A4252D" w:rsidRPr="003B14DD">
                                      <w:rPr>
                                        <w:rFonts w:ascii="Times New Roman" w:hAnsi="Times New Roman" w:cs="Times New Roman"/>
                                        <w:sz w:val="24"/>
                                        <w:szCs w:val="24"/>
                                      </w:rPr>
                                      <w:t xml:space="preserve"> </w:t>
                                    </w:r>
                                  </w:p>
                                  <w:p w:rsidR="004A6BE1" w:rsidRPr="00A4252D" w:rsidRDefault="00E849D7" w:rsidP="00FA1C5C">
                                    <w:pPr>
                                      <w:spacing w:after="0" w:line="240" w:lineRule="auto"/>
                                      <w:ind w:firstLine="828"/>
                                      <w:jc w:val="both"/>
                                      <w:rPr>
                                        <w:rFonts w:ascii="Times New Roman" w:hAnsi="Times New Roman" w:cs="Times New Roman"/>
                                        <w:sz w:val="24"/>
                                        <w:szCs w:val="24"/>
                                      </w:rPr>
                                    </w:pPr>
                                    <w:r>
                                      <w:rPr>
                                        <w:rFonts w:ascii="Times New Roman" w:hAnsi="Times New Roman" w:cs="Times New Roman"/>
                                        <w:sz w:val="24"/>
                                        <w:szCs w:val="24"/>
                                      </w:rPr>
                                      <w:t>(2</w:t>
                                    </w:r>
                                    <w:r w:rsidR="00002064" w:rsidRPr="00A4252D">
                                      <w:rPr>
                                        <w:rFonts w:ascii="Times New Roman" w:hAnsi="Times New Roman" w:cs="Times New Roman"/>
                                        <w:sz w:val="24"/>
                                        <w:szCs w:val="24"/>
                                      </w:rPr>
                                      <w:t xml:space="preserve">) </w:t>
                                    </w:r>
                                    <w:r w:rsidR="004A6BE1" w:rsidRPr="00A4252D">
                                      <w:rPr>
                                        <w:rFonts w:ascii="Times New Roman" w:hAnsi="Times New Roman" w:cs="Times New Roman"/>
                                        <w:sz w:val="24"/>
                                        <w:szCs w:val="24"/>
                                      </w:rPr>
                                      <w:t>Danışman öğretim üyesinin emeklili</w:t>
                                    </w:r>
                                    <w:r w:rsidR="00BD6F59">
                                      <w:rPr>
                                        <w:rFonts w:ascii="Times New Roman" w:hAnsi="Times New Roman" w:cs="Times New Roman"/>
                                        <w:sz w:val="24"/>
                                        <w:szCs w:val="24"/>
                                      </w:rPr>
                                      <w:t>k ve</w:t>
                                    </w:r>
                                    <w:r w:rsidR="003C0AB9">
                                      <w:rPr>
                                        <w:rFonts w:ascii="Times New Roman" w:hAnsi="Times New Roman" w:cs="Times New Roman"/>
                                        <w:sz w:val="24"/>
                                        <w:szCs w:val="24"/>
                                      </w:rPr>
                                      <w:t xml:space="preserve"> başka bir üniversiteye </w:t>
                                    </w:r>
                                    <w:proofErr w:type="gramStart"/>
                                    <w:r w:rsidR="003C0AB9">
                                      <w:rPr>
                                        <w:rFonts w:ascii="Times New Roman" w:hAnsi="Times New Roman" w:cs="Times New Roman"/>
                                        <w:sz w:val="24"/>
                                        <w:szCs w:val="24"/>
                                      </w:rPr>
                                      <w:t>geçme</w:t>
                                    </w:r>
                                    <w:r w:rsidR="004A6BE1" w:rsidRPr="00A4252D">
                                      <w:rPr>
                                        <w:rFonts w:ascii="Times New Roman" w:hAnsi="Times New Roman" w:cs="Times New Roman"/>
                                        <w:sz w:val="24"/>
                                        <w:szCs w:val="24"/>
                                      </w:rPr>
                                      <w:t xml:space="preserve">  nedenler</w:t>
                                    </w:r>
                                    <w:r w:rsidR="00BD6F59">
                                      <w:rPr>
                                        <w:rFonts w:ascii="Times New Roman" w:hAnsi="Times New Roman" w:cs="Times New Roman"/>
                                        <w:sz w:val="24"/>
                                        <w:szCs w:val="24"/>
                                      </w:rPr>
                                      <w:t>iyle</w:t>
                                    </w:r>
                                    <w:proofErr w:type="gramEnd"/>
                                    <w:r w:rsidR="00BD6F59">
                                      <w:rPr>
                                        <w:rFonts w:ascii="Times New Roman" w:hAnsi="Times New Roman" w:cs="Times New Roman"/>
                                        <w:sz w:val="24"/>
                                        <w:szCs w:val="24"/>
                                      </w:rPr>
                                      <w:t xml:space="preserve"> </w:t>
                                    </w:r>
                                    <w:r w:rsidR="00A4252D" w:rsidRPr="00A4252D">
                                      <w:rPr>
                                        <w:rFonts w:ascii="Times New Roman" w:hAnsi="Times New Roman" w:cs="Times New Roman"/>
                                        <w:sz w:val="24"/>
                                        <w:szCs w:val="24"/>
                                      </w:rPr>
                                      <w:t>Üniversite</w:t>
                                    </w:r>
                                    <w:r w:rsidR="004A6BE1" w:rsidRPr="00A4252D">
                                      <w:rPr>
                                        <w:rFonts w:ascii="Times New Roman" w:hAnsi="Times New Roman" w:cs="Times New Roman"/>
                                        <w:sz w:val="24"/>
                                        <w:szCs w:val="24"/>
                                      </w:rPr>
                                      <w:t xml:space="preserve"> ile ilişiğinin kesilmiş olması halinde ayrılan danışmanın ve öğrencinin görüşü alınır. Devam etmek istemeleri durumunda (projenin yasal basamaklarının tamamlanmış olması, tez önerisinin Enstitü tarafından kabulü, projenin başvurulan proje fonu tarafından kabul edilmiş olması ve ilgili eti</w:t>
                                    </w:r>
                                    <w:r w:rsidR="00A4252D" w:rsidRPr="00A4252D">
                                      <w:rPr>
                                        <w:rFonts w:ascii="Times New Roman" w:hAnsi="Times New Roman" w:cs="Times New Roman"/>
                                        <w:sz w:val="24"/>
                                        <w:szCs w:val="24"/>
                                      </w:rPr>
                                      <w:t>k kurul onayının alınmış olması</w:t>
                                    </w:r>
                                    <w:r w:rsidR="004A6BE1" w:rsidRPr="00A4252D">
                                      <w:rPr>
                                        <w:rFonts w:ascii="Times New Roman" w:hAnsi="Times New Roman" w:cs="Times New Roman"/>
                                        <w:sz w:val="24"/>
                                        <w:szCs w:val="24"/>
                                      </w:rPr>
                                      <w:t>) Anabilim Dalının uygun görüşü üzerine aynı öğretim üyesinin danışmanlığı devam eder. Aksi takdirde öğrenciye yeni bir danışman atanır.</w:t>
                                    </w:r>
                                  </w:p>
                                  <w:p w:rsidR="004A6BE1" w:rsidRPr="00E946C9" w:rsidRDefault="00002064" w:rsidP="00FA1C5C">
                                    <w:pPr>
                                      <w:spacing w:after="0" w:line="240" w:lineRule="auto"/>
                                      <w:ind w:firstLine="828"/>
                                      <w:jc w:val="both"/>
                                      <w:rPr>
                                        <w:rFonts w:ascii="Times New Roman" w:hAnsi="Times New Roman" w:cs="Times New Roman"/>
                                        <w:sz w:val="24"/>
                                        <w:szCs w:val="24"/>
                                      </w:rPr>
                                    </w:pPr>
                                    <w:r w:rsidRPr="00E946C9">
                                      <w:rPr>
                                        <w:rFonts w:ascii="Times New Roman" w:hAnsi="Times New Roman" w:cs="Times New Roman"/>
                                        <w:sz w:val="24"/>
                                        <w:szCs w:val="24"/>
                                      </w:rPr>
                                      <w:t>(</w:t>
                                    </w:r>
                                    <w:r w:rsidR="00E849D7" w:rsidRPr="00E946C9">
                                      <w:rPr>
                                        <w:rFonts w:ascii="Times New Roman" w:hAnsi="Times New Roman" w:cs="Times New Roman"/>
                                        <w:sz w:val="24"/>
                                        <w:szCs w:val="24"/>
                                      </w:rPr>
                                      <w:t>3</w:t>
                                    </w:r>
                                    <w:r w:rsidRPr="00E946C9">
                                      <w:rPr>
                                        <w:rFonts w:ascii="Times New Roman" w:hAnsi="Times New Roman" w:cs="Times New Roman"/>
                                        <w:sz w:val="24"/>
                                        <w:szCs w:val="24"/>
                                      </w:rPr>
                                      <w:t xml:space="preserve">) </w:t>
                                    </w:r>
                                    <w:r w:rsidR="00E946C9" w:rsidRPr="00E946C9">
                                      <w:rPr>
                                        <w:rFonts w:ascii="Times New Roman" w:hAnsi="Times New Roman" w:cs="Times New Roman"/>
                                        <w:sz w:val="24"/>
                                        <w:szCs w:val="24"/>
                                      </w:rPr>
                                      <w:t>T</w:t>
                                    </w:r>
                                    <w:r w:rsidR="004A6BE1" w:rsidRPr="00E946C9">
                                      <w:rPr>
                                        <w:rFonts w:ascii="Times New Roman" w:hAnsi="Times New Roman" w:cs="Times New Roman"/>
                                        <w:bCs/>
                                        <w:sz w:val="24"/>
                                        <w:szCs w:val="24"/>
                                      </w:rPr>
                                      <w:t>ez önerisi reddedilen</w:t>
                                    </w:r>
                                    <w:r w:rsidR="004A6BE1" w:rsidRPr="00E946C9">
                                      <w:rPr>
                                        <w:rFonts w:ascii="Times New Roman" w:hAnsi="Times New Roman" w:cs="Times New Roman"/>
                                        <w:sz w:val="24"/>
                                        <w:szCs w:val="24"/>
                                      </w:rPr>
                                      <w:t xml:space="preserve"> öğrenci, yeni bir danışman ve/veya tez konusu seçme hakkına sahiptir.</w:t>
                                    </w:r>
                                  </w:p>
                                  <w:p w:rsidR="000F6E36" w:rsidRPr="00C45001" w:rsidRDefault="00E849D7" w:rsidP="00FA1C5C">
                                    <w:pPr>
                                      <w:spacing w:after="0" w:line="240" w:lineRule="auto"/>
                                      <w:ind w:firstLine="828"/>
                                      <w:jc w:val="both"/>
                                      <w:rPr>
                                        <w:rFonts w:ascii="Times New Roman" w:hAnsi="Times New Roman" w:cs="Times New Roman"/>
                                        <w:sz w:val="24"/>
                                        <w:szCs w:val="24"/>
                                      </w:rPr>
                                    </w:pPr>
                                    <w:r w:rsidRPr="00C45001">
                                      <w:rPr>
                                        <w:rFonts w:ascii="Times New Roman" w:hAnsi="Times New Roman" w:cs="Times New Roman"/>
                                        <w:sz w:val="24"/>
                                        <w:szCs w:val="24"/>
                                      </w:rPr>
                                      <w:t>(4</w:t>
                                    </w:r>
                                    <w:r w:rsidR="00002064" w:rsidRPr="00C45001">
                                      <w:rPr>
                                        <w:rFonts w:ascii="Times New Roman" w:hAnsi="Times New Roman" w:cs="Times New Roman"/>
                                        <w:sz w:val="24"/>
                                        <w:szCs w:val="24"/>
                                      </w:rPr>
                                      <w:t xml:space="preserve">) </w:t>
                                    </w:r>
                                    <w:r w:rsidR="004A6BE1" w:rsidRPr="00C45001">
                                      <w:rPr>
                                        <w:rFonts w:ascii="Times New Roman" w:hAnsi="Times New Roman" w:cs="Times New Roman"/>
                                        <w:sz w:val="24"/>
                                        <w:szCs w:val="24"/>
                                      </w:rPr>
                                      <w:t>Enstitü Yönetim Kurulu,</w:t>
                                    </w:r>
                                    <w:r w:rsidR="000F6E36" w:rsidRPr="00C45001">
                                      <w:rPr>
                                        <w:rFonts w:ascii="Times New Roman" w:hAnsi="Times New Roman" w:cs="Times New Roman"/>
                                        <w:sz w:val="24"/>
                                        <w:szCs w:val="24"/>
                                      </w:rPr>
                                      <w:t xml:space="preserve"> Anabilim Dalı kurulu görüşünü alarak</w:t>
                                    </w:r>
                                    <w:r w:rsidR="004A6BE1" w:rsidRPr="00C45001">
                                      <w:rPr>
                                        <w:rFonts w:ascii="Times New Roman" w:hAnsi="Times New Roman" w:cs="Times New Roman"/>
                                        <w:sz w:val="24"/>
                                        <w:szCs w:val="24"/>
                                      </w:rPr>
                                      <w:t xml:space="preserve">, </w:t>
                                    </w:r>
                                    <w:r w:rsidR="000F6E36" w:rsidRPr="00C45001">
                                      <w:rPr>
                                        <w:rFonts w:ascii="Times New Roman" w:hAnsi="Times New Roman" w:cs="Times New Roman"/>
                                        <w:sz w:val="24"/>
                                        <w:szCs w:val="24"/>
                                      </w:rPr>
                                      <w:t>ö</w:t>
                                    </w:r>
                                    <w:r w:rsidR="004A6BE1" w:rsidRPr="00C45001">
                                      <w:rPr>
                                        <w:rFonts w:ascii="Times New Roman" w:hAnsi="Times New Roman" w:cs="Times New Roman"/>
                                        <w:sz w:val="24"/>
                                        <w:szCs w:val="24"/>
                                      </w:rPr>
                                      <w:t xml:space="preserve">ğrenci ile danışman arasındaki ilişkilerin devamının olanaksız hale geldiğinin anlaşılması </w:t>
                                    </w:r>
                                    <w:r w:rsidR="000F6E36" w:rsidRPr="00C45001">
                                      <w:rPr>
                                        <w:rFonts w:ascii="Times New Roman" w:hAnsi="Times New Roman" w:cs="Times New Roman"/>
                                        <w:sz w:val="24"/>
                                        <w:szCs w:val="24"/>
                                      </w:rPr>
                                      <w:t>d</w:t>
                                    </w:r>
                                    <w:r w:rsidR="004A6BE1" w:rsidRPr="00C45001">
                                      <w:rPr>
                                        <w:rFonts w:ascii="Times New Roman" w:hAnsi="Times New Roman" w:cs="Times New Roman"/>
                                        <w:sz w:val="24"/>
                                        <w:szCs w:val="24"/>
                                      </w:rPr>
                                      <w:t>urumunda danışmanı rese</w:t>
                                    </w:r>
                                    <w:r w:rsidR="000F6E36" w:rsidRPr="00C45001">
                                      <w:rPr>
                                        <w:rFonts w:ascii="Times New Roman" w:hAnsi="Times New Roman" w:cs="Times New Roman"/>
                                        <w:sz w:val="24"/>
                                        <w:szCs w:val="24"/>
                                      </w:rPr>
                                      <w:t>n değiştirebilir.</w:t>
                                    </w:r>
                                  </w:p>
                                  <w:p w:rsidR="00A06627" w:rsidRPr="00B55DEF" w:rsidRDefault="001D6787" w:rsidP="00C41F23">
                                    <w:pPr>
                                      <w:spacing w:after="0" w:line="240" w:lineRule="auto"/>
                                      <w:jc w:val="both"/>
                                      <w:rPr>
                                        <w:rFonts w:ascii="Times New Roman" w:eastAsia="Times New Roman" w:hAnsi="Times New Roman" w:cs="Times New Roman"/>
                                        <w:b/>
                                        <w:bCs/>
                                        <w:sz w:val="24"/>
                                        <w:szCs w:val="24"/>
                                        <w:lang w:eastAsia="tr-TR"/>
                                      </w:rPr>
                                    </w:pPr>
                                    <w:r w:rsidRPr="00B55DEF">
                                      <w:rPr>
                                        <w:rFonts w:ascii="Times New Roman" w:eastAsia="Times New Roman" w:hAnsi="Times New Roman" w:cs="Times New Roman"/>
                                        <w:b/>
                                        <w:bCs/>
                                        <w:sz w:val="24"/>
                                        <w:szCs w:val="24"/>
                                        <w:lang w:eastAsia="tr-TR"/>
                                      </w:rPr>
                                      <w:t xml:space="preserve">   </w:t>
                                    </w:r>
                                  </w:p>
                                  <w:p w:rsidR="004D72D4" w:rsidRPr="00B737DE" w:rsidRDefault="004D72D4" w:rsidP="007D51CE">
                                    <w:pPr>
                                      <w:spacing w:after="0" w:line="240" w:lineRule="auto"/>
                                      <w:ind w:firstLine="828"/>
                                      <w:jc w:val="both"/>
                                      <w:rPr>
                                        <w:rFonts w:ascii="Times New Roman" w:eastAsia="Times New Roman" w:hAnsi="Times New Roman" w:cs="Times New Roman"/>
                                        <w:color w:val="FF0000"/>
                                        <w:sz w:val="24"/>
                                        <w:szCs w:val="24"/>
                                        <w:lang w:eastAsia="tr-TR"/>
                                      </w:rPr>
                                    </w:pPr>
                                    <w:r w:rsidRPr="00B55DEF">
                                      <w:rPr>
                                        <w:rFonts w:ascii="Times New Roman" w:eastAsia="Times New Roman" w:hAnsi="Times New Roman" w:cs="Times New Roman"/>
                                        <w:b/>
                                        <w:bCs/>
                                        <w:sz w:val="24"/>
                                        <w:szCs w:val="24"/>
                                        <w:lang w:eastAsia="tr-TR"/>
                                      </w:rPr>
                                      <w:t xml:space="preserve">Özel </w:t>
                                    </w:r>
                                    <w:r w:rsidR="00C9417E" w:rsidRPr="00B55DEF">
                                      <w:rPr>
                                        <w:rFonts w:ascii="Times New Roman" w:eastAsia="Times New Roman" w:hAnsi="Times New Roman" w:cs="Times New Roman"/>
                                        <w:b/>
                                        <w:bCs/>
                                        <w:sz w:val="24"/>
                                        <w:szCs w:val="24"/>
                                        <w:lang w:eastAsia="tr-TR"/>
                                      </w:rPr>
                                      <w:t>Ö</w:t>
                                    </w:r>
                                    <w:r w:rsidRPr="00B55DEF">
                                      <w:rPr>
                                        <w:rFonts w:ascii="Times New Roman" w:eastAsia="Times New Roman" w:hAnsi="Times New Roman" w:cs="Times New Roman"/>
                                        <w:b/>
                                        <w:bCs/>
                                        <w:sz w:val="24"/>
                                        <w:szCs w:val="24"/>
                                        <w:lang w:eastAsia="tr-TR"/>
                                      </w:rPr>
                                      <w:t xml:space="preserve">ğrenci </w:t>
                                    </w:r>
                                    <w:r w:rsidR="00C9417E" w:rsidRPr="00B55DEF">
                                      <w:rPr>
                                        <w:rFonts w:ascii="Times New Roman" w:eastAsia="Times New Roman" w:hAnsi="Times New Roman" w:cs="Times New Roman"/>
                                        <w:b/>
                                        <w:bCs/>
                                        <w:sz w:val="24"/>
                                        <w:szCs w:val="24"/>
                                        <w:lang w:eastAsia="tr-TR"/>
                                      </w:rPr>
                                      <w:t>K</w:t>
                                    </w:r>
                                    <w:r w:rsidRPr="00B55DEF">
                                      <w:rPr>
                                        <w:rFonts w:ascii="Times New Roman" w:eastAsia="Times New Roman" w:hAnsi="Times New Roman" w:cs="Times New Roman"/>
                                        <w:b/>
                                        <w:bCs/>
                                        <w:sz w:val="24"/>
                                        <w:szCs w:val="24"/>
                                        <w:lang w:eastAsia="tr-TR"/>
                                      </w:rPr>
                                      <w:t>abulü</w:t>
                                    </w:r>
                                    <w:r w:rsidR="00B737DE">
                                      <w:rPr>
                                        <w:rFonts w:ascii="Times New Roman" w:eastAsia="Times New Roman" w:hAnsi="Times New Roman" w:cs="Times New Roman"/>
                                        <w:b/>
                                        <w:bCs/>
                                        <w:sz w:val="24"/>
                                        <w:szCs w:val="24"/>
                                        <w:lang w:eastAsia="tr-TR"/>
                                      </w:rPr>
                                      <w:t xml:space="preserve"> </w:t>
                                    </w:r>
                                  </w:p>
                                  <w:p w:rsidR="00965445" w:rsidRPr="00B55DEF" w:rsidRDefault="004D72D4" w:rsidP="007D51CE">
                                    <w:pPr>
                                      <w:spacing w:after="0" w:line="240" w:lineRule="auto"/>
                                      <w:ind w:firstLine="828"/>
                                      <w:jc w:val="both"/>
                                      <w:rPr>
                                        <w:rFonts w:ascii="Times New Roman" w:hAnsi="Times New Roman" w:cs="Times New Roman"/>
                                        <w:sz w:val="24"/>
                                        <w:szCs w:val="24"/>
                                      </w:rPr>
                                    </w:pPr>
                                    <w:r w:rsidRPr="00B55DEF">
                                      <w:rPr>
                                        <w:rFonts w:ascii="Times New Roman" w:eastAsia="Times New Roman" w:hAnsi="Times New Roman" w:cs="Times New Roman"/>
                                        <w:b/>
                                        <w:bCs/>
                                        <w:sz w:val="24"/>
                                        <w:szCs w:val="24"/>
                                        <w:lang w:eastAsia="tr-TR"/>
                                      </w:rPr>
                                      <w:t>MADDE 3</w:t>
                                    </w:r>
                                    <w:r w:rsidR="001D6787" w:rsidRPr="00B55DEF">
                                      <w:rPr>
                                        <w:rFonts w:ascii="Times New Roman" w:eastAsia="Times New Roman" w:hAnsi="Times New Roman" w:cs="Times New Roman"/>
                                        <w:b/>
                                        <w:bCs/>
                                        <w:sz w:val="24"/>
                                        <w:szCs w:val="24"/>
                                        <w:lang w:eastAsia="tr-TR"/>
                                      </w:rPr>
                                      <w:t>4</w:t>
                                    </w:r>
                                    <w:r w:rsidRPr="00B55DEF">
                                      <w:rPr>
                                        <w:rFonts w:ascii="Times New Roman" w:eastAsia="Times New Roman" w:hAnsi="Times New Roman" w:cs="Times New Roman"/>
                                        <w:b/>
                                        <w:bCs/>
                                        <w:sz w:val="24"/>
                                        <w:szCs w:val="24"/>
                                        <w:lang w:eastAsia="tr-TR"/>
                                      </w:rPr>
                                      <w:t xml:space="preserve"> –</w:t>
                                    </w:r>
                                    <w:r w:rsidRPr="00B55DEF">
                                      <w:rPr>
                                        <w:rFonts w:ascii="Times New Roman" w:eastAsia="Times New Roman" w:hAnsi="Times New Roman" w:cs="Times New Roman"/>
                                        <w:sz w:val="24"/>
                                        <w:szCs w:val="24"/>
                                        <w:lang w:eastAsia="tr-TR"/>
                                      </w:rPr>
                                      <w:t xml:space="preserve"> (1) </w:t>
                                    </w:r>
                                    <w:r w:rsidR="00965445" w:rsidRPr="00B55DEF">
                                      <w:rPr>
                                        <w:rFonts w:ascii="Times New Roman" w:hAnsi="Times New Roman" w:cs="Times New Roman"/>
                                        <w:sz w:val="24"/>
                                        <w:szCs w:val="24"/>
                                      </w:rPr>
                                      <w:t xml:space="preserve">Lisans düzeyinde bir öğretim programından mezun olup, Sağlık Bilimleri Enstitüsü’nde mevcut programlarından birinde bilgilerini artırmak isteyen kişiler ALES ve bilim sınav koşulu aranmaksızın anabilim dalı başkanlığının olumlu görüşü doğrultusunda Enstitü Yönetim Kurulu Kararı ile “Özel Öğrenci” olarak kayıt yaptırabilirler. </w:t>
                                    </w:r>
                                  </w:p>
                                  <w:p w:rsidR="007D51CE" w:rsidRDefault="004D72D4" w:rsidP="007D51CE">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(2) Özel öğrencilik ilgili programda doğrudan derece elde etmeye yönelik bir eğitim olmayıp süresi iki yarıyılı geçemez. Özel öğrenci statüsünde ders alanlar öğrencilik haklarından yararlanamaz.</w:t>
                                    </w:r>
                                  </w:p>
                                  <w:p w:rsidR="00C8613B" w:rsidRPr="004D49A4" w:rsidRDefault="004D72D4" w:rsidP="007D51CE">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(3) Özel öğrenci statüsünde ders almak isteyen adayların, lisans öğrenimi not durum belgesi ve diploma fotokopisini ekledikleri bir dilekçe ile derslerin açılacağı yarıyıl</w:t>
                                    </w:r>
                                    <w:r w:rsidR="002013FD" w:rsidRPr="00B55DEF">
                                      <w:rPr>
                                        <w:rFonts w:ascii="Times New Roman" w:eastAsia="Times New Roman" w:hAnsi="Times New Roman" w:cs="Times New Roman"/>
                                        <w:sz w:val="24"/>
                                        <w:szCs w:val="24"/>
                                        <w:lang w:eastAsia="tr-TR"/>
                                      </w:rPr>
                                      <w:t xml:space="preserve">ın </w:t>
                                    </w:r>
                                    <w:r w:rsidR="002013FD" w:rsidRPr="00B737DE">
                                      <w:rPr>
                                        <w:rFonts w:ascii="Times New Roman" w:eastAsia="Times New Roman" w:hAnsi="Times New Roman" w:cs="Times New Roman"/>
                                        <w:sz w:val="24"/>
                                        <w:szCs w:val="24"/>
                                        <w:lang w:eastAsia="tr-TR"/>
                                      </w:rPr>
                                      <w:t xml:space="preserve">ekle/ çıkar haftasının sonuna kadar </w:t>
                                    </w:r>
                                    <w:r w:rsidR="00B27A42" w:rsidRPr="00B737DE">
                                      <w:rPr>
                                        <w:rFonts w:ascii="Times New Roman" w:eastAsia="Times New Roman" w:hAnsi="Times New Roman" w:cs="Times New Roman"/>
                                        <w:sz w:val="24"/>
                                        <w:szCs w:val="24"/>
                                        <w:lang w:eastAsia="tr-TR"/>
                                      </w:rPr>
                                      <w:t xml:space="preserve">olan </w:t>
                                    </w:r>
                                    <w:r w:rsidR="002013FD" w:rsidRPr="00B737DE">
                                      <w:rPr>
                                        <w:rFonts w:ascii="Times New Roman" w:eastAsia="Times New Roman" w:hAnsi="Times New Roman" w:cs="Times New Roman"/>
                                        <w:sz w:val="24"/>
                                        <w:szCs w:val="24"/>
                                        <w:lang w:eastAsia="tr-TR"/>
                                      </w:rPr>
                                      <w:t>süre</w:t>
                                    </w:r>
                                    <w:r w:rsidRPr="00B737DE">
                                      <w:rPr>
                                        <w:rFonts w:ascii="Times New Roman" w:eastAsia="Times New Roman" w:hAnsi="Times New Roman" w:cs="Times New Roman"/>
                                        <w:sz w:val="24"/>
                                        <w:szCs w:val="24"/>
                                        <w:lang w:eastAsia="tr-TR"/>
                                      </w:rPr>
                                      <w:t xml:space="preserve"> </w:t>
                                    </w:r>
                                    <w:r w:rsidR="002013FD" w:rsidRPr="00B737DE">
                                      <w:rPr>
                                        <w:rFonts w:ascii="Times New Roman" w:eastAsia="Times New Roman" w:hAnsi="Times New Roman" w:cs="Times New Roman"/>
                                        <w:sz w:val="24"/>
                                        <w:szCs w:val="24"/>
                                        <w:lang w:eastAsia="tr-TR"/>
                                      </w:rPr>
                                      <w:t xml:space="preserve">içinde </w:t>
                                    </w:r>
                                    <w:r w:rsidR="00C97F90" w:rsidRPr="00B737DE">
                                      <w:rPr>
                                        <w:rFonts w:ascii="Times New Roman" w:eastAsia="Times New Roman" w:hAnsi="Times New Roman" w:cs="Times New Roman"/>
                                        <w:sz w:val="24"/>
                                        <w:szCs w:val="24"/>
                                        <w:lang w:eastAsia="tr-TR"/>
                                      </w:rPr>
                                      <w:t xml:space="preserve">Enstitü </w:t>
                                    </w:r>
                                    <w:r w:rsidR="002013FD" w:rsidRPr="00B737DE">
                                      <w:rPr>
                                        <w:rFonts w:ascii="Times New Roman" w:eastAsia="Times New Roman" w:hAnsi="Times New Roman" w:cs="Times New Roman"/>
                                        <w:sz w:val="24"/>
                                        <w:szCs w:val="24"/>
                                        <w:lang w:eastAsia="tr-TR"/>
                                      </w:rPr>
                                      <w:t>M</w:t>
                                    </w:r>
                                    <w:r w:rsidRPr="00B737DE">
                                      <w:rPr>
                                        <w:rFonts w:ascii="Times New Roman" w:eastAsia="Times New Roman" w:hAnsi="Times New Roman" w:cs="Times New Roman"/>
                                        <w:sz w:val="24"/>
                                        <w:szCs w:val="24"/>
                                        <w:lang w:eastAsia="tr-TR"/>
                                      </w:rPr>
                                      <w:t>üdürlüğ</w:t>
                                    </w:r>
                                    <w:r w:rsidR="00C97F90" w:rsidRPr="00B737DE">
                                      <w:rPr>
                                        <w:rFonts w:ascii="Times New Roman" w:eastAsia="Times New Roman" w:hAnsi="Times New Roman" w:cs="Times New Roman"/>
                                        <w:sz w:val="24"/>
                                        <w:szCs w:val="24"/>
                                        <w:lang w:eastAsia="tr-TR"/>
                                      </w:rPr>
                                      <w:t>ün</w:t>
                                    </w:r>
                                    <w:r w:rsidRPr="00B737DE">
                                      <w:rPr>
                                        <w:rFonts w:ascii="Times New Roman" w:eastAsia="Times New Roman" w:hAnsi="Times New Roman" w:cs="Times New Roman"/>
                                        <w:sz w:val="24"/>
                                        <w:szCs w:val="24"/>
                                        <w:lang w:eastAsia="tr-TR"/>
                                      </w:rPr>
                                      <w:t>e başvurmaları gerekir.</w:t>
                                    </w:r>
                                    <w:r w:rsidR="00C8613B">
                                      <w:rPr>
                                        <w:rFonts w:ascii="Times New Roman" w:eastAsia="Times New Roman" w:hAnsi="Times New Roman" w:cs="Times New Roman"/>
                                        <w:sz w:val="24"/>
                                        <w:szCs w:val="24"/>
                                        <w:lang w:eastAsia="tr-TR"/>
                                      </w:rPr>
                                      <w:t xml:space="preserve"> </w:t>
                                    </w:r>
                                  </w:p>
                                  <w:p w:rsidR="004D72D4" w:rsidRPr="00B55DEF" w:rsidRDefault="004D72D4" w:rsidP="007D51CE">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(4) Özel öğrenci adaylarının yabancı dille verilen lisansüstü derslere kabul edilebilmeleri için Üniversitenin Yabancı Diller Yüksekokulu tarafından düzenlenen yabancı dil yeterlik sınavını başarmış olmaları veya YÖK’çe kabul edilen bir sınavdan bu puan muadili bir puana sahip olmaları gerekir.</w:t>
                                    </w:r>
                                  </w:p>
                                  <w:p w:rsidR="004D72D4" w:rsidRPr="00B55DEF" w:rsidRDefault="004D72D4" w:rsidP="007D51CE">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 xml:space="preserve">(5) Enstitü yönetim kurulunca özel öğrenci statüsünde bazı dersleri almaları uygun bulunan adayların, ilgili derse/derslere kayıt olabilmeleri için Üniversite Yönetim Kurulunca </w:t>
                                    </w:r>
                                    <w:r w:rsidRPr="00B55DEF">
                                      <w:rPr>
                                        <w:rFonts w:ascii="Times New Roman" w:eastAsia="Times New Roman" w:hAnsi="Times New Roman" w:cs="Times New Roman"/>
                                        <w:sz w:val="24"/>
                                        <w:szCs w:val="24"/>
                                        <w:lang w:eastAsia="tr-TR"/>
                                      </w:rPr>
                                      <w:lastRenderedPageBreak/>
                                      <w:t>tespit edilen ders saat ücretini ödemeleri ve istenen belgeleri teslim etmeleri gerekir.</w:t>
                                    </w:r>
                                    <w:r w:rsidR="00EE5D4B" w:rsidRPr="00B55DEF">
                                      <w:rPr>
                                        <w:rFonts w:ascii="Times New Roman" w:eastAsia="Times New Roman" w:hAnsi="Times New Roman" w:cs="Times New Roman"/>
                                        <w:sz w:val="24"/>
                                        <w:szCs w:val="24"/>
                                        <w:lang w:eastAsia="tr-TR"/>
                                      </w:rPr>
                                      <w:t xml:space="preserve"> Başka bir Yükseköğretim Kurumunda/ farklı programlarda lisansüstü eğitim alan öğrenci ücretsiz olarak ders alır.</w:t>
                                    </w:r>
                                  </w:p>
                                  <w:p w:rsidR="004D72D4" w:rsidRPr="00B55DEF" w:rsidRDefault="004D72D4" w:rsidP="007D51CE">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(6) Özel öğrencilere diploma ve unvan verilmez. Ancak</w:t>
                                    </w:r>
                                    <w:r w:rsidR="00F860FC" w:rsidRPr="00B55DEF">
                                      <w:rPr>
                                        <w:rFonts w:ascii="Times New Roman" w:eastAsia="Times New Roman" w:hAnsi="Times New Roman" w:cs="Times New Roman"/>
                                        <w:sz w:val="24"/>
                                        <w:szCs w:val="24"/>
                                        <w:lang w:eastAsia="tr-TR"/>
                                      </w:rPr>
                                      <w:t xml:space="preserve"> talep etmeleri halinde</w:t>
                                    </w:r>
                                    <w:r w:rsidRPr="00B55DEF">
                                      <w:rPr>
                                        <w:rFonts w:ascii="Times New Roman" w:eastAsia="Times New Roman" w:hAnsi="Times New Roman" w:cs="Times New Roman"/>
                                        <w:sz w:val="24"/>
                                        <w:szCs w:val="24"/>
                                        <w:lang w:eastAsia="tr-TR"/>
                                      </w:rPr>
                                      <w:t xml:space="preserve"> kendilerine izledikleri dersleri ve bu derslerde aldıkları notları gösteren birer belge verilir.</w:t>
                                    </w:r>
                                  </w:p>
                                  <w:p w:rsidR="004D72D4" w:rsidRPr="00B55DEF" w:rsidRDefault="004D72D4" w:rsidP="007D51CE">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(7) Özel öğrencilerin kaydoldukları dersleri bırakmak istemeleri halinde o ders için ödedikleri ücret iade edilmez.</w:t>
                                    </w:r>
                                  </w:p>
                                  <w:p w:rsidR="004D72D4" w:rsidRPr="00B55DEF" w:rsidRDefault="004D72D4" w:rsidP="007D51CE">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(8) Özel öğrencilere; derse devam, sınav, başarının değerlendirilmesi, disiplin ve diğer hususlarda bu Yönetmelik ve ilgili diğer mevzuat hükümleri uygulanır.</w:t>
                                    </w:r>
                                  </w:p>
                                  <w:p w:rsidR="004D72D4" w:rsidRPr="00B55DEF" w:rsidRDefault="004D72D4" w:rsidP="007D51CE">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(9) Lisansüstü programa kabul edilen öğrencilerin özel öğrenci olarak aldığı ve başarılı olduğu derslerin muafiyet işlemlerinde, muafiyet verilen dersler ilgili lisansüstü eğitiminde verilen derslerin %50’sini geçemez.</w:t>
                                    </w:r>
                                  </w:p>
                                  <w:p w:rsidR="00CC5E47" w:rsidRPr="00B55DEF" w:rsidRDefault="00CC5E47" w:rsidP="00C41F23">
                                    <w:pPr>
                                      <w:spacing w:after="0" w:line="240" w:lineRule="auto"/>
                                      <w:ind w:firstLine="567"/>
                                      <w:jc w:val="both"/>
                                      <w:rPr>
                                        <w:rFonts w:ascii="Times New Roman" w:eastAsia="Times New Roman" w:hAnsi="Times New Roman" w:cs="Times New Roman"/>
                                        <w:sz w:val="24"/>
                                        <w:szCs w:val="24"/>
                                        <w:lang w:eastAsia="tr-TR"/>
                                      </w:rPr>
                                    </w:pPr>
                                  </w:p>
                                  <w:p w:rsidR="00E570F9" w:rsidRPr="00B55DEF" w:rsidRDefault="00E570F9" w:rsidP="007D51CE">
                                    <w:pPr>
                                      <w:pStyle w:val="Balk3"/>
                                      <w:spacing w:before="0" w:line="240" w:lineRule="auto"/>
                                      <w:ind w:firstLine="828"/>
                                      <w:jc w:val="both"/>
                                      <w:rPr>
                                        <w:rFonts w:ascii="Times New Roman" w:hAnsi="Times New Roman" w:cs="Times New Roman"/>
                                        <w:b/>
                                        <w:color w:val="auto"/>
                                      </w:rPr>
                                    </w:pPr>
                                    <w:r w:rsidRPr="00B55DEF">
                                      <w:rPr>
                                        <w:rFonts w:ascii="Times New Roman" w:hAnsi="Times New Roman" w:cs="Times New Roman"/>
                                        <w:b/>
                                        <w:color w:val="auto"/>
                                      </w:rPr>
                                      <w:t>Lisansüstü Öğrencilerinin Öğrenim Süresinden Sayılmayan Durumları</w:t>
                                    </w:r>
                                  </w:p>
                                  <w:p w:rsidR="00171C5D" w:rsidRPr="00B55DEF" w:rsidRDefault="00C9417E" w:rsidP="007D51CE">
                                    <w:pPr>
                                      <w:spacing w:after="0" w:line="240" w:lineRule="auto"/>
                                      <w:ind w:firstLine="828"/>
                                      <w:jc w:val="both"/>
                                      <w:rPr>
                                        <w:rFonts w:ascii="Times New Roman" w:hAnsi="Times New Roman" w:cs="Times New Roman"/>
                                        <w:sz w:val="24"/>
                                        <w:szCs w:val="24"/>
                                      </w:rPr>
                                    </w:pPr>
                                    <w:r w:rsidRPr="00B55DEF">
                                      <w:rPr>
                                        <w:rFonts w:ascii="Times New Roman" w:hAnsi="Times New Roman" w:cs="Times New Roman"/>
                                        <w:b/>
                                        <w:sz w:val="24"/>
                                        <w:szCs w:val="24"/>
                                      </w:rPr>
                                      <w:t>MADDE 3</w:t>
                                    </w:r>
                                    <w:r w:rsidR="001D6787" w:rsidRPr="00B55DEF">
                                      <w:rPr>
                                        <w:rFonts w:ascii="Times New Roman" w:hAnsi="Times New Roman" w:cs="Times New Roman"/>
                                        <w:b/>
                                        <w:sz w:val="24"/>
                                        <w:szCs w:val="24"/>
                                      </w:rPr>
                                      <w:t>5</w:t>
                                    </w:r>
                                    <w:r w:rsidR="007D51CE">
                                      <w:rPr>
                                        <w:rFonts w:ascii="Times New Roman" w:hAnsi="Times New Roman" w:cs="Times New Roman"/>
                                        <w:b/>
                                        <w:sz w:val="24"/>
                                        <w:szCs w:val="24"/>
                                      </w:rPr>
                                      <w:t xml:space="preserve"> </w:t>
                                    </w:r>
                                    <w:r w:rsidRPr="00B55DEF">
                                      <w:rPr>
                                        <w:rFonts w:ascii="Times New Roman" w:hAnsi="Times New Roman" w:cs="Times New Roman"/>
                                        <w:b/>
                                        <w:sz w:val="24"/>
                                        <w:szCs w:val="24"/>
                                      </w:rPr>
                                      <w:t>-</w:t>
                                    </w:r>
                                    <w:r w:rsidR="00171C5D" w:rsidRPr="00B55DEF">
                                      <w:rPr>
                                        <w:rFonts w:ascii="Times New Roman" w:hAnsi="Times New Roman" w:cs="Times New Roman"/>
                                        <w:b/>
                                        <w:sz w:val="24"/>
                                        <w:szCs w:val="24"/>
                                      </w:rPr>
                                      <w:t xml:space="preserve"> </w:t>
                                    </w:r>
                                    <w:r w:rsidR="007D51CE" w:rsidRPr="007D51CE">
                                      <w:rPr>
                                        <w:rFonts w:ascii="Times New Roman" w:hAnsi="Times New Roman" w:cs="Times New Roman"/>
                                        <w:sz w:val="24"/>
                                        <w:szCs w:val="24"/>
                                      </w:rPr>
                                      <w:t>(1)</w:t>
                                    </w:r>
                                    <w:r w:rsidR="007D51CE">
                                      <w:rPr>
                                        <w:rFonts w:ascii="Times New Roman" w:hAnsi="Times New Roman" w:cs="Times New Roman"/>
                                        <w:b/>
                                        <w:sz w:val="24"/>
                                        <w:szCs w:val="24"/>
                                      </w:rPr>
                                      <w:t xml:space="preserve"> </w:t>
                                    </w:r>
                                    <w:r w:rsidR="00171C5D" w:rsidRPr="00B55DEF">
                                      <w:rPr>
                                        <w:rFonts w:ascii="Times New Roman" w:hAnsi="Times New Roman" w:cs="Times New Roman"/>
                                        <w:sz w:val="24"/>
                                        <w:szCs w:val="24"/>
                                      </w:rPr>
                                      <w:t>Aşağıda belirtilen maddelerde geçen süreler öğrenim süresinden sayılmaz</w:t>
                                    </w:r>
                                    <w:r w:rsidR="007D51CE">
                                      <w:rPr>
                                        <w:rFonts w:ascii="Times New Roman" w:hAnsi="Times New Roman" w:cs="Times New Roman"/>
                                        <w:sz w:val="24"/>
                                        <w:szCs w:val="24"/>
                                      </w:rPr>
                                      <w:t>;</w:t>
                                    </w:r>
                                  </w:p>
                                  <w:p w:rsidR="00171C5D" w:rsidRPr="007D51CE" w:rsidRDefault="007D51CE" w:rsidP="007D51CE">
                                    <w:pPr>
                                      <w:spacing w:after="0" w:line="240" w:lineRule="auto"/>
                                      <w:ind w:left="360" w:firstLine="468"/>
                                      <w:jc w:val="both"/>
                                      <w:rPr>
                                        <w:rFonts w:ascii="Times New Roman" w:hAnsi="Times New Roman"/>
                                        <w:sz w:val="24"/>
                                        <w:szCs w:val="24"/>
                                      </w:rPr>
                                    </w:pPr>
                                    <w:r>
                                      <w:rPr>
                                        <w:rFonts w:ascii="Times New Roman" w:hAnsi="Times New Roman"/>
                                        <w:sz w:val="24"/>
                                        <w:szCs w:val="24"/>
                                      </w:rPr>
                                      <w:t xml:space="preserve">a) </w:t>
                                    </w:r>
                                    <w:r w:rsidR="00E570F9" w:rsidRPr="007D51CE">
                                      <w:rPr>
                                        <w:rFonts w:ascii="Times New Roman" w:hAnsi="Times New Roman"/>
                                        <w:sz w:val="24"/>
                                        <w:szCs w:val="24"/>
                                      </w:rPr>
                                      <w:t>Bilimsel hazırlık süresinde geçen süreler</w:t>
                                    </w:r>
                                    <w:r w:rsidR="003025ED" w:rsidRPr="007D51CE">
                                      <w:rPr>
                                        <w:rFonts w:ascii="Times New Roman" w:hAnsi="Times New Roman"/>
                                        <w:sz w:val="24"/>
                                        <w:szCs w:val="24"/>
                                      </w:rPr>
                                      <w:t xml:space="preserve"> </w:t>
                                    </w:r>
                                  </w:p>
                                  <w:p w:rsidR="001D6787" w:rsidRDefault="007D51CE" w:rsidP="007D51CE">
                                    <w:pPr>
                                      <w:spacing w:after="0" w:line="240" w:lineRule="auto"/>
                                      <w:ind w:firstLine="828"/>
                                      <w:jc w:val="both"/>
                                      <w:rPr>
                                        <w:rFonts w:ascii="Times New Roman" w:hAnsi="Times New Roman"/>
                                        <w:sz w:val="24"/>
                                        <w:szCs w:val="24"/>
                                      </w:rPr>
                                    </w:pPr>
                                    <w:r>
                                      <w:rPr>
                                        <w:rFonts w:ascii="Times New Roman" w:hAnsi="Times New Roman"/>
                                        <w:sz w:val="24"/>
                                        <w:szCs w:val="24"/>
                                      </w:rPr>
                                      <w:t xml:space="preserve">b) </w:t>
                                    </w:r>
                                    <w:r w:rsidR="002A609F" w:rsidRPr="007D51CE">
                                      <w:rPr>
                                        <w:rFonts w:ascii="Times New Roman" w:hAnsi="Times New Roman"/>
                                        <w:sz w:val="24"/>
                                        <w:szCs w:val="24"/>
                                      </w:rPr>
                                      <w:t xml:space="preserve">Lisansüstü </w:t>
                                    </w:r>
                                    <w:r w:rsidR="00E570F9" w:rsidRPr="007D51CE">
                                      <w:rPr>
                                        <w:rFonts w:ascii="Times New Roman" w:hAnsi="Times New Roman"/>
                                        <w:sz w:val="24"/>
                                        <w:szCs w:val="24"/>
                                      </w:rPr>
                                      <w:t>öğrencilerinin haklı ve geçerli gerekçesi nedeniyle Enstitü Yönetim Kurulu kararı ile hakları dondurulan veya saklı tutulan süreler,</w:t>
                                    </w:r>
                                    <w:r w:rsidR="00FF1850" w:rsidRPr="007D51CE">
                                      <w:rPr>
                                        <w:rFonts w:ascii="Times New Roman" w:hAnsi="Times New Roman"/>
                                        <w:sz w:val="24"/>
                                        <w:szCs w:val="24"/>
                                      </w:rPr>
                                      <w:t xml:space="preserve"> kabul edilen sağlık raporları (</w:t>
                                    </w:r>
                                    <w:r w:rsidR="00E570F9" w:rsidRPr="007D51CE">
                                      <w:rPr>
                                        <w:rFonts w:ascii="Times New Roman" w:hAnsi="Times New Roman"/>
                                        <w:sz w:val="24"/>
                                        <w:szCs w:val="24"/>
                                      </w:rPr>
                                      <w:t>Sağlık raporlarının rapor bitim tarihinden itibaren 5 gün içinde Enstitü Müdürlüğü</w:t>
                                    </w:r>
                                    <w:r w:rsidR="00FF1850" w:rsidRPr="007D51CE">
                                      <w:rPr>
                                        <w:rFonts w:ascii="Times New Roman" w:hAnsi="Times New Roman"/>
                                        <w:sz w:val="24"/>
                                        <w:szCs w:val="24"/>
                                      </w:rPr>
                                      <w:t>’ne bildirilmesi gerekmektedir).</w:t>
                                    </w:r>
                                  </w:p>
                                  <w:p w:rsidR="007D51CE" w:rsidRPr="007D51CE" w:rsidRDefault="007D51CE" w:rsidP="007D51CE">
                                    <w:pPr>
                                      <w:spacing w:after="0" w:line="240" w:lineRule="auto"/>
                                      <w:ind w:firstLine="828"/>
                                      <w:jc w:val="both"/>
                                      <w:rPr>
                                        <w:rFonts w:ascii="Times New Roman" w:hAnsi="Times New Roman"/>
                                        <w:sz w:val="24"/>
                                        <w:szCs w:val="24"/>
                                      </w:rPr>
                                    </w:pPr>
                                  </w:p>
                                  <w:p w:rsidR="00E570F9" w:rsidRPr="00B55DEF" w:rsidRDefault="00E570F9" w:rsidP="007D51CE">
                                    <w:pPr>
                                      <w:spacing w:after="0" w:line="240" w:lineRule="auto"/>
                                      <w:ind w:firstLine="828"/>
                                      <w:jc w:val="both"/>
                                      <w:rPr>
                                        <w:rFonts w:ascii="Times New Roman" w:hAnsi="Times New Roman" w:cs="Times New Roman"/>
                                        <w:sz w:val="24"/>
                                        <w:szCs w:val="24"/>
                                      </w:rPr>
                                    </w:pPr>
                                    <w:r w:rsidRPr="00B55DEF">
                                      <w:rPr>
                                        <w:rFonts w:ascii="Times New Roman" w:hAnsi="Times New Roman" w:cs="Times New Roman"/>
                                        <w:b/>
                                        <w:sz w:val="24"/>
                                        <w:szCs w:val="24"/>
                                      </w:rPr>
                                      <w:t>Öğrenime Ara Verme İzni</w:t>
                                    </w:r>
                                  </w:p>
                                  <w:p w:rsidR="00E570F9" w:rsidRPr="00B55DEF" w:rsidRDefault="00CC1776" w:rsidP="007D51CE">
                                    <w:pPr>
                                      <w:spacing w:after="0" w:line="240" w:lineRule="auto"/>
                                      <w:ind w:firstLine="828"/>
                                      <w:jc w:val="both"/>
                                      <w:rPr>
                                        <w:rFonts w:ascii="Times New Roman" w:hAnsi="Times New Roman" w:cs="Times New Roman"/>
                                        <w:b/>
                                        <w:sz w:val="24"/>
                                        <w:szCs w:val="24"/>
                                      </w:rPr>
                                    </w:pPr>
                                    <w:r w:rsidRPr="00B55DEF">
                                      <w:rPr>
                                        <w:rFonts w:ascii="Times New Roman" w:hAnsi="Times New Roman" w:cs="Times New Roman"/>
                                        <w:b/>
                                        <w:sz w:val="24"/>
                                        <w:szCs w:val="24"/>
                                      </w:rPr>
                                      <w:t>MADDE 3</w:t>
                                    </w:r>
                                    <w:r w:rsidR="001D6787" w:rsidRPr="00B55DEF">
                                      <w:rPr>
                                        <w:rFonts w:ascii="Times New Roman" w:hAnsi="Times New Roman" w:cs="Times New Roman"/>
                                        <w:b/>
                                        <w:sz w:val="24"/>
                                        <w:szCs w:val="24"/>
                                      </w:rPr>
                                      <w:t>6</w:t>
                                    </w:r>
                                    <w:r w:rsidRPr="00B55DEF">
                                      <w:rPr>
                                        <w:rFonts w:ascii="Times New Roman" w:hAnsi="Times New Roman" w:cs="Times New Roman"/>
                                        <w:b/>
                                        <w:sz w:val="24"/>
                                        <w:szCs w:val="24"/>
                                      </w:rPr>
                                      <w:t>-</w:t>
                                    </w:r>
                                    <w:r w:rsidR="00EE7879" w:rsidRPr="00B55DEF">
                                      <w:rPr>
                                        <w:rFonts w:ascii="Times New Roman" w:hAnsi="Times New Roman" w:cs="Times New Roman"/>
                                        <w:b/>
                                        <w:sz w:val="24"/>
                                        <w:szCs w:val="24"/>
                                      </w:rPr>
                                      <w:t xml:space="preserve"> </w:t>
                                    </w:r>
                                    <w:r w:rsidR="00171C5D" w:rsidRPr="007D51CE">
                                      <w:rPr>
                                        <w:rFonts w:ascii="Times New Roman" w:hAnsi="Times New Roman" w:cs="Times New Roman"/>
                                        <w:sz w:val="24"/>
                                        <w:szCs w:val="24"/>
                                      </w:rPr>
                                      <w:t>(1)</w:t>
                                    </w:r>
                                    <w:r w:rsidR="00171C5D" w:rsidRPr="00B55DEF">
                                      <w:rPr>
                                        <w:rFonts w:ascii="Times New Roman" w:hAnsi="Times New Roman" w:cs="Times New Roman"/>
                                        <w:b/>
                                        <w:sz w:val="24"/>
                                        <w:szCs w:val="24"/>
                                      </w:rPr>
                                      <w:t xml:space="preserve"> </w:t>
                                    </w:r>
                                    <w:r w:rsidR="00E570F9" w:rsidRPr="00B55DEF">
                                      <w:rPr>
                                        <w:rFonts w:ascii="Times New Roman" w:hAnsi="Times New Roman" w:cs="Times New Roman"/>
                                        <w:sz w:val="24"/>
                                        <w:szCs w:val="24"/>
                                      </w:rPr>
                                      <w:t>Enstitü Yönetim Kurulu tarafından aşağıdaki durumlar haklı gerekçe nedeni sayıl</w:t>
                                    </w:r>
                                    <w:r w:rsidR="00EE7879" w:rsidRPr="00B55DEF">
                                      <w:rPr>
                                        <w:rFonts w:ascii="Times New Roman" w:hAnsi="Times New Roman" w:cs="Times New Roman"/>
                                        <w:sz w:val="24"/>
                                        <w:szCs w:val="24"/>
                                      </w:rPr>
                                      <w:t>arak öğrenime ara verilebilir</w:t>
                                    </w:r>
                                    <w:r w:rsidR="00177FA6">
                                      <w:rPr>
                                        <w:rFonts w:ascii="Times New Roman" w:hAnsi="Times New Roman" w:cs="Times New Roman"/>
                                        <w:sz w:val="24"/>
                                        <w:szCs w:val="24"/>
                                      </w:rPr>
                                      <w:t>;</w:t>
                                    </w:r>
                                  </w:p>
                                  <w:p w:rsidR="00171C5D" w:rsidRPr="007D51CE" w:rsidRDefault="007D51CE" w:rsidP="007D51CE">
                                    <w:pPr>
                                      <w:spacing w:after="0" w:line="240" w:lineRule="auto"/>
                                      <w:ind w:left="360" w:firstLine="468"/>
                                      <w:jc w:val="both"/>
                                      <w:rPr>
                                        <w:rFonts w:ascii="Times New Roman" w:hAnsi="Times New Roman"/>
                                        <w:sz w:val="24"/>
                                        <w:szCs w:val="24"/>
                                      </w:rPr>
                                    </w:pPr>
                                    <w:r>
                                      <w:rPr>
                                        <w:rFonts w:ascii="Times New Roman" w:hAnsi="Times New Roman"/>
                                        <w:sz w:val="24"/>
                                        <w:szCs w:val="24"/>
                                      </w:rPr>
                                      <w:t xml:space="preserve">a) </w:t>
                                    </w:r>
                                    <w:r w:rsidR="00171C5D" w:rsidRPr="007D51CE">
                                      <w:rPr>
                                        <w:rFonts w:ascii="Times New Roman" w:hAnsi="Times New Roman"/>
                                        <w:sz w:val="24"/>
                                        <w:szCs w:val="24"/>
                                      </w:rPr>
                                      <w:t>Öğrencinin askere alınması</w:t>
                                    </w:r>
                                  </w:p>
                                  <w:p w:rsidR="00171C5D" w:rsidRPr="007D51CE" w:rsidRDefault="007D51CE" w:rsidP="007D51CE">
                                    <w:pPr>
                                      <w:spacing w:after="0" w:line="240" w:lineRule="auto"/>
                                      <w:ind w:left="360" w:firstLine="468"/>
                                      <w:jc w:val="both"/>
                                      <w:rPr>
                                        <w:rFonts w:ascii="Times New Roman" w:hAnsi="Times New Roman"/>
                                        <w:sz w:val="24"/>
                                        <w:szCs w:val="24"/>
                                      </w:rPr>
                                    </w:pPr>
                                    <w:r>
                                      <w:rPr>
                                        <w:rFonts w:ascii="Times New Roman" w:hAnsi="Times New Roman"/>
                                        <w:sz w:val="24"/>
                                        <w:szCs w:val="24"/>
                                      </w:rPr>
                                      <w:t xml:space="preserve">b) </w:t>
                                    </w:r>
                                    <w:r w:rsidR="00E570F9" w:rsidRPr="007D51CE">
                                      <w:rPr>
                                        <w:rFonts w:ascii="Times New Roman" w:hAnsi="Times New Roman"/>
                                        <w:sz w:val="24"/>
                                        <w:szCs w:val="24"/>
                                      </w:rPr>
                                      <w:t>Çalışmış olduğu resmi kurumun yurtdışında görevlendirmiş olması</w:t>
                                    </w:r>
                                  </w:p>
                                  <w:p w:rsidR="00171C5D" w:rsidRPr="007D51CE" w:rsidRDefault="007D51CE" w:rsidP="007D51CE">
                                    <w:pPr>
                                      <w:spacing w:after="0" w:line="240" w:lineRule="auto"/>
                                      <w:ind w:left="360" w:firstLine="468"/>
                                      <w:jc w:val="both"/>
                                      <w:rPr>
                                        <w:rFonts w:ascii="Times New Roman" w:hAnsi="Times New Roman"/>
                                        <w:sz w:val="24"/>
                                        <w:szCs w:val="24"/>
                                      </w:rPr>
                                    </w:pPr>
                                    <w:r>
                                      <w:rPr>
                                        <w:rFonts w:ascii="Times New Roman" w:hAnsi="Times New Roman"/>
                                        <w:sz w:val="24"/>
                                        <w:szCs w:val="24"/>
                                      </w:rPr>
                                      <w:t xml:space="preserve">c) </w:t>
                                    </w:r>
                                    <w:r w:rsidR="00E570F9" w:rsidRPr="007D51CE">
                                      <w:rPr>
                                        <w:rFonts w:ascii="Times New Roman" w:hAnsi="Times New Roman"/>
                                        <w:sz w:val="24"/>
                                        <w:szCs w:val="24"/>
                                      </w:rPr>
                                      <w:t>Araştırma ve inceleme yapmak amacıyla yurtdışına gitmesi</w:t>
                                    </w:r>
                                  </w:p>
                                  <w:p w:rsidR="00171C5D" w:rsidRPr="007D51CE" w:rsidRDefault="007D51CE" w:rsidP="007D51CE">
                                    <w:pPr>
                                      <w:spacing w:after="0" w:line="240" w:lineRule="auto"/>
                                      <w:ind w:firstLine="828"/>
                                      <w:jc w:val="both"/>
                                      <w:rPr>
                                        <w:rFonts w:ascii="Times New Roman" w:hAnsi="Times New Roman"/>
                                        <w:sz w:val="24"/>
                                        <w:szCs w:val="24"/>
                                      </w:rPr>
                                    </w:pPr>
                                    <w:r>
                                      <w:rPr>
                                        <w:rFonts w:ascii="Times New Roman" w:hAnsi="Times New Roman"/>
                                        <w:sz w:val="24"/>
                                        <w:szCs w:val="24"/>
                                      </w:rPr>
                                      <w:t xml:space="preserve">ç) </w:t>
                                    </w:r>
                                    <w:r w:rsidR="00A51303" w:rsidRPr="007D51CE">
                                      <w:rPr>
                                        <w:rFonts w:ascii="Times New Roman" w:hAnsi="Times New Roman"/>
                                        <w:sz w:val="24"/>
                                        <w:szCs w:val="24"/>
                                      </w:rPr>
                                      <w:t>Sağlık sorunları nedeni ile derslere devam şartını sağlayamayacak şekilde uzun süreli, tam donanımlı devlet hastanesi ya da üniversite hastanelerinden alınan sağlık raporu,</w:t>
                                    </w:r>
                                  </w:p>
                                  <w:p w:rsidR="00A51303" w:rsidRDefault="00177FA6" w:rsidP="007D51CE">
                                    <w:pPr>
                                      <w:spacing w:after="0" w:line="240" w:lineRule="auto"/>
                                      <w:ind w:firstLine="828"/>
                                      <w:jc w:val="both"/>
                                      <w:rPr>
                                        <w:rFonts w:ascii="Times New Roman" w:hAnsi="Times New Roman" w:cs="Times New Roman"/>
                                        <w:sz w:val="24"/>
                                        <w:szCs w:val="24"/>
                                      </w:rPr>
                                    </w:pPr>
                                    <w:r w:rsidRPr="00B55DEF">
                                      <w:rPr>
                                        <w:rFonts w:ascii="Times New Roman" w:hAnsi="Times New Roman" w:cs="Times New Roman"/>
                                        <w:sz w:val="24"/>
                                        <w:szCs w:val="24"/>
                                      </w:rPr>
                                      <w:t xml:space="preserve"> </w:t>
                                    </w:r>
                                    <w:r w:rsidR="00171C5D" w:rsidRPr="00B55DEF">
                                      <w:rPr>
                                        <w:rFonts w:ascii="Times New Roman" w:hAnsi="Times New Roman" w:cs="Times New Roman"/>
                                        <w:sz w:val="24"/>
                                        <w:szCs w:val="24"/>
                                      </w:rPr>
                                      <w:t xml:space="preserve">(2) </w:t>
                                    </w:r>
                                    <w:r w:rsidR="00E570F9" w:rsidRPr="00B55DEF">
                                      <w:rPr>
                                        <w:rFonts w:ascii="Times New Roman" w:hAnsi="Times New Roman" w:cs="Times New Roman"/>
                                        <w:sz w:val="24"/>
                                        <w:szCs w:val="24"/>
                                      </w:rPr>
                                      <w:t>Enstitü Yönetim Kurulu’nun kabul edebildiği diğer hallerde öğrenime b</w:t>
                                    </w:r>
                                    <w:r w:rsidR="00D4066D" w:rsidRPr="00B55DEF">
                                      <w:rPr>
                                        <w:rFonts w:ascii="Times New Roman" w:hAnsi="Times New Roman" w:cs="Times New Roman"/>
                                        <w:sz w:val="24"/>
                                        <w:szCs w:val="24"/>
                                      </w:rPr>
                                      <w:t>ir defada bir yarıyıl</w:t>
                                    </w:r>
                                    <w:r w:rsidR="00EE7879" w:rsidRPr="00B55DEF">
                                      <w:rPr>
                                        <w:rFonts w:ascii="Times New Roman" w:hAnsi="Times New Roman" w:cs="Times New Roman"/>
                                        <w:sz w:val="24"/>
                                        <w:szCs w:val="24"/>
                                      </w:rPr>
                                      <w:t xml:space="preserve"> ara </w:t>
                                    </w:r>
                                    <w:r w:rsidR="00D4066D" w:rsidRPr="00B55DEF">
                                      <w:rPr>
                                        <w:rFonts w:ascii="Times New Roman" w:hAnsi="Times New Roman" w:cs="Times New Roman"/>
                                        <w:sz w:val="24"/>
                                        <w:szCs w:val="24"/>
                                      </w:rPr>
                                      <w:t>v</w:t>
                                    </w:r>
                                    <w:r w:rsidR="00E570F9" w:rsidRPr="00B55DEF">
                                      <w:rPr>
                                        <w:rFonts w:ascii="Times New Roman" w:hAnsi="Times New Roman" w:cs="Times New Roman"/>
                                        <w:sz w:val="24"/>
                                        <w:szCs w:val="24"/>
                                      </w:rPr>
                                      <w:t>erilebilir. Öğrenime ara verebilmek için öğrenci, gerekçesinin ortaya çıktığı tarihten itibaren 15 gün içinde gerekçe belgesini eklediği, danışmanı ve Anabilim Dalı Başkanının onayını içeren bir dilekçe ile Enstitü Müdürlüğü’ne başvurmak zorundadır.</w:t>
                                    </w:r>
                                  </w:p>
                                  <w:p w:rsidR="007D51CE" w:rsidRPr="00B55DEF" w:rsidRDefault="007D51CE" w:rsidP="007D51CE">
                                    <w:pPr>
                                      <w:spacing w:after="0" w:line="240" w:lineRule="auto"/>
                                      <w:ind w:firstLine="828"/>
                                      <w:jc w:val="both"/>
                                      <w:rPr>
                                        <w:rFonts w:ascii="Times New Roman" w:hAnsi="Times New Roman" w:cs="Times New Roman"/>
                                        <w:sz w:val="24"/>
                                        <w:szCs w:val="24"/>
                                      </w:rPr>
                                    </w:pPr>
                                  </w:p>
                                  <w:p w:rsidR="004D72D4" w:rsidRPr="00B55DEF" w:rsidRDefault="004D72D4" w:rsidP="007D51CE">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b/>
                                        <w:bCs/>
                                        <w:sz w:val="24"/>
                                        <w:szCs w:val="24"/>
                                        <w:lang w:eastAsia="tr-TR"/>
                                      </w:rPr>
                                      <w:t xml:space="preserve">Yatay </w:t>
                                    </w:r>
                                    <w:r w:rsidR="00CC1776" w:rsidRPr="00B55DEF">
                                      <w:rPr>
                                        <w:rFonts w:ascii="Times New Roman" w:eastAsia="Times New Roman" w:hAnsi="Times New Roman" w:cs="Times New Roman"/>
                                        <w:b/>
                                        <w:bCs/>
                                        <w:sz w:val="24"/>
                                        <w:szCs w:val="24"/>
                                        <w:lang w:eastAsia="tr-TR"/>
                                      </w:rPr>
                                      <w:t>G</w:t>
                                    </w:r>
                                    <w:r w:rsidRPr="00B55DEF">
                                      <w:rPr>
                                        <w:rFonts w:ascii="Times New Roman" w:eastAsia="Times New Roman" w:hAnsi="Times New Roman" w:cs="Times New Roman"/>
                                        <w:b/>
                                        <w:bCs/>
                                        <w:sz w:val="24"/>
                                        <w:szCs w:val="24"/>
                                        <w:lang w:eastAsia="tr-TR"/>
                                      </w:rPr>
                                      <w:t xml:space="preserve">eçiş </w:t>
                                    </w:r>
                                    <w:r w:rsidR="00CC1776" w:rsidRPr="00B55DEF">
                                      <w:rPr>
                                        <w:rFonts w:ascii="Times New Roman" w:eastAsia="Times New Roman" w:hAnsi="Times New Roman" w:cs="Times New Roman"/>
                                        <w:b/>
                                        <w:bCs/>
                                        <w:sz w:val="24"/>
                                        <w:szCs w:val="24"/>
                                        <w:lang w:eastAsia="tr-TR"/>
                                      </w:rPr>
                                      <w:t>Y</w:t>
                                    </w:r>
                                    <w:r w:rsidRPr="00B55DEF">
                                      <w:rPr>
                                        <w:rFonts w:ascii="Times New Roman" w:eastAsia="Times New Roman" w:hAnsi="Times New Roman" w:cs="Times New Roman"/>
                                        <w:b/>
                                        <w:bCs/>
                                        <w:sz w:val="24"/>
                                        <w:szCs w:val="24"/>
                                        <w:lang w:eastAsia="tr-TR"/>
                                      </w:rPr>
                                      <w:t xml:space="preserve">oluyla </w:t>
                                    </w:r>
                                    <w:r w:rsidR="00CC1776" w:rsidRPr="00B55DEF">
                                      <w:rPr>
                                        <w:rFonts w:ascii="Times New Roman" w:eastAsia="Times New Roman" w:hAnsi="Times New Roman" w:cs="Times New Roman"/>
                                        <w:b/>
                                        <w:bCs/>
                                        <w:sz w:val="24"/>
                                        <w:szCs w:val="24"/>
                                        <w:lang w:eastAsia="tr-TR"/>
                                      </w:rPr>
                                      <w:t>Ö</w:t>
                                    </w:r>
                                    <w:r w:rsidRPr="00B55DEF">
                                      <w:rPr>
                                        <w:rFonts w:ascii="Times New Roman" w:eastAsia="Times New Roman" w:hAnsi="Times New Roman" w:cs="Times New Roman"/>
                                        <w:b/>
                                        <w:bCs/>
                                        <w:sz w:val="24"/>
                                        <w:szCs w:val="24"/>
                                        <w:lang w:eastAsia="tr-TR"/>
                                      </w:rPr>
                                      <w:t xml:space="preserve">ğrenci </w:t>
                                    </w:r>
                                    <w:r w:rsidR="00CC1776" w:rsidRPr="00B55DEF">
                                      <w:rPr>
                                        <w:rFonts w:ascii="Times New Roman" w:eastAsia="Times New Roman" w:hAnsi="Times New Roman" w:cs="Times New Roman"/>
                                        <w:b/>
                                        <w:bCs/>
                                        <w:sz w:val="24"/>
                                        <w:szCs w:val="24"/>
                                        <w:lang w:eastAsia="tr-TR"/>
                                      </w:rPr>
                                      <w:t>K</w:t>
                                    </w:r>
                                    <w:r w:rsidRPr="00B55DEF">
                                      <w:rPr>
                                        <w:rFonts w:ascii="Times New Roman" w:eastAsia="Times New Roman" w:hAnsi="Times New Roman" w:cs="Times New Roman"/>
                                        <w:b/>
                                        <w:bCs/>
                                        <w:sz w:val="24"/>
                                        <w:szCs w:val="24"/>
                                        <w:lang w:eastAsia="tr-TR"/>
                                      </w:rPr>
                                      <w:t>abulü</w:t>
                                    </w:r>
                                  </w:p>
                                  <w:p w:rsidR="004D72D4" w:rsidRPr="00B55DEF" w:rsidRDefault="004D72D4" w:rsidP="007D51CE">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b/>
                                        <w:bCs/>
                                        <w:sz w:val="24"/>
                                        <w:szCs w:val="24"/>
                                        <w:lang w:eastAsia="tr-TR"/>
                                      </w:rPr>
                                      <w:t>MADDE 3</w:t>
                                    </w:r>
                                    <w:r w:rsidR="00171C5D" w:rsidRPr="00B55DEF">
                                      <w:rPr>
                                        <w:rFonts w:ascii="Times New Roman" w:eastAsia="Times New Roman" w:hAnsi="Times New Roman" w:cs="Times New Roman"/>
                                        <w:b/>
                                        <w:bCs/>
                                        <w:sz w:val="24"/>
                                        <w:szCs w:val="24"/>
                                        <w:lang w:eastAsia="tr-TR"/>
                                      </w:rPr>
                                      <w:t>7</w:t>
                                    </w:r>
                                    <w:r w:rsidRPr="00B55DEF">
                                      <w:rPr>
                                        <w:rFonts w:ascii="Times New Roman" w:eastAsia="Times New Roman" w:hAnsi="Times New Roman" w:cs="Times New Roman"/>
                                        <w:b/>
                                        <w:bCs/>
                                        <w:sz w:val="24"/>
                                        <w:szCs w:val="24"/>
                                        <w:lang w:eastAsia="tr-TR"/>
                                      </w:rPr>
                                      <w:t xml:space="preserve">– </w:t>
                                    </w:r>
                                    <w:r w:rsidRPr="00B55DEF">
                                      <w:rPr>
                                        <w:rFonts w:ascii="Times New Roman" w:eastAsia="Times New Roman" w:hAnsi="Times New Roman" w:cs="Times New Roman"/>
                                        <w:sz w:val="24"/>
                                        <w:szCs w:val="24"/>
                                        <w:lang w:eastAsia="tr-TR"/>
                                      </w:rPr>
                                      <w:t>(1) Üniversite içindeki başka bir enstitü anabilim dalında veya başka bir yükseköğretim kurumunun lisansüstü programında en az bir yarıyılı</w:t>
                                    </w:r>
                                    <w:r w:rsidR="00177FA6">
                                      <w:rPr>
                                        <w:rFonts w:ascii="Times New Roman" w:eastAsia="Times New Roman" w:hAnsi="Times New Roman" w:cs="Times New Roman"/>
                                        <w:sz w:val="24"/>
                                        <w:szCs w:val="24"/>
                                        <w:lang w:eastAsia="tr-TR"/>
                                      </w:rPr>
                                      <w:t xml:space="preserve">nı başarı ile </w:t>
                                    </w:r>
                                    <w:r w:rsidRPr="00B55DEF">
                                      <w:rPr>
                                        <w:rFonts w:ascii="Times New Roman" w:eastAsia="Times New Roman" w:hAnsi="Times New Roman" w:cs="Times New Roman"/>
                                        <w:sz w:val="24"/>
                                        <w:szCs w:val="24"/>
                                        <w:lang w:eastAsia="tr-TR"/>
                                      </w:rPr>
                                      <w:t>tamamlamış olan öğrenci, lisansüstü programlara yatay geçiş yoluyla kabul edilebilir. Yatay geçiş yoluyla kabul edilme koşulları</w:t>
                                    </w:r>
                                    <w:r w:rsidR="00986F6C" w:rsidRPr="00B55DEF">
                                      <w:rPr>
                                        <w:rFonts w:ascii="Times New Roman" w:eastAsia="Times New Roman" w:hAnsi="Times New Roman" w:cs="Times New Roman"/>
                                        <w:sz w:val="24"/>
                                        <w:szCs w:val="24"/>
                                        <w:lang w:eastAsia="tr-TR"/>
                                      </w:rPr>
                                      <w:t xml:space="preserve"> ilgili programa kayıt koşullarını karşılamak</w:t>
                                    </w:r>
                                    <w:r w:rsidR="004E6678" w:rsidRPr="00B55DEF">
                                      <w:rPr>
                                        <w:rFonts w:ascii="Times New Roman" w:eastAsia="Times New Roman" w:hAnsi="Times New Roman" w:cs="Times New Roman"/>
                                        <w:sz w:val="24"/>
                                        <w:szCs w:val="24"/>
                                        <w:lang w:eastAsia="tr-TR"/>
                                      </w:rPr>
                                      <w:t xml:space="preserve"> </w:t>
                                    </w:r>
                                    <w:r w:rsidR="00986F6C" w:rsidRPr="00B55DEF">
                                      <w:rPr>
                                        <w:rFonts w:ascii="Times New Roman" w:eastAsia="Times New Roman" w:hAnsi="Times New Roman" w:cs="Times New Roman"/>
                                        <w:sz w:val="24"/>
                                        <w:szCs w:val="24"/>
                                        <w:lang w:eastAsia="tr-TR"/>
                                      </w:rPr>
                                      <w:t>ve anabilim dalı onayı alınarak</w:t>
                                    </w:r>
                                    <w:r w:rsidRPr="00B55DEF">
                                      <w:rPr>
                                        <w:rFonts w:ascii="Times New Roman" w:eastAsia="Times New Roman" w:hAnsi="Times New Roman" w:cs="Times New Roman"/>
                                        <w:sz w:val="24"/>
                                        <w:szCs w:val="24"/>
                                        <w:lang w:eastAsia="tr-TR"/>
                                      </w:rPr>
                                      <w:t xml:space="preserve"> </w:t>
                                    </w:r>
                                    <w:r w:rsidR="00986F6C" w:rsidRPr="00B55DEF">
                                      <w:rPr>
                                        <w:rFonts w:ascii="Times New Roman" w:eastAsia="Times New Roman" w:hAnsi="Times New Roman" w:cs="Times New Roman"/>
                                        <w:sz w:val="24"/>
                                        <w:szCs w:val="24"/>
                                        <w:lang w:eastAsia="tr-TR"/>
                                      </w:rPr>
                                      <w:t>Enstitü Yönetim K</w:t>
                                    </w:r>
                                    <w:r w:rsidRPr="00B55DEF">
                                      <w:rPr>
                                        <w:rFonts w:ascii="Times New Roman" w:eastAsia="Times New Roman" w:hAnsi="Times New Roman" w:cs="Times New Roman"/>
                                        <w:sz w:val="24"/>
                                        <w:szCs w:val="24"/>
                                        <w:lang w:eastAsia="tr-TR"/>
                                      </w:rPr>
                                      <w:t>urulu tarafından belirlenir.</w:t>
                                    </w:r>
                                  </w:p>
                                  <w:p w:rsidR="00F23D52" w:rsidRPr="00B55DEF" w:rsidRDefault="004D72D4" w:rsidP="007D51CE">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(2) Yatay geçiş yoluyla kayıt yaptıran öğrencilere, anabilim dalının teklifi üzerine enstitü yönetim kurulunca uygun görülecek diğer enstitülerdeki öğrenimleri sırasında aldıkları d</w:t>
                                    </w:r>
                                    <w:r w:rsidR="00C40C03">
                                      <w:rPr>
                                        <w:rFonts w:ascii="Times New Roman" w:eastAsia="Times New Roman" w:hAnsi="Times New Roman" w:cs="Times New Roman"/>
                                        <w:sz w:val="24"/>
                                        <w:szCs w:val="24"/>
                                        <w:lang w:eastAsia="tr-TR"/>
                                      </w:rPr>
                                      <w:t xml:space="preserve">erslerden muafiyet verilebilir. </w:t>
                                    </w:r>
                                    <w:r w:rsidR="00F23D52" w:rsidRPr="00B55DEF">
                                      <w:rPr>
                                        <w:rFonts w:ascii="Times New Roman" w:eastAsia="Times New Roman" w:hAnsi="Times New Roman" w:cs="Times New Roman"/>
                                        <w:sz w:val="24"/>
                                        <w:szCs w:val="24"/>
                                        <w:lang w:eastAsia="tr-TR"/>
                                      </w:rPr>
                                      <w:t xml:space="preserve">Başvuru </w:t>
                                    </w:r>
                                    <w:r w:rsidR="00633B15" w:rsidRPr="00B55DEF">
                                      <w:rPr>
                                        <w:rFonts w:ascii="Times New Roman" w:eastAsia="Times New Roman" w:hAnsi="Times New Roman" w:cs="Times New Roman"/>
                                        <w:sz w:val="24"/>
                                        <w:szCs w:val="24"/>
                                        <w:lang w:eastAsia="tr-TR"/>
                                      </w:rPr>
                                      <w:t>a</w:t>
                                    </w:r>
                                    <w:r w:rsidR="00E0601A" w:rsidRPr="00B55DEF">
                                      <w:rPr>
                                        <w:rFonts w:ascii="Times New Roman" w:eastAsia="Times New Roman" w:hAnsi="Times New Roman" w:cs="Times New Roman"/>
                                        <w:sz w:val="24"/>
                                        <w:szCs w:val="24"/>
                                        <w:lang w:eastAsia="tr-TR"/>
                                      </w:rPr>
                                      <w:t>kademik yılbaşı</w:t>
                                    </w:r>
                                    <w:r w:rsidR="003025ED">
                                      <w:rPr>
                                        <w:rFonts w:ascii="Times New Roman" w:eastAsia="Times New Roman" w:hAnsi="Times New Roman" w:cs="Times New Roman"/>
                                        <w:sz w:val="24"/>
                                        <w:szCs w:val="24"/>
                                        <w:lang w:eastAsia="tr-TR"/>
                                      </w:rPr>
                                      <w:t>nda</w:t>
                                    </w:r>
                                    <w:r w:rsidR="00171C5D" w:rsidRPr="00B55DEF">
                                      <w:rPr>
                                        <w:rFonts w:ascii="Times New Roman" w:eastAsia="Times New Roman" w:hAnsi="Times New Roman" w:cs="Times New Roman"/>
                                        <w:sz w:val="24"/>
                                        <w:szCs w:val="24"/>
                                        <w:lang w:eastAsia="tr-TR"/>
                                      </w:rPr>
                                      <w:t xml:space="preserve"> (</w:t>
                                    </w:r>
                                    <w:r w:rsidR="00F23D52" w:rsidRPr="00B55DEF">
                                      <w:rPr>
                                        <w:rFonts w:ascii="Times New Roman" w:eastAsia="Times New Roman" w:hAnsi="Times New Roman" w:cs="Times New Roman"/>
                                        <w:sz w:val="24"/>
                                        <w:szCs w:val="24"/>
                                        <w:lang w:eastAsia="tr-TR"/>
                                      </w:rPr>
                                      <w:t>ders kayıt sürecinde) kabul edilir.</w:t>
                                    </w:r>
                                  </w:p>
                                  <w:p w:rsidR="0080419B" w:rsidRPr="00B55DEF" w:rsidRDefault="0080419B" w:rsidP="00C41F23">
                                    <w:pPr>
                                      <w:spacing w:after="0" w:line="240" w:lineRule="auto"/>
                                      <w:ind w:firstLine="567"/>
                                      <w:jc w:val="both"/>
                                      <w:rPr>
                                        <w:rFonts w:ascii="Times New Roman" w:eastAsia="Times New Roman" w:hAnsi="Times New Roman" w:cs="Times New Roman"/>
                                        <w:sz w:val="24"/>
                                        <w:szCs w:val="24"/>
                                        <w:lang w:eastAsia="tr-TR"/>
                                      </w:rPr>
                                    </w:pPr>
                                  </w:p>
                                  <w:p w:rsidR="004D72D4" w:rsidRPr="00B55DEF" w:rsidRDefault="004D72D4" w:rsidP="007D51CE">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b/>
                                        <w:bCs/>
                                        <w:sz w:val="24"/>
                                        <w:szCs w:val="24"/>
                                        <w:lang w:eastAsia="tr-TR"/>
                                      </w:rPr>
                                      <w:t xml:space="preserve">Lisansüstü </w:t>
                                    </w:r>
                                    <w:r w:rsidR="00CC1776" w:rsidRPr="00B55DEF">
                                      <w:rPr>
                                        <w:rFonts w:ascii="Times New Roman" w:eastAsia="Times New Roman" w:hAnsi="Times New Roman" w:cs="Times New Roman"/>
                                        <w:b/>
                                        <w:bCs/>
                                        <w:sz w:val="24"/>
                                        <w:szCs w:val="24"/>
                                        <w:lang w:eastAsia="tr-TR"/>
                                      </w:rPr>
                                      <w:t>P</w:t>
                                    </w:r>
                                    <w:r w:rsidRPr="00B55DEF">
                                      <w:rPr>
                                        <w:rFonts w:ascii="Times New Roman" w:eastAsia="Times New Roman" w:hAnsi="Times New Roman" w:cs="Times New Roman"/>
                                        <w:b/>
                                        <w:bCs/>
                                        <w:sz w:val="24"/>
                                        <w:szCs w:val="24"/>
                                        <w:lang w:eastAsia="tr-TR"/>
                                      </w:rPr>
                                      <w:t xml:space="preserve">rogramlara </w:t>
                                    </w:r>
                                    <w:r w:rsidR="00CC1776" w:rsidRPr="00B55DEF">
                                      <w:rPr>
                                        <w:rFonts w:ascii="Times New Roman" w:eastAsia="Times New Roman" w:hAnsi="Times New Roman" w:cs="Times New Roman"/>
                                        <w:b/>
                                        <w:bCs/>
                                        <w:sz w:val="24"/>
                                        <w:szCs w:val="24"/>
                                        <w:lang w:eastAsia="tr-TR"/>
                                      </w:rPr>
                                      <w:t>K</w:t>
                                    </w:r>
                                    <w:r w:rsidRPr="00B55DEF">
                                      <w:rPr>
                                        <w:rFonts w:ascii="Times New Roman" w:eastAsia="Times New Roman" w:hAnsi="Times New Roman" w:cs="Times New Roman"/>
                                        <w:b/>
                                        <w:bCs/>
                                        <w:sz w:val="24"/>
                                        <w:szCs w:val="24"/>
                                        <w:lang w:eastAsia="tr-TR"/>
                                      </w:rPr>
                                      <w:t>ayıt</w:t>
                                    </w:r>
                                  </w:p>
                                  <w:p w:rsidR="004D72D4" w:rsidRPr="00B55DEF" w:rsidRDefault="004D72D4" w:rsidP="007D51CE">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b/>
                                        <w:bCs/>
                                        <w:sz w:val="24"/>
                                        <w:szCs w:val="24"/>
                                        <w:lang w:eastAsia="tr-TR"/>
                                      </w:rPr>
                                      <w:t>MADDE 3</w:t>
                                    </w:r>
                                    <w:r w:rsidR="00A06984" w:rsidRPr="00B55DEF">
                                      <w:rPr>
                                        <w:rFonts w:ascii="Times New Roman" w:eastAsia="Times New Roman" w:hAnsi="Times New Roman" w:cs="Times New Roman"/>
                                        <w:b/>
                                        <w:bCs/>
                                        <w:sz w:val="24"/>
                                        <w:szCs w:val="24"/>
                                        <w:lang w:eastAsia="tr-TR"/>
                                      </w:rPr>
                                      <w:t>8</w:t>
                                    </w:r>
                                    <w:r w:rsidRPr="00B55DEF">
                                      <w:rPr>
                                        <w:rFonts w:ascii="Times New Roman" w:eastAsia="Times New Roman" w:hAnsi="Times New Roman" w:cs="Times New Roman"/>
                                        <w:b/>
                                        <w:bCs/>
                                        <w:sz w:val="24"/>
                                        <w:szCs w:val="24"/>
                                        <w:lang w:eastAsia="tr-TR"/>
                                      </w:rPr>
                                      <w:t xml:space="preserve"> – </w:t>
                                    </w:r>
                                    <w:r w:rsidR="00E200A8" w:rsidRPr="00B55DEF">
                                      <w:rPr>
                                        <w:rFonts w:ascii="Times New Roman" w:eastAsia="Times New Roman" w:hAnsi="Times New Roman" w:cs="Times New Roman"/>
                                        <w:sz w:val="24"/>
                                        <w:szCs w:val="24"/>
                                        <w:lang w:eastAsia="tr-TR"/>
                                      </w:rPr>
                                      <w:t>(1) Yüksek lisans veya</w:t>
                                    </w:r>
                                    <w:r w:rsidRPr="00B55DEF">
                                      <w:rPr>
                                        <w:rFonts w:ascii="Times New Roman" w:eastAsia="Times New Roman" w:hAnsi="Times New Roman" w:cs="Times New Roman"/>
                                        <w:sz w:val="24"/>
                                        <w:szCs w:val="24"/>
                                        <w:lang w:eastAsia="tr-TR"/>
                                      </w:rPr>
                                      <w:t xml:space="preserve"> doktora programlarına kayıt hakkı kazanan asil ve yedek adayların listesi enstitü yönetim kurulu kararı ile kesinleşir ve müdürlük tarafından ilan edilir. Adayların kayıtları, enstitü yönetim kurulunca akademik takvim dikkate </w:t>
                                    </w:r>
                                    <w:r w:rsidRPr="00B55DEF">
                                      <w:rPr>
                                        <w:rFonts w:ascii="Times New Roman" w:eastAsia="Times New Roman" w:hAnsi="Times New Roman" w:cs="Times New Roman"/>
                                        <w:sz w:val="24"/>
                                        <w:szCs w:val="24"/>
                                        <w:lang w:eastAsia="tr-TR"/>
                                      </w:rPr>
                                      <w:lastRenderedPageBreak/>
                                      <w:t>alınarak belirlenen günlerde istenen belgelerin teslimi ile yapılır. Kayıt için istenen belgelerin aslı veya enstitü tarafından onaylı örneği kabul edilir. Askerlik durumuna ilişkin olarak adayın</w:t>
                                    </w:r>
                                    <w:r w:rsidR="00D4066D" w:rsidRPr="00B55DEF">
                                      <w:rPr>
                                        <w:rFonts w:ascii="Times New Roman" w:eastAsia="Times New Roman" w:hAnsi="Times New Roman" w:cs="Times New Roman"/>
                                        <w:sz w:val="24"/>
                                        <w:szCs w:val="24"/>
                                        <w:lang w:eastAsia="tr-TR"/>
                                      </w:rPr>
                                      <w:t xml:space="preserve"> </w:t>
                                    </w:r>
                                    <w:r w:rsidRPr="00B55DEF">
                                      <w:rPr>
                                        <w:rFonts w:ascii="Times New Roman" w:eastAsia="Times New Roman" w:hAnsi="Times New Roman" w:cs="Times New Roman"/>
                                        <w:sz w:val="24"/>
                                        <w:szCs w:val="24"/>
                                        <w:lang w:eastAsia="tr-TR"/>
                                      </w:rPr>
                                      <w:t>beyanına dayanılarak işlem yapılır. Adayların kayıtlarını belirlenen süresi içinde yaptırmaları gerekir.</w:t>
                                    </w:r>
                                  </w:p>
                                  <w:p w:rsidR="00D4066D" w:rsidRDefault="00D4066D" w:rsidP="00C41F23">
                                    <w:pPr>
                                      <w:spacing w:after="0" w:line="240" w:lineRule="auto"/>
                                      <w:ind w:firstLine="567"/>
                                      <w:jc w:val="both"/>
                                      <w:rPr>
                                        <w:rFonts w:ascii="Times New Roman" w:eastAsia="Times New Roman" w:hAnsi="Times New Roman" w:cs="Times New Roman"/>
                                        <w:b/>
                                        <w:bCs/>
                                        <w:sz w:val="24"/>
                                        <w:szCs w:val="24"/>
                                        <w:lang w:eastAsia="tr-TR"/>
                                      </w:rPr>
                                    </w:pPr>
                                  </w:p>
                                  <w:p w:rsidR="008B724D" w:rsidRPr="00B55DEF" w:rsidRDefault="008B724D" w:rsidP="00C41F23">
                                    <w:pPr>
                                      <w:spacing w:after="0" w:line="240" w:lineRule="auto"/>
                                      <w:ind w:firstLine="567"/>
                                      <w:jc w:val="both"/>
                                      <w:rPr>
                                        <w:rFonts w:ascii="Times New Roman" w:eastAsia="Times New Roman" w:hAnsi="Times New Roman" w:cs="Times New Roman"/>
                                        <w:b/>
                                        <w:bCs/>
                                        <w:sz w:val="24"/>
                                        <w:szCs w:val="24"/>
                                        <w:lang w:eastAsia="tr-TR"/>
                                      </w:rPr>
                                    </w:pPr>
                                  </w:p>
                                  <w:p w:rsidR="004D72D4" w:rsidRPr="00B55DEF" w:rsidRDefault="00CC1776" w:rsidP="007D51CE">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b/>
                                        <w:bCs/>
                                        <w:sz w:val="24"/>
                                        <w:szCs w:val="24"/>
                                        <w:lang w:eastAsia="tr-TR"/>
                                      </w:rPr>
                                      <w:t>Hazırlık S</w:t>
                                    </w:r>
                                    <w:r w:rsidR="004D72D4" w:rsidRPr="00B55DEF">
                                      <w:rPr>
                                        <w:rFonts w:ascii="Times New Roman" w:eastAsia="Times New Roman" w:hAnsi="Times New Roman" w:cs="Times New Roman"/>
                                        <w:b/>
                                        <w:bCs/>
                                        <w:sz w:val="24"/>
                                        <w:szCs w:val="24"/>
                                        <w:lang w:eastAsia="tr-TR"/>
                                      </w:rPr>
                                      <w:t>ınıfı</w:t>
                                    </w:r>
                                  </w:p>
                                  <w:p w:rsidR="004D72D4" w:rsidRPr="00B55DEF" w:rsidRDefault="004D72D4" w:rsidP="007D51CE">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b/>
                                        <w:bCs/>
                                        <w:sz w:val="24"/>
                                        <w:szCs w:val="24"/>
                                        <w:lang w:eastAsia="tr-TR"/>
                                      </w:rPr>
                                      <w:t xml:space="preserve">MADDE </w:t>
                                    </w:r>
                                    <w:r w:rsidR="00A06984" w:rsidRPr="00B55DEF">
                                      <w:rPr>
                                        <w:rFonts w:ascii="Times New Roman" w:eastAsia="Times New Roman" w:hAnsi="Times New Roman" w:cs="Times New Roman"/>
                                        <w:b/>
                                        <w:bCs/>
                                        <w:sz w:val="24"/>
                                        <w:szCs w:val="24"/>
                                        <w:lang w:eastAsia="tr-TR"/>
                                      </w:rPr>
                                      <w:t>39</w:t>
                                    </w:r>
                                    <w:r w:rsidRPr="00B55DEF">
                                      <w:rPr>
                                        <w:rFonts w:ascii="Times New Roman" w:eastAsia="Times New Roman" w:hAnsi="Times New Roman" w:cs="Times New Roman"/>
                                        <w:b/>
                                        <w:bCs/>
                                        <w:sz w:val="24"/>
                                        <w:szCs w:val="24"/>
                                        <w:lang w:eastAsia="tr-TR"/>
                                      </w:rPr>
                                      <w:t xml:space="preserve"> –</w:t>
                                    </w:r>
                                    <w:r w:rsidRPr="00B55DEF">
                                      <w:rPr>
                                        <w:rFonts w:ascii="Times New Roman" w:eastAsia="Times New Roman" w:hAnsi="Times New Roman" w:cs="Times New Roman"/>
                                        <w:sz w:val="24"/>
                                        <w:szCs w:val="24"/>
                                        <w:lang w:eastAsia="tr-TR"/>
                                      </w:rPr>
                                      <w:t xml:space="preserve"> (1) Kısmen veya tamamen yabancı dille eğitim yapılan yüksek lisans programlarında programın dilinden;</w:t>
                                    </w:r>
                                  </w:p>
                                  <w:p w:rsidR="004D72D4" w:rsidRPr="00B55DEF" w:rsidRDefault="004D72D4" w:rsidP="007D51CE">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a) Dokuz Eylül Üniversitesi ilgili mevzuatı uyarınca kısmen veya tamamen yabancı dille eğitim yapılan programlarda hazırlık sınıfından muafiyet için gerekli asgari yeterlik puanını,</w:t>
                                    </w:r>
                                  </w:p>
                                  <w:p w:rsidR="00171BAA" w:rsidRPr="00B55DEF" w:rsidRDefault="004D72D4" w:rsidP="007D51CE">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b) YÖK tarafından kabul edilen merkezî yabancı dil sınavlarından veya eşdeğerliği kabul edilen uluslararası yabancı dil sınavlarından (a) bendinde belirtilen puan muadili bir puanı,</w:t>
                                    </w:r>
                                    <w:r w:rsidR="00171BAA" w:rsidRPr="00B55DEF">
                                      <w:rPr>
                                        <w:rFonts w:ascii="Times New Roman" w:eastAsia="Times New Roman" w:hAnsi="Times New Roman" w:cs="Times New Roman"/>
                                        <w:sz w:val="24"/>
                                        <w:szCs w:val="24"/>
                                        <w:lang w:eastAsia="tr-TR"/>
                                      </w:rPr>
                                      <w:t xml:space="preserve"> </w:t>
                                    </w:r>
                                    <w:r w:rsidRPr="00B55DEF">
                                      <w:rPr>
                                        <w:rFonts w:ascii="Times New Roman" w:eastAsia="Times New Roman" w:hAnsi="Times New Roman" w:cs="Times New Roman"/>
                                        <w:sz w:val="24"/>
                                        <w:szCs w:val="24"/>
                                        <w:lang w:eastAsia="tr-TR"/>
                                      </w:rPr>
                                      <w:t>sağlayanlar hazırlık sınıfından muaf tutulur.</w:t>
                                    </w:r>
                                  </w:p>
                                  <w:p w:rsidR="004D72D4" w:rsidRPr="00B55DEF" w:rsidRDefault="004D72D4" w:rsidP="007D51CE">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(2) Birinci fıkrada belirtilen muafiyet koşulunu sağlayamayan öğrenciler zorunlu hazırlık sınıfına alınır ve bu öğrenciler için hazırlık sınıfına ilişkin mevzuat hükümleri uygulanır.</w:t>
                                    </w:r>
                                  </w:p>
                                  <w:p w:rsidR="00707425" w:rsidRPr="00B55DEF" w:rsidRDefault="00707425" w:rsidP="00C41F23">
                                    <w:pPr>
                                      <w:spacing w:after="0" w:line="240" w:lineRule="auto"/>
                                      <w:jc w:val="both"/>
                                      <w:rPr>
                                        <w:rFonts w:ascii="Times New Roman" w:eastAsia="Times New Roman" w:hAnsi="Times New Roman" w:cs="Times New Roman"/>
                                        <w:b/>
                                        <w:bCs/>
                                        <w:sz w:val="24"/>
                                        <w:szCs w:val="24"/>
                                        <w:lang w:eastAsia="tr-TR"/>
                                      </w:rPr>
                                    </w:pPr>
                                  </w:p>
                                  <w:p w:rsidR="004D72D4" w:rsidRPr="00B55DEF" w:rsidRDefault="004D72D4" w:rsidP="007D51CE">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b/>
                                        <w:bCs/>
                                        <w:sz w:val="24"/>
                                        <w:szCs w:val="24"/>
                                        <w:lang w:eastAsia="tr-TR"/>
                                      </w:rPr>
                                      <w:t xml:space="preserve">Öğretim </w:t>
                                    </w:r>
                                    <w:r w:rsidR="00CC1776" w:rsidRPr="00B55DEF">
                                      <w:rPr>
                                        <w:rFonts w:ascii="Times New Roman" w:eastAsia="Times New Roman" w:hAnsi="Times New Roman" w:cs="Times New Roman"/>
                                        <w:b/>
                                        <w:bCs/>
                                        <w:sz w:val="24"/>
                                        <w:szCs w:val="24"/>
                                        <w:lang w:eastAsia="tr-TR"/>
                                      </w:rPr>
                                      <w:t>P</w:t>
                                    </w:r>
                                    <w:r w:rsidRPr="00B55DEF">
                                      <w:rPr>
                                        <w:rFonts w:ascii="Times New Roman" w:eastAsia="Times New Roman" w:hAnsi="Times New Roman" w:cs="Times New Roman"/>
                                        <w:b/>
                                        <w:bCs/>
                                        <w:sz w:val="24"/>
                                        <w:szCs w:val="24"/>
                                        <w:lang w:eastAsia="tr-TR"/>
                                      </w:rPr>
                                      <w:t>lanları</w:t>
                                    </w:r>
                                  </w:p>
                                  <w:p w:rsidR="004D72D4" w:rsidRPr="00B55DEF" w:rsidRDefault="00A06984" w:rsidP="007D51CE">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b/>
                                        <w:bCs/>
                                        <w:sz w:val="24"/>
                                        <w:szCs w:val="24"/>
                                        <w:lang w:eastAsia="tr-TR"/>
                                      </w:rPr>
                                      <w:t>MADDE 40</w:t>
                                    </w:r>
                                    <w:r w:rsidR="004D72D4" w:rsidRPr="00B55DEF">
                                      <w:rPr>
                                        <w:rFonts w:ascii="Times New Roman" w:eastAsia="Times New Roman" w:hAnsi="Times New Roman" w:cs="Times New Roman"/>
                                        <w:b/>
                                        <w:bCs/>
                                        <w:sz w:val="24"/>
                                        <w:szCs w:val="24"/>
                                        <w:lang w:eastAsia="tr-TR"/>
                                      </w:rPr>
                                      <w:t xml:space="preserve"> –</w:t>
                                    </w:r>
                                    <w:r w:rsidR="002E6C6D" w:rsidRPr="00B55DEF">
                                      <w:rPr>
                                        <w:rFonts w:ascii="Times New Roman" w:eastAsia="Times New Roman" w:hAnsi="Times New Roman" w:cs="Times New Roman"/>
                                        <w:sz w:val="24"/>
                                        <w:szCs w:val="24"/>
                                        <w:lang w:eastAsia="tr-TR"/>
                                      </w:rPr>
                                      <w:t xml:space="preserve"> (1) Enstitü anabilim</w:t>
                                    </w:r>
                                    <w:r w:rsidR="004D72D4" w:rsidRPr="00B55DEF">
                                      <w:rPr>
                                        <w:rFonts w:ascii="Times New Roman" w:eastAsia="Times New Roman" w:hAnsi="Times New Roman" w:cs="Times New Roman"/>
                                        <w:sz w:val="24"/>
                                        <w:szCs w:val="24"/>
                                        <w:lang w:eastAsia="tr-TR"/>
                                      </w:rPr>
                                      <w:t xml:space="preserve"> dallarındaki lisansüstü öğretim planları, lisansüstü programdan mezun olunabilmesi için alınması gereken zorunlu/seçmeli dersler, tez, seminer ve benzeri çalışmaları ile kredi toplamlarıdır. Öğretim planları yılda bir kez olmak üzere enstitü kurulunda görüşülerek onaylanır. Onaylanan öğretim planları </w:t>
                                    </w:r>
                                    <w:r w:rsidR="006F24AA">
                                      <w:rPr>
                                        <w:rFonts w:ascii="Times New Roman" w:eastAsia="Times New Roman" w:hAnsi="Times New Roman" w:cs="Times New Roman"/>
                                        <w:sz w:val="24"/>
                                        <w:szCs w:val="24"/>
                                        <w:lang w:eastAsia="tr-TR"/>
                                      </w:rPr>
                                      <w:t>Senatoda görüşülmek üzere Rektörlüğe gönderilir.</w:t>
                                    </w:r>
                                  </w:p>
                                  <w:p w:rsidR="004D72D4" w:rsidRPr="00B55DEF" w:rsidRDefault="004D72D4" w:rsidP="007D51CE">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(2) Bir yarıyılda hangi lisansüstü derslerin açılacağı ve bu derslerin hangi öğretim üyeleri tarafından verileceği, ilgili enstitü anabilim dalları başkanlarının önerileri üzerine enstitü yönetim kurulu tarafından belirlenir.</w:t>
                                    </w:r>
                                  </w:p>
                                  <w:p w:rsidR="004D72D4" w:rsidRPr="00B55DEF" w:rsidRDefault="004D72D4" w:rsidP="007D51CE">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(3) Bilimsel araştırma teknikleri ile araştırma ve yayın etiği konularını içeren en az bir dersin lisansüstü eğitim sırasında verilmesi zorunludur.</w:t>
                                    </w:r>
                                  </w:p>
                                  <w:p w:rsidR="00D4066D" w:rsidRPr="00B55DEF" w:rsidRDefault="00D4066D" w:rsidP="00C41F23">
                                    <w:pPr>
                                      <w:spacing w:after="0" w:line="240" w:lineRule="auto"/>
                                      <w:jc w:val="both"/>
                                      <w:rPr>
                                        <w:rFonts w:ascii="Times New Roman" w:eastAsia="Times New Roman" w:hAnsi="Times New Roman" w:cs="Times New Roman"/>
                                        <w:sz w:val="24"/>
                                        <w:szCs w:val="24"/>
                                        <w:lang w:eastAsia="tr-TR"/>
                                      </w:rPr>
                                    </w:pPr>
                                  </w:p>
                                  <w:p w:rsidR="004D72D4" w:rsidRPr="00B55DEF" w:rsidRDefault="00CC1776" w:rsidP="007D51CE">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b/>
                                        <w:bCs/>
                                        <w:sz w:val="24"/>
                                        <w:szCs w:val="24"/>
                                        <w:lang w:eastAsia="tr-TR"/>
                                      </w:rPr>
                                      <w:t>Ders A</w:t>
                                    </w:r>
                                    <w:r w:rsidR="004D72D4" w:rsidRPr="00B55DEF">
                                      <w:rPr>
                                        <w:rFonts w:ascii="Times New Roman" w:eastAsia="Times New Roman" w:hAnsi="Times New Roman" w:cs="Times New Roman"/>
                                        <w:b/>
                                        <w:bCs/>
                                        <w:sz w:val="24"/>
                                        <w:szCs w:val="24"/>
                                        <w:lang w:eastAsia="tr-TR"/>
                                      </w:rPr>
                                      <w:t xml:space="preserve">lma, </w:t>
                                    </w:r>
                                    <w:r w:rsidRPr="00B55DEF">
                                      <w:rPr>
                                        <w:rFonts w:ascii="Times New Roman" w:eastAsia="Times New Roman" w:hAnsi="Times New Roman" w:cs="Times New Roman"/>
                                        <w:b/>
                                        <w:bCs/>
                                        <w:sz w:val="24"/>
                                        <w:szCs w:val="24"/>
                                        <w:lang w:eastAsia="tr-TR"/>
                                      </w:rPr>
                                      <w:t>E</w:t>
                                    </w:r>
                                    <w:r w:rsidR="004D72D4" w:rsidRPr="00B55DEF">
                                      <w:rPr>
                                        <w:rFonts w:ascii="Times New Roman" w:eastAsia="Times New Roman" w:hAnsi="Times New Roman" w:cs="Times New Roman"/>
                                        <w:b/>
                                        <w:bCs/>
                                        <w:sz w:val="24"/>
                                        <w:szCs w:val="24"/>
                                        <w:lang w:eastAsia="tr-TR"/>
                                      </w:rPr>
                                      <w:t xml:space="preserve">kleme ve </w:t>
                                    </w:r>
                                    <w:r w:rsidRPr="00B55DEF">
                                      <w:rPr>
                                        <w:rFonts w:ascii="Times New Roman" w:eastAsia="Times New Roman" w:hAnsi="Times New Roman" w:cs="Times New Roman"/>
                                        <w:b/>
                                        <w:bCs/>
                                        <w:sz w:val="24"/>
                                        <w:szCs w:val="24"/>
                                        <w:lang w:eastAsia="tr-TR"/>
                                      </w:rPr>
                                      <w:t>B</w:t>
                                    </w:r>
                                    <w:r w:rsidR="004D72D4" w:rsidRPr="00B55DEF">
                                      <w:rPr>
                                        <w:rFonts w:ascii="Times New Roman" w:eastAsia="Times New Roman" w:hAnsi="Times New Roman" w:cs="Times New Roman"/>
                                        <w:b/>
                                        <w:bCs/>
                                        <w:sz w:val="24"/>
                                        <w:szCs w:val="24"/>
                                        <w:lang w:eastAsia="tr-TR"/>
                                      </w:rPr>
                                      <w:t>ırakma</w:t>
                                    </w:r>
                                  </w:p>
                                  <w:p w:rsidR="004D72D4" w:rsidRPr="00B55DEF" w:rsidRDefault="004D72D4" w:rsidP="007D51CE">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b/>
                                        <w:bCs/>
                                        <w:sz w:val="24"/>
                                        <w:szCs w:val="24"/>
                                        <w:lang w:eastAsia="tr-TR"/>
                                      </w:rPr>
                                      <w:t xml:space="preserve">MADDE </w:t>
                                    </w:r>
                                    <w:r w:rsidR="00A06984" w:rsidRPr="00B55DEF">
                                      <w:rPr>
                                        <w:rFonts w:ascii="Times New Roman" w:eastAsia="Times New Roman" w:hAnsi="Times New Roman" w:cs="Times New Roman"/>
                                        <w:b/>
                                        <w:bCs/>
                                        <w:sz w:val="24"/>
                                        <w:szCs w:val="24"/>
                                        <w:lang w:eastAsia="tr-TR"/>
                                      </w:rPr>
                                      <w:t>41</w:t>
                                    </w:r>
                                    <w:r w:rsidRPr="00B55DEF">
                                      <w:rPr>
                                        <w:rFonts w:ascii="Times New Roman" w:eastAsia="Times New Roman" w:hAnsi="Times New Roman" w:cs="Times New Roman"/>
                                        <w:b/>
                                        <w:bCs/>
                                        <w:sz w:val="24"/>
                                        <w:szCs w:val="24"/>
                                        <w:lang w:eastAsia="tr-TR"/>
                                      </w:rPr>
                                      <w:t>–</w:t>
                                    </w:r>
                                    <w:r w:rsidRPr="00B55DEF">
                                      <w:rPr>
                                        <w:rFonts w:ascii="Times New Roman" w:eastAsia="Times New Roman" w:hAnsi="Times New Roman" w:cs="Times New Roman"/>
                                        <w:sz w:val="24"/>
                                        <w:szCs w:val="24"/>
                                        <w:lang w:eastAsia="tr-TR"/>
                                      </w:rPr>
                                      <w:t xml:space="preserve"> (1) Enstitü kurulu tarafından onaylanan dersler içinden hangilerinin öğrencilerin ders programlarında yer alacağına, öğrenci ile birlikte öğrencinin danışmanı karar verir. Danışmanlık görevi</w:t>
                                    </w:r>
                                    <w:r w:rsidR="00F37C96" w:rsidRPr="00B55DEF">
                                      <w:rPr>
                                        <w:rFonts w:ascii="Times New Roman" w:eastAsia="Times New Roman" w:hAnsi="Times New Roman" w:cs="Times New Roman"/>
                                        <w:sz w:val="24"/>
                                        <w:szCs w:val="24"/>
                                        <w:lang w:eastAsia="tr-TR"/>
                                      </w:rPr>
                                      <w:t xml:space="preserve"> tez danışmanı atanıncaya kadar</w:t>
                                    </w:r>
                                    <w:r w:rsidRPr="00B55DEF">
                                      <w:rPr>
                                        <w:rFonts w:ascii="Times New Roman" w:eastAsia="Times New Roman" w:hAnsi="Times New Roman" w:cs="Times New Roman"/>
                                        <w:sz w:val="24"/>
                                        <w:szCs w:val="24"/>
                                        <w:lang w:eastAsia="tr-TR"/>
                                      </w:rPr>
                                      <w:t xml:space="preserve"> enstitü anabilim dalı başkanı tarafından yapılır.</w:t>
                                    </w:r>
                                  </w:p>
                                  <w:p w:rsidR="00D4066D" w:rsidRDefault="004D72D4" w:rsidP="007D51CE">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(2) Öğrenciler dersler başladıktan sonra, en geç on beş gün içinde danışmanının uygun görüşünü almak şartıyla, o yarıyılın eğitim ve öğretim programında mevcut olan başka dersleri programlarına ekleyebilirler veya devam etmekte olduğu dersleri bırakabilirler. Öğrenciler aldıkları her dersi başarmak zorundadırlar. Öğrencinin aldığı derslerden hangilerinin o dönem alınması gereken zorunlu dersler olduğu ders kayıt formunda danışmanınca belirtilir.</w:t>
                                    </w:r>
                                  </w:p>
                                  <w:p w:rsidR="008B724D" w:rsidRPr="00B55DEF" w:rsidRDefault="008B724D" w:rsidP="007D51CE">
                                    <w:pPr>
                                      <w:spacing w:after="0" w:line="240" w:lineRule="auto"/>
                                      <w:ind w:firstLine="828"/>
                                      <w:jc w:val="both"/>
                                      <w:rPr>
                                        <w:rFonts w:ascii="Times New Roman" w:eastAsia="Times New Roman" w:hAnsi="Times New Roman" w:cs="Times New Roman"/>
                                        <w:sz w:val="24"/>
                                        <w:szCs w:val="24"/>
                                        <w:lang w:eastAsia="tr-TR"/>
                                      </w:rPr>
                                    </w:pPr>
                                  </w:p>
                                  <w:p w:rsidR="004D72D4" w:rsidRPr="00B55DEF" w:rsidRDefault="004D72D4" w:rsidP="007D51CE">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b/>
                                        <w:bCs/>
                                        <w:sz w:val="24"/>
                                        <w:szCs w:val="24"/>
                                        <w:lang w:eastAsia="tr-TR"/>
                                      </w:rPr>
                                      <w:t xml:space="preserve">Devam, </w:t>
                                    </w:r>
                                    <w:r w:rsidR="00CC1776" w:rsidRPr="00B55DEF">
                                      <w:rPr>
                                        <w:rFonts w:ascii="Times New Roman" w:eastAsia="Times New Roman" w:hAnsi="Times New Roman" w:cs="Times New Roman"/>
                                        <w:b/>
                                        <w:bCs/>
                                        <w:sz w:val="24"/>
                                        <w:szCs w:val="24"/>
                                        <w:lang w:eastAsia="tr-TR"/>
                                      </w:rPr>
                                      <w:t>D</w:t>
                                    </w:r>
                                    <w:r w:rsidRPr="00B55DEF">
                                      <w:rPr>
                                        <w:rFonts w:ascii="Times New Roman" w:eastAsia="Times New Roman" w:hAnsi="Times New Roman" w:cs="Times New Roman"/>
                                        <w:b/>
                                        <w:bCs/>
                                        <w:sz w:val="24"/>
                                        <w:szCs w:val="24"/>
                                        <w:lang w:eastAsia="tr-TR"/>
                                      </w:rPr>
                                      <w:t xml:space="preserve">eğerlendirme ve </w:t>
                                    </w:r>
                                    <w:r w:rsidR="00CC1776" w:rsidRPr="00B55DEF">
                                      <w:rPr>
                                        <w:rFonts w:ascii="Times New Roman" w:eastAsia="Times New Roman" w:hAnsi="Times New Roman" w:cs="Times New Roman"/>
                                        <w:b/>
                                        <w:bCs/>
                                        <w:sz w:val="24"/>
                                        <w:szCs w:val="24"/>
                                        <w:lang w:eastAsia="tr-TR"/>
                                      </w:rPr>
                                      <w:t>D</w:t>
                                    </w:r>
                                    <w:r w:rsidRPr="00B55DEF">
                                      <w:rPr>
                                        <w:rFonts w:ascii="Times New Roman" w:eastAsia="Times New Roman" w:hAnsi="Times New Roman" w:cs="Times New Roman"/>
                                        <w:b/>
                                        <w:bCs/>
                                        <w:sz w:val="24"/>
                                        <w:szCs w:val="24"/>
                                        <w:lang w:eastAsia="tr-TR"/>
                                      </w:rPr>
                                      <w:t xml:space="preserve">ers </w:t>
                                    </w:r>
                                    <w:r w:rsidR="00CC1776" w:rsidRPr="00B55DEF">
                                      <w:rPr>
                                        <w:rFonts w:ascii="Times New Roman" w:eastAsia="Times New Roman" w:hAnsi="Times New Roman" w:cs="Times New Roman"/>
                                        <w:b/>
                                        <w:bCs/>
                                        <w:sz w:val="24"/>
                                        <w:szCs w:val="24"/>
                                        <w:lang w:eastAsia="tr-TR"/>
                                      </w:rPr>
                                      <w:t>T</w:t>
                                    </w:r>
                                    <w:r w:rsidRPr="00B55DEF">
                                      <w:rPr>
                                        <w:rFonts w:ascii="Times New Roman" w:eastAsia="Times New Roman" w:hAnsi="Times New Roman" w:cs="Times New Roman"/>
                                        <w:b/>
                                        <w:bCs/>
                                        <w:sz w:val="24"/>
                                        <w:szCs w:val="24"/>
                                        <w:lang w:eastAsia="tr-TR"/>
                                      </w:rPr>
                                      <w:t>ekrarı</w:t>
                                    </w:r>
                                  </w:p>
                                  <w:p w:rsidR="004D72D4" w:rsidRPr="00B55DEF" w:rsidRDefault="004D72D4" w:rsidP="007D51CE">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b/>
                                        <w:bCs/>
                                        <w:sz w:val="24"/>
                                        <w:szCs w:val="24"/>
                                        <w:lang w:eastAsia="tr-TR"/>
                                      </w:rPr>
                                      <w:t>MADDE 4</w:t>
                                    </w:r>
                                    <w:r w:rsidR="00A06984" w:rsidRPr="00B55DEF">
                                      <w:rPr>
                                        <w:rFonts w:ascii="Times New Roman" w:eastAsia="Times New Roman" w:hAnsi="Times New Roman" w:cs="Times New Roman"/>
                                        <w:b/>
                                        <w:bCs/>
                                        <w:sz w:val="24"/>
                                        <w:szCs w:val="24"/>
                                        <w:lang w:eastAsia="tr-TR"/>
                                      </w:rPr>
                                      <w:t>2</w:t>
                                    </w:r>
                                    <w:r w:rsidRPr="00B55DEF">
                                      <w:rPr>
                                        <w:rFonts w:ascii="Times New Roman" w:eastAsia="Times New Roman" w:hAnsi="Times New Roman" w:cs="Times New Roman"/>
                                        <w:b/>
                                        <w:bCs/>
                                        <w:sz w:val="24"/>
                                        <w:szCs w:val="24"/>
                                        <w:lang w:eastAsia="tr-TR"/>
                                      </w:rPr>
                                      <w:t xml:space="preserve"> –</w:t>
                                    </w:r>
                                    <w:r w:rsidRPr="00B55DEF">
                                      <w:rPr>
                                        <w:rFonts w:ascii="Times New Roman" w:eastAsia="Times New Roman" w:hAnsi="Times New Roman" w:cs="Times New Roman"/>
                                        <w:sz w:val="24"/>
                                        <w:szCs w:val="24"/>
                                        <w:lang w:eastAsia="tr-TR"/>
                                      </w:rPr>
                                      <w:t xml:space="preserve"> (1) Öğr</w:t>
                                    </w:r>
                                    <w:r w:rsidR="00811CCF">
                                      <w:rPr>
                                        <w:rFonts w:ascii="Times New Roman" w:eastAsia="Times New Roman" w:hAnsi="Times New Roman" w:cs="Times New Roman"/>
                                        <w:sz w:val="24"/>
                                        <w:szCs w:val="24"/>
                                        <w:lang w:eastAsia="tr-TR"/>
                                      </w:rPr>
                                      <w:t>encilerin yarıyıl sonu</w:t>
                                    </w:r>
                                    <w:r w:rsidRPr="00B55DEF">
                                      <w:rPr>
                                        <w:rFonts w:ascii="Times New Roman" w:eastAsia="Times New Roman" w:hAnsi="Times New Roman" w:cs="Times New Roman"/>
                                        <w:sz w:val="24"/>
                                        <w:szCs w:val="24"/>
                                        <w:lang w:eastAsia="tr-TR"/>
                                      </w:rPr>
                                      <w:t xml:space="preserve"> sınavlarına girebilmeleri için teorik derslerin %70’ine, uygulama/</w:t>
                                    </w:r>
                                    <w:proofErr w:type="spellStart"/>
                                    <w:r w:rsidRPr="00B55DEF">
                                      <w:rPr>
                                        <w:rFonts w:ascii="Times New Roman" w:eastAsia="Times New Roman" w:hAnsi="Times New Roman" w:cs="Times New Roman"/>
                                        <w:sz w:val="24"/>
                                        <w:szCs w:val="24"/>
                                        <w:lang w:eastAsia="tr-TR"/>
                                      </w:rPr>
                                      <w:t>laboratuvarların</w:t>
                                    </w:r>
                                    <w:proofErr w:type="spellEnd"/>
                                    <w:r w:rsidRPr="00B55DEF">
                                      <w:rPr>
                                        <w:rFonts w:ascii="Times New Roman" w:eastAsia="Times New Roman" w:hAnsi="Times New Roman" w:cs="Times New Roman"/>
                                        <w:sz w:val="24"/>
                                        <w:szCs w:val="24"/>
                                        <w:lang w:eastAsia="tr-TR"/>
                                      </w:rPr>
                                      <w:t xml:space="preserve"> ise %80’ine devam etmiş olmaları gerekir.</w:t>
                                    </w:r>
                                  </w:p>
                                  <w:p w:rsidR="004D72D4" w:rsidRPr="00B55DEF" w:rsidRDefault="004D72D4" w:rsidP="007D51CE">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 xml:space="preserve">(2) Dersi veren öğretim üyesi tarafından yarıyılın başında sınavların ve yarıyıl içi çalışmalarının, dersin başarı notuna ne şekilde yansıtılacağı ve dersin haftalık </w:t>
                                    </w:r>
                                    <w:proofErr w:type="gramStart"/>
                                    <w:r w:rsidRPr="00B55DEF">
                                      <w:rPr>
                                        <w:rFonts w:ascii="Times New Roman" w:eastAsia="Times New Roman" w:hAnsi="Times New Roman" w:cs="Times New Roman"/>
                                        <w:sz w:val="24"/>
                                        <w:szCs w:val="24"/>
                                        <w:lang w:eastAsia="tr-TR"/>
                                      </w:rPr>
                                      <w:t>bazda</w:t>
                                    </w:r>
                                    <w:proofErr w:type="gramEnd"/>
                                    <w:r w:rsidRPr="00B55DEF">
                                      <w:rPr>
                                        <w:rFonts w:ascii="Times New Roman" w:eastAsia="Times New Roman" w:hAnsi="Times New Roman" w:cs="Times New Roman"/>
                                        <w:sz w:val="24"/>
                                        <w:szCs w:val="24"/>
                                        <w:lang w:eastAsia="tr-TR"/>
                                      </w:rPr>
                                      <w:t xml:space="preserve"> tüm yarıyıl için içeriği, ders kitabı ve ilgili literatürü, yarıyıl içi sınav ve uygulama tarihleri müdürlüğe ve öğrencilere bildirilir. Ders notu, öğretim üyesi tarafından yarıyıl başında </w:t>
                                    </w:r>
                                    <w:r w:rsidRPr="00B55DEF">
                                      <w:rPr>
                                        <w:rFonts w:ascii="Times New Roman" w:eastAsia="Times New Roman" w:hAnsi="Times New Roman" w:cs="Times New Roman"/>
                                        <w:sz w:val="24"/>
                                        <w:szCs w:val="24"/>
                                        <w:lang w:eastAsia="tr-TR"/>
                                      </w:rPr>
                                      <w:lastRenderedPageBreak/>
                                      <w:t>öğrencilere ve enstitüye verilen ders tanıtım bilgileri içinde yer alan esaslara göre sınavlar, yarıyıl sonu proje çalışması değerlendirmesi ile dönem içi çalışmaları ve derse devam durumları göz önünde tutularak verilir.</w:t>
                                    </w:r>
                                  </w:p>
                                  <w:p w:rsidR="00A00027" w:rsidRPr="00B55DEF" w:rsidRDefault="004D72D4" w:rsidP="007D51CE">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 xml:space="preserve">(3) Başarısız olunan bir ders tekrar alınır. Seçimlik ders olması halinde danışmanın onayı ile aynı kredide başka bir ders alınabilir. </w:t>
                                    </w:r>
                                  </w:p>
                                  <w:p w:rsidR="00185F60" w:rsidRDefault="00A00027" w:rsidP="00E57457">
                                    <w:pPr>
                                      <w:spacing w:after="0" w:line="240" w:lineRule="auto"/>
                                      <w:ind w:firstLine="828"/>
                                      <w:jc w:val="both"/>
                                      <w:rPr>
                                        <w:rFonts w:ascii="Times New Roman" w:hAnsi="Times New Roman" w:cs="Times New Roman"/>
                                        <w:sz w:val="24"/>
                                        <w:szCs w:val="24"/>
                                      </w:rPr>
                                    </w:pPr>
                                    <w:r w:rsidRPr="00B55DEF">
                                      <w:rPr>
                                        <w:rFonts w:ascii="Times New Roman" w:eastAsia="Times New Roman" w:hAnsi="Times New Roman" w:cs="Times New Roman"/>
                                        <w:sz w:val="24"/>
                                        <w:szCs w:val="24"/>
                                        <w:lang w:eastAsia="tr-TR"/>
                                      </w:rPr>
                                      <w:t xml:space="preserve">(4) </w:t>
                                    </w:r>
                                    <w:r w:rsidRPr="00B55DEF">
                                      <w:rPr>
                                        <w:rFonts w:ascii="Times New Roman" w:hAnsi="Times New Roman" w:cs="Times New Roman"/>
                                        <w:sz w:val="24"/>
                                        <w:szCs w:val="24"/>
                                      </w:rPr>
                                      <w:t>Öğrenciler, Enstitü Yönetim Kurulu Kararı ile genel not ortalamalarını yükseltmek amacıyla başarılı oldukları dersleri tekrarlayabilirler.</w:t>
                                    </w:r>
                                    <w:r w:rsidR="00E57457">
                                      <w:rPr>
                                        <w:rFonts w:ascii="Times New Roman" w:hAnsi="Times New Roman" w:cs="Times New Roman"/>
                                        <w:sz w:val="24"/>
                                        <w:szCs w:val="24"/>
                                      </w:rPr>
                                      <w:t xml:space="preserve"> </w:t>
                                    </w:r>
                                    <w:r w:rsidR="00185F60" w:rsidRPr="00E57457">
                                      <w:rPr>
                                        <w:rFonts w:ascii="Times New Roman" w:hAnsi="Times New Roman" w:cs="Times New Roman"/>
                                        <w:sz w:val="24"/>
                                        <w:szCs w:val="24"/>
                                      </w:rPr>
                                      <w:t>Not yükseltme talebi, ilgili yarıyılın başında ders kayıt döneminde yapılır.  Genel not ortalaması, en son alınan nota göre hesaplanır. Öğrenci, not ortalamasını yükseltmek amacıyla ilk dört yarıyılda ders tekrarı talebinde bulunabilir. Not yükseltmek için alınan derste başarısızlık durumunda ders tekrarlanır.</w:t>
                                    </w:r>
                                  </w:p>
                                  <w:p w:rsidR="000122A5" w:rsidRDefault="000122A5" w:rsidP="007D51CE">
                                    <w:pPr>
                                      <w:spacing w:after="0" w:line="240" w:lineRule="auto"/>
                                      <w:ind w:firstLine="828"/>
                                      <w:jc w:val="both"/>
                                      <w:rPr>
                                        <w:rFonts w:ascii="Times New Roman" w:hAnsi="Times New Roman" w:cs="Times New Roman"/>
                                        <w:sz w:val="24"/>
                                        <w:szCs w:val="24"/>
                                      </w:rPr>
                                    </w:pPr>
                                    <w:r w:rsidRPr="007D3561">
                                      <w:rPr>
                                        <w:rFonts w:ascii="Times New Roman" w:hAnsi="Times New Roman" w:cs="Times New Roman"/>
                                        <w:sz w:val="24"/>
                                        <w:szCs w:val="24"/>
                                      </w:rPr>
                                      <w:t>(</w:t>
                                    </w:r>
                                    <w:r w:rsidR="00284FF7" w:rsidRPr="007D3561">
                                      <w:rPr>
                                        <w:rFonts w:ascii="Times New Roman" w:hAnsi="Times New Roman" w:cs="Times New Roman"/>
                                        <w:sz w:val="24"/>
                                        <w:szCs w:val="24"/>
                                      </w:rPr>
                                      <w:t>5</w:t>
                                    </w:r>
                                    <w:r w:rsidRPr="007D3561">
                                      <w:rPr>
                                        <w:rFonts w:ascii="Times New Roman" w:hAnsi="Times New Roman" w:cs="Times New Roman"/>
                                        <w:sz w:val="24"/>
                                        <w:szCs w:val="24"/>
                                      </w:rPr>
                                      <w:t>) Her dersin içeriği, öğrenme çıktıları, ilgili kaynak listesi ve değerlendirmenin nasıl yapılacağı gibi bilgilerini içeren “Ders Tanıtım Çizelgesi”, ders koordinatörü tarafından ORACLE Bologna bilişim sistemine girilir. Ders Koordinatörü, tarihlendirilmiş ders programını enstitü öğrenci işleri birimine iletir. Dersleri için her yarıyılda en az bir ara sınav yapılır. Yüksek lisans dersi tamamlandıktan sonra akademik takvimde belirtilen sınav dönemi</w:t>
                                    </w:r>
                                    <w:r w:rsidR="00811CCF" w:rsidRPr="007D3561">
                                      <w:rPr>
                                        <w:rFonts w:ascii="Times New Roman" w:hAnsi="Times New Roman" w:cs="Times New Roman"/>
                                        <w:sz w:val="24"/>
                                        <w:szCs w:val="24"/>
                                      </w:rPr>
                                      <w:t xml:space="preserve"> içinde yarıyıl sonu </w:t>
                                    </w:r>
                                    <w:r w:rsidRPr="007D3561">
                                      <w:rPr>
                                        <w:rFonts w:ascii="Times New Roman" w:hAnsi="Times New Roman" w:cs="Times New Roman"/>
                                        <w:sz w:val="24"/>
                                        <w:szCs w:val="24"/>
                                      </w:rPr>
                                      <w:t xml:space="preserve">sınavı yapılır. Doktora derslerine ait bloğun tamamlanmasından sonra en geç bir hafta içinde dersin sınavı yapılır. Sınav sonuçları sınav tarihini izleyen 15 gün içinde öğretim üyesi tarafından </w:t>
                                    </w:r>
                                    <w:proofErr w:type="spellStart"/>
                                    <w:r w:rsidRPr="007D3561">
                                      <w:rPr>
                                        <w:rFonts w:ascii="Times New Roman" w:hAnsi="Times New Roman" w:cs="Times New Roman"/>
                                        <w:sz w:val="24"/>
                                        <w:szCs w:val="24"/>
                                      </w:rPr>
                                      <w:t>Oracle</w:t>
                                    </w:r>
                                    <w:proofErr w:type="spellEnd"/>
                                    <w:r w:rsidRPr="007D3561">
                                      <w:rPr>
                                        <w:rFonts w:ascii="Times New Roman" w:hAnsi="Times New Roman" w:cs="Times New Roman"/>
                                        <w:sz w:val="24"/>
                                        <w:szCs w:val="24"/>
                                      </w:rPr>
                                      <w:t xml:space="preserve"> programına girilir ve ayrıca Enstitü Öğrenci İşlerine yazılı olarak bildirilir.</w:t>
                                    </w:r>
                                  </w:p>
                                  <w:p w:rsidR="007D51CE" w:rsidRDefault="007D51CE" w:rsidP="00C41F23">
                                    <w:pPr>
                                      <w:spacing w:after="0" w:line="240" w:lineRule="auto"/>
                                      <w:jc w:val="both"/>
                                      <w:rPr>
                                        <w:rFonts w:ascii="Times New Roman" w:eastAsia="Times New Roman" w:hAnsi="Times New Roman" w:cs="Times New Roman"/>
                                        <w:b/>
                                        <w:bCs/>
                                        <w:sz w:val="24"/>
                                        <w:szCs w:val="24"/>
                                        <w:lang w:eastAsia="tr-TR"/>
                                      </w:rPr>
                                    </w:pPr>
                                  </w:p>
                                  <w:p w:rsidR="004D72D4" w:rsidRPr="00B55DEF" w:rsidRDefault="004D72D4" w:rsidP="007D51CE">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b/>
                                        <w:bCs/>
                                        <w:sz w:val="24"/>
                                        <w:szCs w:val="24"/>
                                        <w:lang w:eastAsia="tr-TR"/>
                                      </w:rPr>
                                      <w:t xml:space="preserve">Ders </w:t>
                                    </w:r>
                                    <w:r w:rsidR="00CC1776" w:rsidRPr="00B55DEF">
                                      <w:rPr>
                                        <w:rFonts w:ascii="Times New Roman" w:eastAsia="Times New Roman" w:hAnsi="Times New Roman" w:cs="Times New Roman"/>
                                        <w:b/>
                                        <w:bCs/>
                                        <w:sz w:val="24"/>
                                        <w:szCs w:val="24"/>
                                        <w:lang w:eastAsia="tr-TR"/>
                                      </w:rPr>
                                      <w:t>N</w:t>
                                    </w:r>
                                    <w:r w:rsidRPr="00B55DEF">
                                      <w:rPr>
                                        <w:rFonts w:ascii="Times New Roman" w:eastAsia="Times New Roman" w:hAnsi="Times New Roman" w:cs="Times New Roman"/>
                                        <w:b/>
                                        <w:bCs/>
                                        <w:sz w:val="24"/>
                                        <w:szCs w:val="24"/>
                                        <w:lang w:eastAsia="tr-TR"/>
                                      </w:rPr>
                                      <w:t xml:space="preserve">otları ve </w:t>
                                    </w:r>
                                    <w:r w:rsidR="00CC1776" w:rsidRPr="00B55DEF">
                                      <w:rPr>
                                        <w:rFonts w:ascii="Times New Roman" w:eastAsia="Times New Roman" w:hAnsi="Times New Roman" w:cs="Times New Roman"/>
                                        <w:b/>
                                        <w:bCs/>
                                        <w:sz w:val="24"/>
                                        <w:szCs w:val="24"/>
                                        <w:lang w:eastAsia="tr-TR"/>
                                      </w:rPr>
                                      <w:t>Başarı D</w:t>
                                    </w:r>
                                    <w:r w:rsidRPr="00B55DEF">
                                      <w:rPr>
                                        <w:rFonts w:ascii="Times New Roman" w:eastAsia="Times New Roman" w:hAnsi="Times New Roman" w:cs="Times New Roman"/>
                                        <w:b/>
                                        <w:bCs/>
                                        <w:sz w:val="24"/>
                                        <w:szCs w:val="24"/>
                                        <w:lang w:eastAsia="tr-TR"/>
                                      </w:rPr>
                                      <w:t>urumu</w:t>
                                    </w:r>
                                  </w:p>
                                  <w:p w:rsidR="004D72D4" w:rsidRPr="00B55DEF" w:rsidRDefault="004D72D4" w:rsidP="007D51CE">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b/>
                                        <w:bCs/>
                                        <w:sz w:val="24"/>
                                        <w:szCs w:val="24"/>
                                        <w:lang w:eastAsia="tr-TR"/>
                                      </w:rPr>
                                      <w:t>MADDE 4</w:t>
                                    </w:r>
                                    <w:r w:rsidR="00A06984" w:rsidRPr="00B55DEF">
                                      <w:rPr>
                                        <w:rFonts w:ascii="Times New Roman" w:eastAsia="Times New Roman" w:hAnsi="Times New Roman" w:cs="Times New Roman"/>
                                        <w:b/>
                                        <w:bCs/>
                                        <w:sz w:val="24"/>
                                        <w:szCs w:val="24"/>
                                        <w:lang w:eastAsia="tr-TR"/>
                                      </w:rPr>
                                      <w:t>3</w:t>
                                    </w:r>
                                    <w:r w:rsidRPr="00B55DEF">
                                      <w:rPr>
                                        <w:rFonts w:ascii="Times New Roman" w:eastAsia="Times New Roman" w:hAnsi="Times New Roman" w:cs="Times New Roman"/>
                                        <w:b/>
                                        <w:bCs/>
                                        <w:sz w:val="24"/>
                                        <w:szCs w:val="24"/>
                                        <w:lang w:eastAsia="tr-TR"/>
                                      </w:rPr>
                                      <w:t xml:space="preserve"> –</w:t>
                                    </w:r>
                                    <w:r w:rsidRPr="00B55DEF">
                                      <w:rPr>
                                        <w:rFonts w:ascii="Times New Roman" w:eastAsia="Times New Roman" w:hAnsi="Times New Roman" w:cs="Times New Roman"/>
                                        <w:sz w:val="24"/>
                                        <w:szCs w:val="24"/>
                                        <w:lang w:eastAsia="tr-TR"/>
                                      </w:rPr>
                                      <w:t xml:space="preserve"> (1) Başarı notlarının ifade ettikleri başarı dereceleri ve katsayıları aşağıdaki tabloda gösterilmiştir.</w:t>
                                    </w:r>
                                  </w:p>
                                  <w:p w:rsidR="004D72D4" w:rsidRPr="00B55DEF" w:rsidRDefault="004D72D4" w:rsidP="00C41F23">
                                    <w:pPr>
                                      <w:spacing w:after="0" w:line="240" w:lineRule="auto"/>
                                      <w:ind w:firstLine="566"/>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u w:val="single"/>
                                        <w:lang w:eastAsia="tr-TR"/>
                                      </w:rPr>
                                      <w:t>Puan</w:t>
                                    </w:r>
                                    <w:r w:rsidRPr="00B55DEF">
                                      <w:rPr>
                                        <w:rFonts w:ascii="Times New Roman" w:eastAsia="Times New Roman" w:hAnsi="Times New Roman" w:cs="Times New Roman"/>
                                        <w:sz w:val="24"/>
                                        <w:szCs w:val="24"/>
                                        <w:lang w:eastAsia="tr-TR"/>
                                      </w:rPr>
                                      <w:t xml:space="preserve">                 </w:t>
                                    </w:r>
                                    <w:r w:rsidRPr="00B55DEF">
                                      <w:rPr>
                                        <w:rFonts w:ascii="Times New Roman" w:eastAsia="Times New Roman" w:hAnsi="Times New Roman" w:cs="Times New Roman"/>
                                        <w:sz w:val="24"/>
                                        <w:szCs w:val="24"/>
                                        <w:u w:val="single"/>
                                        <w:lang w:eastAsia="tr-TR"/>
                                      </w:rPr>
                                      <w:t>Yarıyıl Ders Notu</w:t>
                                    </w:r>
                                    <w:r w:rsidRPr="00B55DEF">
                                      <w:rPr>
                                        <w:rFonts w:ascii="Times New Roman" w:eastAsia="Times New Roman" w:hAnsi="Times New Roman" w:cs="Times New Roman"/>
                                        <w:sz w:val="24"/>
                                        <w:szCs w:val="24"/>
                                        <w:lang w:eastAsia="tr-TR"/>
                                      </w:rPr>
                                      <w:t xml:space="preserve">             </w:t>
                                    </w:r>
                                    <w:r w:rsidRPr="00B55DEF">
                                      <w:rPr>
                                        <w:rFonts w:ascii="Times New Roman" w:eastAsia="Times New Roman" w:hAnsi="Times New Roman" w:cs="Times New Roman"/>
                                        <w:sz w:val="24"/>
                                        <w:szCs w:val="24"/>
                                        <w:u w:val="single"/>
                                        <w:lang w:eastAsia="tr-TR"/>
                                      </w:rPr>
                                      <w:t>Katsayı</w:t>
                                    </w:r>
                                  </w:p>
                                  <w:p w:rsidR="004D72D4" w:rsidRPr="00B55DEF" w:rsidRDefault="004D72D4" w:rsidP="00C41F23">
                                    <w:pPr>
                                      <w:spacing w:after="0" w:line="240" w:lineRule="auto"/>
                                      <w:ind w:firstLine="566"/>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90-100                           AA                               4,0</w:t>
                                    </w:r>
                                  </w:p>
                                  <w:p w:rsidR="004D72D4" w:rsidRPr="00B55DEF" w:rsidRDefault="004D72D4" w:rsidP="00C41F23">
                                    <w:pPr>
                                      <w:spacing w:after="0" w:line="240" w:lineRule="auto"/>
                                      <w:ind w:firstLine="566"/>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85-89                              BA                               3,5</w:t>
                                    </w:r>
                                  </w:p>
                                  <w:p w:rsidR="004D72D4" w:rsidRPr="00B55DEF" w:rsidRDefault="004D72D4" w:rsidP="00C41F23">
                                    <w:pPr>
                                      <w:spacing w:after="0" w:line="240" w:lineRule="auto"/>
                                      <w:ind w:firstLine="566"/>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80-84                              BB                               3,0</w:t>
                                    </w:r>
                                  </w:p>
                                  <w:p w:rsidR="004D72D4" w:rsidRPr="00B55DEF" w:rsidRDefault="004D72D4" w:rsidP="00C41F23">
                                    <w:pPr>
                                      <w:spacing w:after="0" w:line="240" w:lineRule="auto"/>
                                      <w:ind w:firstLine="566"/>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 xml:space="preserve">75-79                              </w:t>
                                    </w:r>
                                    <w:r w:rsidR="00203E4C">
                                      <w:rPr>
                                        <w:rFonts w:ascii="Times New Roman" w:eastAsia="Times New Roman" w:hAnsi="Times New Roman" w:cs="Times New Roman"/>
                                        <w:sz w:val="24"/>
                                        <w:szCs w:val="24"/>
                                        <w:lang w:eastAsia="tr-TR"/>
                                      </w:rPr>
                                      <w:t xml:space="preserve"> </w:t>
                                    </w:r>
                                    <w:r w:rsidRPr="00B55DEF">
                                      <w:rPr>
                                        <w:rFonts w:ascii="Times New Roman" w:eastAsia="Times New Roman" w:hAnsi="Times New Roman" w:cs="Times New Roman"/>
                                        <w:sz w:val="24"/>
                                        <w:szCs w:val="24"/>
                                        <w:lang w:eastAsia="tr-TR"/>
                                      </w:rPr>
                                      <w:t>CB                               2,5</w:t>
                                    </w:r>
                                  </w:p>
                                  <w:p w:rsidR="004D72D4" w:rsidRPr="00B55DEF" w:rsidRDefault="004D72D4" w:rsidP="00C41F23">
                                    <w:pPr>
                                      <w:spacing w:after="0" w:line="240" w:lineRule="auto"/>
                                      <w:ind w:firstLine="566"/>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 xml:space="preserve">70-74                              </w:t>
                                    </w:r>
                                    <w:r w:rsidR="00203E4C">
                                      <w:rPr>
                                        <w:rFonts w:ascii="Times New Roman" w:eastAsia="Times New Roman" w:hAnsi="Times New Roman" w:cs="Times New Roman"/>
                                        <w:sz w:val="24"/>
                                        <w:szCs w:val="24"/>
                                        <w:lang w:eastAsia="tr-TR"/>
                                      </w:rPr>
                                      <w:t xml:space="preserve"> </w:t>
                                    </w:r>
                                    <w:r w:rsidRPr="00B55DEF">
                                      <w:rPr>
                                        <w:rFonts w:ascii="Times New Roman" w:eastAsia="Times New Roman" w:hAnsi="Times New Roman" w:cs="Times New Roman"/>
                                        <w:sz w:val="24"/>
                                        <w:szCs w:val="24"/>
                                        <w:lang w:eastAsia="tr-TR"/>
                                      </w:rPr>
                                      <w:t>CC                               2,0</w:t>
                                    </w:r>
                                  </w:p>
                                  <w:p w:rsidR="004D72D4" w:rsidRPr="00B55DEF" w:rsidRDefault="004D72D4" w:rsidP="00C41F23">
                                    <w:pPr>
                                      <w:spacing w:after="0" w:line="240" w:lineRule="auto"/>
                                      <w:ind w:firstLine="566"/>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 xml:space="preserve">65-69                              </w:t>
                                    </w:r>
                                    <w:r w:rsidR="00203E4C">
                                      <w:rPr>
                                        <w:rFonts w:ascii="Times New Roman" w:eastAsia="Times New Roman" w:hAnsi="Times New Roman" w:cs="Times New Roman"/>
                                        <w:sz w:val="24"/>
                                        <w:szCs w:val="24"/>
                                        <w:lang w:eastAsia="tr-TR"/>
                                      </w:rPr>
                                      <w:t xml:space="preserve"> </w:t>
                                    </w:r>
                                    <w:r w:rsidRPr="00B55DEF">
                                      <w:rPr>
                                        <w:rFonts w:ascii="Times New Roman" w:eastAsia="Times New Roman" w:hAnsi="Times New Roman" w:cs="Times New Roman"/>
                                        <w:sz w:val="24"/>
                                        <w:szCs w:val="24"/>
                                        <w:lang w:eastAsia="tr-TR"/>
                                      </w:rPr>
                                      <w:t>DC                               1,5</w:t>
                                    </w:r>
                                  </w:p>
                                  <w:p w:rsidR="004D72D4" w:rsidRPr="00B55DEF" w:rsidRDefault="004D72D4" w:rsidP="00C41F23">
                                    <w:pPr>
                                      <w:spacing w:after="0" w:line="240" w:lineRule="auto"/>
                                      <w:ind w:firstLine="566"/>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 xml:space="preserve">60-64                              </w:t>
                                    </w:r>
                                    <w:r w:rsidR="00203E4C">
                                      <w:rPr>
                                        <w:rFonts w:ascii="Times New Roman" w:eastAsia="Times New Roman" w:hAnsi="Times New Roman" w:cs="Times New Roman"/>
                                        <w:sz w:val="24"/>
                                        <w:szCs w:val="24"/>
                                        <w:lang w:eastAsia="tr-TR"/>
                                      </w:rPr>
                                      <w:t xml:space="preserve"> </w:t>
                                    </w:r>
                                    <w:r w:rsidRPr="00B55DEF">
                                      <w:rPr>
                                        <w:rFonts w:ascii="Times New Roman" w:eastAsia="Times New Roman" w:hAnsi="Times New Roman" w:cs="Times New Roman"/>
                                        <w:sz w:val="24"/>
                                        <w:szCs w:val="24"/>
                                        <w:lang w:eastAsia="tr-TR"/>
                                      </w:rPr>
                                      <w:t>DD                               1,0</w:t>
                                    </w:r>
                                  </w:p>
                                  <w:p w:rsidR="004D72D4" w:rsidRPr="00B55DEF" w:rsidRDefault="004D72D4" w:rsidP="00C41F23">
                                    <w:pPr>
                                      <w:spacing w:after="0" w:line="240" w:lineRule="auto"/>
                                      <w:ind w:firstLine="566"/>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 xml:space="preserve">50-59                              </w:t>
                                    </w:r>
                                    <w:r w:rsidR="00203E4C">
                                      <w:rPr>
                                        <w:rFonts w:ascii="Times New Roman" w:eastAsia="Times New Roman" w:hAnsi="Times New Roman" w:cs="Times New Roman"/>
                                        <w:sz w:val="24"/>
                                        <w:szCs w:val="24"/>
                                        <w:lang w:eastAsia="tr-TR"/>
                                      </w:rPr>
                                      <w:t xml:space="preserve"> </w:t>
                                    </w:r>
                                    <w:r w:rsidRPr="00B55DEF">
                                      <w:rPr>
                                        <w:rFonts w:ascii="Times New Roman" w:eastAsia="Times New Roman" w:hAnsi="Times New Roman" w:cs="Times New Roman"/>
                                        <w:sz w:val="24"/>
                                        <w:szCs w:val="24"/>
                                        <w:lang w:eastAsia="tr-TR"/>
                                      </w:rPr>
                                      <w:t xml:space="preserve">FD                               </w:t>
                                    </w:r>
                                    <w:r w:rsidR="00203E4C">
                                      <w:rPr>
                                        <w:rFonts w:ascii="Times New Roman" w:eastAsia="Times New Roman" w:hAnsi="Times New Roman" w:cs="Times New Roman"/>
                                        <w:sz w:val="24"/>
                                        <w:szCs w:val="24"/>
                                        <w:lang w:eastAsia="tr-TR"/>
                                      </w:rPr>
                                      <w:t xml:space="preserve"> </w:t>
                                    </w:r>
                                    <w:r w:rsidRPr="00B55DEF">
                                      <w:rPr>
                                        <w:rFonts w:ascii="Times New Roman" w:eastAsia="Times New Roman" w:hAnsi="Times New Roman" w:cs="Times New Roman"/>
                                        <w:sz w:val="24"/>
                                        <w:szCs w:val="24"/>
                                        <w:lang w:eastAsia="tr-TR"/>
                                      </w:rPr>
                                      <w:t>0,5</w:t>
                                    </w:r>
                                  </w:p>
                                  <w:p w:rsidR="004D72D4" w:rsidRPr="00B55DEF" w:rsidRDefault="004D72D4" w:rsidP="00C41F23">
                                    <w:pPr>
                                      <w:spacing w:after="0" w:line="240" w:lineRule="auto"/>
                                      <w:ind w:firstLine="566"/>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 xml:space="preserve">49 ve aşağısı                 </w:t>
                                    </w:r>
                                    <w:r w:rsidR="00203E4C">
                                      <w:rPr>
                                        <w:rFonts w:ascii="Times New Roman" w:eastAsia="Times New Roman" w:hAnsi="Times New Roman" w:cs="Times New Roman"/>
                                        <w:sz w:val="24"/>
                                        <w:szCs w:val="24"/>
                                        <w:lang w:eastAsia="tr-TR"/>
                                      </w:rPr>
                                      <w:t xml:space="preserve">   </w:t>
                                    </w:r>
                                    <w:r w:rsidRPr="00B55DEF">
                                      <w:rPr>
                                        <w:rFonts w:ascii="Times New Roman" w:eastAsia="Times New Roman" w:hAnsi="Times New Roman" w:cs="Times New Roman"/>
                                        <w:sz w:val="24"/>
                                        <w:szCs w:val="24"/>
                                        <w:lang w:eastAsia="tr-TR"/>
                                      </w:rPr>
                                      <w:t xml:space="preserve">FF                                 </w:t>
                                    </w:r>
                                    <w:r w:rsidR="00203E4C">
                                      <w:rPr>
                                        <w:rFonts w:ascii="Times New Roman" w:eastAsia="Times New Roman" w:hAnsi="Times New Roman" w:cs="Times New Roman"/>
                                        <w:sz w:val="24"/>
                                        <w:szCs w:val="24"/>
                                        <w:lang w:eastAsia="tr-TR"/>
                                      </w:rPr>
                                      <w:t xml:space="preserve">  </w:t>
                                    </w:r>
                                    <w:r w:rsidRPr="00B55DEF">
                                      <w:rPr>
                                        <w:rFonts w:ascii="Times New Roman" w:eastAsia="Times New Roman" w:hAnsi="Times New Roman" w:cs="Times New Roman"/>
                                        <w:sz w:val="24"/>
                                        <w:szCs w:val="24"/>
                                        <w:lang w:eastAsia="tr-TR"/>
                                      </w:rPr>
                                      <w:t>0</w:t>
                                    </w:r>
                                  </w:p>
                                  <w:p w:rsidR="004D72D4" w:rsidRPr="00B55DEF" w:rsidRDefault="004D72D4" w:rsidP="007D51CE">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(2) Bir dersten başarılı sayılabilmek için en az CB notu alınması gerekir.</w:t>
                                    </w:r>
                                  </w:p>
                                  <w:p w:rsidR="004D72D4" w:rsidRPr="00B55DEF" w:rsidRDefault="004D72D4" w:rsidP="007D51CE">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(3) Ayrıca; G (Gelişmekte Olan), Y (Yetersiz), B (Başarılı), M (Muaf) notları ortalamaya katılmayan notlar ve D (Devamsız), E (Eksik) notları geçici notlar olup, bunlara ilişkin diğer esaslar aşağıda belirtilmiştir:</w:t>
                                    </w:r>
                                  </w:p>
                                  <w:p w:rsidR="004D72D4" w:rsidRPr="00B55DEF" w:rsidRDefault="004D72D4" w:rsidP="007D51CE">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a) D notu; derse devam yükümlülüklerini veya ders uygulamalarına ilişkin koşulları yerine getirmediği için, sınava girme hakkını elde edemeyen öğrencilere verilir ve not ortalaması hesabında FF notu işlemi görür.</w:t>
                                    </w:r>
                                  </w:p>
                                  <w:p w:rsidR="004D72D4" w:rsidRPr="00B55DEF" w:rsidRDefault="004D72D4" w:rsidP="007D51CE">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 xml:space="preserve">b) B notu; tez çalışmalarını başarı ile tamamlayan öğrencilere verilir. Ayrıca, kredisiz olarak alınan dersler ile alan, klinik ve </w:t>
                                    </w:r>
                                    <w:proofErr w:type="spellStart"/>
                                    <w:r w:rsidRPr="00B55DEF">
                                      <w:rPr>
                                        <w:rFonts w:ascii="Times New Roman" w:eastAsia="Times New Roman" w:hAnsi="Times New Roman" w:cs="Times New Roman"/>
                                        <w:sz w:val="24"/>
                                        <w:szCs w:val="24"/>
                                        <w:lang w:eastAsia="tr-TR"/>
                                      </w:rPr>
                                      <w:t>laboratuvar</w:t>
                                    </w:r>
                                    <w:proofErr w:type="spellEnd"/>
                                    <w:r w:rsidRPr="00B55DEF">
                                      <w:rPr>
                                        <w:rFonts w:ascii="Times New Roman" w:eastAsia="Times New Roman" w:hAnsi="Times New Roman" w:cs="Times New Roman"/>
                                        <w:sz w:val="24"/>
                                        <w:szCs w:val="24"/>
                                        <w:lang w:eastAsia="tr-TR"/>
                                      </w:rPr>
                                      <w:t xml:space="preserve"> çalışmaları ve seminerler için, başarılı olma durumunda da kullanılır.</w:t>
                                    </w:r>
                                  </w:p>
                                  <w:p w:rsidR="004D72D4" w:rsidRPr="00B55DEF" w:rsidRDefault="004D72D4" w:rsidP="007D51CE">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c) G notu; tez çalışmalarını başarı ile sürdürmekte olan öğrencilere verilir.</w:t>
                                    </w:r>
                                  </w:p>
                                  <w:p w:rsidR="004D72D4" w:rsidRPr="00B55DEF" w:rsidRDefault="004D72D4" w:rsidP="007D51CE">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 xml:space="preserve">ç) Y notu; tez çalışmalarını başarı ile sürdüremeyen öğrencilere verilir. Ayrıca kredisiz olarak alınan dersler, alan, klinik ve </w:t>
                                    </w:r>
                                    <w:proofErr w:type="spellStart"/>
                                    <w:r w:rsidRPr="00B55DEF">
                                      <w:rPr>
                                        <w:rFonts w:ascii="Times New Roman" w:eastAsia="Times New Roman" w:hAnsi="Times New Roman" w:cs="Times New Roman"/>
                                        <w:sz w:val="24"/>
                                        <w:szCs w:val="24"/>
                                        <w:lang w:eastAsia="tr-TR"/>
                                      </w:rPr>
                                      <w:t>laboratuvar</w:t>
                                    </w:r>
                                    <w:proofErr w:type="spellEnd"/>
                                    <w:r w:rsidRPr="00B55DEF">
                                      <w:rPr>
                                        <w:rFonts w:ascii="Times New Roman" w:eastAsia="Times New Roman" w:hAnsi="Times New Roman" w:cs="Times New Roman"/>
                                        <w:sz w:val="24"/>
                                        <w:szCs w:val="24"/>
                                        <w:lang w:eastAsia="tr-TR"/>
                                      </w:rPr>
                                      <w:t xml:space="preserve"> çalışmaları ile seminerler için başarısız olma durumunda da kullanılır.</w:t>
                                    </w:r>
                                  </w:p>
                                  <w:p w:rsidR="004D72D4" w:rsidRPr="00B55DEF" w:rsidRDefault="00B86AEB" w:rsidP="007D51CE">
                                    <w:pPr>
                                      <w:spacing w:after="0" w:line="240" w:lineRule="auto"/>
                                      <w:ind w:firstLine="82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 E </w:t>
                                    </w:r>
                                    <w:r w:rsidR="004D72D4" w:rsidRPr="00B55DEF">
                                      <w:rPr>
                                        <w:rFonts w:ascii="Times New Roman" w:eastAsia="Times New Roman" w:hAnsi="Times New Roman" w:cs="Times New Roman"/>
                                        <w:sz w:val="24"/>
                                        <w:szCs w:val="24"/>
                                        <w:lang w:eastAsia="tr-TR"/>
                                      </w:rPr>
                                      <w:t xml:space="preserve">notu; yarıyıl içinde başarılı olduğu halde, ders için gerekli koşulları tamamlayamayan öğrencilere verilir. Öğrenci, herhangi bir dersten E notu aldığı takdirde </w:t>
                                    </w:r>
                                    <w:r w:rsidR="004D72D4" w:rsidRPr="00B55DEF">
                                      <w:rPr>
                                        <w:rFonts w:ascii="Times New Roman" w:eastAsia="Times New Roman" w:hAnsi="Times New Roman" w:cs="Times New Roman"/>
                                        <w:sz w:val="24"/>
                                        <w:szCs w:val="24"/>
                                        <w:lang w:eastAsia="tr-TR"/>
                                      </w:rPr>
                                      <w:lastRenderedPageBreak/>
                                      <w:t>notların müdürlüğe teslimi tarihinden itibaren, bir ay içinde eksiklerini tamamlayarak bir not almak zorundadır. Aksi halde, E notu FF notu haline dönüşür.</w:t>
                                    </w:r>
                                  </w:p>
                                  <w:p w:rsidR="004D72D4" w:rsidRPr="00B55DEF" w:rsidRDefault="004D72D4" w:rsidP="007D51CE">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e) M notu; öğrencinin daha önce almış oldukları ve denklikleri kabul edilerek en az ders yüküne sayılan dersler için, enstitü anabilim dalının önerisi üzerine enstitü yönetim kurulu kararı ile muaf olunan dersler için verilir.</w:t>
                                    </w:r>
                                  </w:p>
                                  <w:p w:rsidR="00F6180D" w:rsidRPr="00B55DEF" w:rsidRDefault="004D72D4" w:rsidP="007D51CE">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(4) Lisansüstü giriş sınavlarında başarılı olarak kesin kayıt yaptıran öğren</w:t>
                                    </w:r>
                                    <w:r w:rsidR="00FB442C" w:rsidRPr="00B55DEF">
                                      <w:rPr>
                                        <w:rFonts w:ascii="Times New Roman" w:eastAsia="Times New Roman" w:hAnsi="Times New Roman" w:cs="Times New Roman"/>
                                        <w:sz w:val="24"/>
                                        <w:szCs w:val="24"/>
                                        <w:lang w:eastAsia="tr-TR"/>
                                      </w:rPr>
                                      <w:t xml:space="preserve">cilere, anabilim </w:t>
                                    </w:r>
                                    <w:r w:rsidRPr="00B55DEF">
                                      <w:rPr>
                                        <w:rFonts w:ascii="Times New Roman" w:eastAsia="Times New Roman" w:hAnsi="Times New Roman" w:cs="Times New Roman"/>
                                        <w:sz w:val="24"/>
                                        <w:szCs w:val="24"/>
                                        <w:lang w:eastAsia="tr-TR"/>
                                      </w:rPr>
                                      <w:t>dalının teklifi üzerine enstitü yönetim kurulunca uygun görülecek diğer enstitülerdeki öğrenimleri sırasında aldıkları derslerden muafiyet verilebilir. Ancak, muafiyet verilen derslerin toplam kredisi ilgili programı tamamlamak için gerekli olan kredinin 1/3’ünden fazla olamaz.</w:t>
                                    </w:r>
                                  </w:p>
                                  <w:p w:rsidR="00D4066D" w:rsidRPr="00B55DEF" w:rsidRDefault="00D4066D" w:rsidP="00C41F23">
                                    <w:pPr>
                                      <w:spacing w:after="0" w:line="240" w:lineRule="auto"/>
                                      <w:jc w:val="both"/>
                                      <w:rPr>
                                        <w:rFonts w:ascii="Times New Roman" w:eastAsia="Times New Roman" w:hAnsi="Times New Roman" w:cs="Times New Roman"/>
                                        <w:sz w:val="24"/>
                                        <w:szCs w:val="24"/>
                                        <w:lang w:eastAsia="tr-TR"/>
                                      </w:rPr>
                                    </w:pPr>
                                  </w:p>
                                  <w:p w:rsidR="004D72D4" w:rsidRPr="00B55DEF" w:rsidRDefault="00CC1776" w:rsidP="007D51CE">
                                    <w:pPr>
                                      <w:spacing w:after="0" w:line="240" w:lineRule="auto"/>
                                      <w:ind w:firstLine="687"/>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b/>
                                        <w:bCs/>
                                        <w:sz w:val="24"/>
                                        <w:szCs w:val="24"/>
                                        <w:lang w:eastAsia="tr-TR"/>
                                      </w:rPr>
                                      <w:t>Not O</w:t>
                                    </w:r>
                                    <w:r w:rsidR="004D72D4" w:rsidRPr="00B55DEF">
                                      <w:rPr>
                                        <w:rFonts w:ascii="Times New Roman" w:eastAsia="Times New Roman" w:hAnsi="Times New Roman" w:cs="Times New Roman"/>
                                        <w:b/>
                                        <w:bCs/>
                                        <w:sz w:val="24"/>
                                        <w:szCs w:val="24"/>
                                        <w:lang w:eastAsia="tr-TR"/>
                                      </w:rPr>
                                      <w:t>rtalamaları</w:t>
                                    </w:r>
                                  </w:p>
                                  <w:p w:rsidR="004D72D4" w:rsidRPr="00B55DEF" w:rsidRDefault="004D72D4" w:rsidP="007D51CE">
                                    <w:pPr>
                                      <w:spacing w:after="0" w:line="240" w:lineRule="auto"/>
                                      <w:ind w:firstLine="687"/>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b/>
                                        <w:bCs/>
                                        <w:sz w:val="24"/>
                                        <w:szCs w:val="24"/>
                                        <w:lang w:eastAsia="tr-TR"/>
                                      </w:rPr>
                                      <w:t>MADDE 4</w:t>
                                    </w:r>
                                    <w:r w:rsidR="00A06984" w:rsidRPr="00B55DEF">
                                      <w:rPr>
                                        <w:rFonts w:ascii="Times New Roman" w:eastAsia="Times New Roman" w:hAnsi="Times New Roman" w:cs="Times New Roman"/>
                                        <w:b/>
                                        <w:bCs/>
                                        <w:sz w:val="24"/>
                                        <w:szCs w:val="24"/>
                                        <w:lang w:eastAsia="tr-TR"/>
                                      </w:rPr>
                                      <w:t>4</w:t>
                                    </w:r>
                                    <w:r w:rsidR="008B724D">
                                      <w:rPr>
                                        <w:rFonts w:ascii="Times New Roman" w:eastAsia="Times New Roman" w:hAnsi="Times New Roman" w:cs="Times New Roman"/>
                                        <w:b/>
                                        <w:bCs/>
                                        <w:sz w:val="24"/>
                                        <w:szCs w:val="24"/>
                                        <w:lang w:eastAsia="tr-TR"/>
                                      </w:rPr>
                                      <w:t xml:space="preserve"> </w:t>
                                    </w:r>
                                    <w:r w:rsidRPr="00B55DEF">
                                      <w:rPr>
                                        <w:rFonts w:ascii="Times New Roman" w:eastAsia="Times New Roman" w:hAnsi="Times New Roman" w:cs="Times New Roman"/>
                                        <w:b/>
                                        <w:bCs/>
                                        <w:sz w:val="24"/>
                                        <w:szCs w:val="24"/>
                                        <w:lang w:eastAsia="tr-TR"/>
                                      </w:rPr>
                                      <w:t>–</w:t>
                                    </w:r>
                                    <w:r w:rsidRPr="00B55DEF">
                                      <w:rPr>
                                        <w:rFonts w:ascii="Times New Roman" w:eastAsia="Times New Roman" w:hAnsi="Times New Roman" w:cs="Times New Roman"/>
                                        <w:sz w:val="24"/>
                                        <w:szCs w:val="24"/>
                                        <w:lang w:eastAsia="tr-TR"/>
                                      </w:rPr>
                                      <w:t xml:space="preserve"> (1) Öğrencilerin yarıyıl sonu başarı durumu, her yarıyıl sonunda ağırlıklı not ortalamaları hesaplanarak belirlenir. Bir öğrencinin bir dersten aldığı toplam kredi, o dersin kredi değeri ile öğrencinin aldığı dersin başarı notu katsayısının çarpımı ile elde edilir. Herhangi bir yarıyılın not ortalamasını bulmak için, o yarıyılda öğrencinin bütün derslerden aldığı toplam kredi tutarı, alınan derslerin kredi değeri toplamına bölünür. Elde edilen ortalama, virgülden sonra iki hane olarak gösterilir. Virgülden sonraki üçüncü basamaktaki sayının beş veya daha büyük olması halinde, ikinci haneyi artıracak şekilde yukarı yuvarlanır. Genel not ortalaması, en az ders yükünü tamamlamak amacıyla alınan derslerin tümü dikkate alınarak hesaplanır. Tekrar edilen derslerden alınan en son not geçerlidir. Öğrencinin yüksek lisans kredisine sayılmayan derslerinin notları genel not ortalamasına katılmaz, ancak not çizelgesinde belirtilir.</w:t>
                                    </w:r>
                                  </w:p>
                                  <w:p w:rsidR="00A5157C" w:rsidRDefault="004D72D4" w:rsidP="007D51CE">
                                    <w:pPr>
                                      <w:spacing w:after="0" w:line="240" w:lineRule="auto"/>
                                      <w:ind w:firstLine="687"/>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(2) Genel not ortalaması, 3,75’ten az olmamak üzere, enstitü yönetim kurulu tarafından belirlenen puanın üstünde olan öğrenciler üstün başarılı sayılır ve bu öğrencilere üstün başarı belgesi verilir.</w:t>
                                    </w:r>
                                  </w:p>
                                  <w:p w:rsidR="00A817F5" w:rsidRPr="00A817F5" w:rsidRDefault="00A817F5" w:rsidP="007D51CE">
                                    <w:pPr>
                                      <w:spacing w:after="0" w:line="240" w:lineRule="auto"/>
                                      <w:ind w:firstLine="687"/>
                                      <w:jc w:val="both"/>
                                      <w:rPr>
                                        <w:rFonts w:ascii="Times New Roman" w:eastAsia="Times New Roman" w:hAnsi="Times New Roman" w:cs="Times New Roman"/>
                                        <w:sz w:val="24"/>
                                        <w:szCs w:val="24"/>
                                        <w:lang w:eastAsia="tr-TR"/>
                                      </w:rPr>
                                    </w:pPr>
                                    <w:r w:rsidRPr="00B56834">
                                      <w:rPr>
                                        <w:rFonts w:ascii="Times New Roman" w:eastAsia="Times New Roman" w:hAnsi="Times New Roman" w:cs="Times New Roman"/>
                                        <w:sz w:val="24"/>
                                        <w:szCs w:val="24"/>
                                        <w:lang w:eastAsia="tr-TR"/>
                                      </w:rPr>
                                      <w:t>(</w:t>
                                    </w:r>
                                    <w:r w:rsidR="00727EBC" w:rsidRPr="00B56834">
                                      <w:rPr>
                                        <w:rFonts w:ascii="Times New Roman" w:eastAsia="Times New Roman" w:hAnsi="Times New Roman" w:cs="Times New Roman"/>
                                        <w:sz w:val="24"/>
                                        <w:szCs w:val="24"/>
                                        <w:lang w:eastAsia="tr-TR"/>
                                      </w:rPr>
                                      <w:t xml:space="preserve">3) </w:t>
                                    </w:r>
                                    <w:r w:rsidRPr="00B56834">
                                      <w:rPr>
                                        <w:rFonts w:ascii="Times New Roman" w:eastAsia="Times New Roman" w:hAnsi="Times New Roman" w:cs="Times New Roman"/>
                                        <w:sz w:val="24"/>
                                        <w:szCs w:val="24"/>
                                        <w:lang w:eastAsia="tr-TR"/>
                                      </w:rPr>
                                      <w:t>İkinci fıkra dışındaki ödüllendirme</w:t>
                                    </w:r>
                                    <w:r w:rsidR="00727EBC" w:rsidRPr="00B56834">
                                      <w:rPr>
                                        <w:rFonts w:ascii="Times New Roman" w:eastAsia="Times New Roman" w:hAnsi="Times New Roman" w:cs="Times New Roman"/>
                                        <w:sz w:val="24"/>
                                        <w:szCs w:val="24"/>
                                        <w:lang w:eastAsia="tr-TR"/>
                                      </w:rPr>
                                      <w:t>ler, madde 46 da belirtilmiştir.</w:t>
                                    </w:r>
                                  </w:p>
                                  <w:p w:rsidR="008C0D69" w:rsidRPr="00B55DEF" w:rsidRDefault="008C0D69" w:rsidP="00C41F23">
                                    <w:pPr>
                                      <w:spacing w:after="0" w:line="240" w:lineRule="auto"/>
                                      <w:jc w:val="both"/>
                                      <w:rPr>
                                        <w:rFonts w:ascii="Times New Roman" w:eastAsia="Times New Roman" w:hAnsi="Times New Roman" w:cs="Times New Roman"/>
                                        <w:sz w:val="24"/>
                                        <w:szCs w:val="24"/>
                                        <w:lang w:eastAsia="tr-TR"/>
                                      </w:rPr>
                                    </w:pPr>
                                  </w:p>
                                  <w:p w:rsidR="00FA3C16" w:rsidRPr="00B56834" w:rsidRDefault="00FA3C16" w:rsidP="007D51CE">
                                    <w:pPr>
                                      <w:spacing w:after="0" w:line="240" w:lineRule="auto"/>
                                      <w:ind w:firstLine="687"/>
                                      <w:jc w:val="both"/>
                                      <w:rPr>
                                        <w:rFonts w:ascii="Times New Roman" w:hAnsi="Times New Roman" w:cs="Times New Roman"/>
                                        <w:b/>
                                        <w:sz w:val="24"/>
                                        <w:szCs w:val="24"/>
                                      </w:rPr>
                                    </w:pPr>
                                    <w:r w:rsidRPr="00B56834">
                                      <w:rPr>
                                        <w:rFonts w:ascii="Times New Roman" w:hAnsi="Times New Roman" w:cs="Times New Roman"/>
                                        <w:b/>
                                        <w:sz w:val="24"/>
                                        <w:szCs w:val="24"/>
                                      </w:rPr>
                                      <w:t>Mezuniyet Evrakları</w:t>
                                    </w:r>
                                  </w:p>
                                  <w:p w:rsidR="00FA3C16" w:rsidRPr="00B56834" w:rsidRDefault="00FA3C16" w:rsidP="007D51CE">
                                    <w:pPr>
                                      <w:spacing w:after="0" w:line="240" w:lineRule="auto"/>
                                      <w:ind w:firstLine="687"/>
                                      <w:jc w:val="both"/>
                                      <w:rPr>
                                        <w:rFonts w:ascii="Times New Roman" w:hAnsi="Times New Roman" w:cs="Times New Roman"/>
                                        <w:sz w:val="24"/>
                                        <w:szCs w:val="24"/>
                                      </w:rPr>
                                    </w:pPr>
                                    <w:r w:rsidRPr="00B56834">
                                      <w:rPr>
                                        <w:rFonts w:ascii="Times New Roman" w:hAnsi="Times New Roman" w:cs="Times New Roman"/>
                                        <w:b/>
                                        <w:sz w:val="24"/>
                                        <w:szCs w:val="24"/>
                                      </w:rPr>
                                      <w:t>MADDE 4</w:t>
                                    </w:r>
                                    <w:r w:rsidR="00A06984" w:rsidRPr="00B56834">
                                      <w:rPr>
                                        <w:rFonts w:ascii="Times New Roman" w:hAnsi="Times New Roman" w:cs="Times New Roman"/>
                                        <w:b/>
                                        <w:sz w:val="24"/>
                                        <w:szCs w:val="24"/>
                                      </w:rPr>
                                      <w:t>5</w:t>
                                    </w:r>
                                    <w:r w:rsidRPr="00B56834">
                                      <w:rPr>
                                        <w:rFonts w:ascii="Times New Roman" w:hAnsi="Times New Roman" w:cs="Times New Roman"/>
                                        <w:b/>
                                        <w:sz w:val="24"/>
                                        <w:szCs w:val="24"/>
                                      </w:rPr>
                                      <w:t xml:space="preserve">- </w:t>
                                    </w:r>
                                    <w:r w:rsidR="00FF6B9D" w:rsidRPr="00FF6B9D">
                                      <w:rPr>
                                        <w:rFonts w:ascii="Times New Roman" w:hAnsi="Times New Roman" w:cs="Times New Roman"/>
                                        <w:sz w:val="24"/>
                                        <w:szCs w:val="24"/>
                                      </w:rPr>
                                      <w:t>(1)</w:t>
                                    </w:r>
                                    <w:r w:rsidR="00FF6B9D">
                                      <w:rPr>
                                        <w:rFonts w:ascii="Times New Roman" w:hAnsi="Times New Roman" w:cs="Times New Roman"/>
                                        <w:b/>
                                        <w:sz w:val="24"/>
                                        <w:szCs w:val="24"/>
                                      </w:rPr>
                                      <w:t xml:space="preserve"> </w:t>
                                    </w:r>
                                    <w:r w:rsidRPr="00B56834">
                                      <w:rPr>
                                        <w:rFonts w:ascii="Times New Roman" w:hAnsi="Times New Roman" w:cs="Times New Roman"/>
                                        <w:sz w:val="24"/>
                                        <w:szCs w:val="24"/>
                                      </w:rPr>
                                      <w:t>Tez sınavında tezi kabul edilen öğrenci, aşağıdaki belgeleri SBE Öğrenci İşleri Birimine, tez savunma sınavından sonraki bir ay</w:t>
                                    </w:r>
                                    <w:r w:rsidR="00780A60">
                                      <w:rPr>
                                        <w:rFonts w:ascii="Times New Roman" w:hAnsi="Times New Roman" w:cs="Times New Roman"/>
                                        <w:sz w:val="24"/>
                                        <w:szCs w:val="24"/>
                                      </w:rPr>
                                      <w:t xml:space="preserve"> içinde teslim etmek zorundadır;</w:t>
                                    </w:r>
                                  </w:p>
                                  <w:p w:rsidR="00FA3C16" w:rsidRPr="00B56834" w:rsidRDefault="00FF6B9D" w:rsidP="00FF6B9D">
                                    <w:pPr>
                                      <w:pStyle w:val="GvdeMetniGirintisi2"/>
                                      <w:tabs>
                                        <w:tab w:val="num" w:pos="0"/>
                                      </w:tabs>
                                      <w:spacing w:after="0" w:line="240" w:lineRule="auto"/>
                                      <w:ind w:left="0" w:firstLine="687"/>
                                      <w:jc w:val="both"/>
                                      <w:rPr>
                                        <w:rFonts w:ascii="Times New Roman" w:hAnsi="Times New Roman" w:cs="Times New Roman"/>
                                        <w:sz w:val="24"/>
                                        <w:szCs w:val="24"/>
                                      </w:rPr>
                                    </w:pPr>
                                    <w:r>
                                      <w:rPr>
                                        <w:rFonts w:ascii="Times New Roman" w:hAnsi="Times New Roman" w:cs="Times New Roman"/>
                                        <w:sz w:val="24"/>
                                        <w:szCs w:val="24"/>
                                      </w:rPr>
                                      <w:t>a)</w:t>
                                    </w:r>
                                    <w:r w:rsidR="00FA3C16" w:rsidRPr="00B56834">
                                      <w:rPr>
                                        <w:rFonts w:ascii="Times New Roman" w:hAnsi="Times New Roman" w:cs="Times New Roman"/>
                                        <w:sz w:val="24"/>
                                        <w:szCs w:val="24"/>
                                      </w:rPr>
                                      <w:t xml:space="preserve"> “Tez Kabul ve Yazım Kuralları” kitapçığına uygun yazılmış, kapaklı ve/veya ciltli, imzaları orijinal, danışmanın yazılı olarak onayladığı 3 adet ciltli tez.</w:t>
                                    </w:r>
                                  </w:p>
                                  <w:p w:rsidR="00FA3C16" w:rsidRPr="00B56834" w:rsidRDefault="00FF6B9D" w:rsidP="00FF6B9D">
                                    <w:pPr>
                                      <w:pStyle w:val="GvdeMetniGirintisi2"/>
                                      <w:tabs>
                                        <w:tab w:val="num" w:pos="0"/>
                                      </w:tabs>
                                      <w:spacing w:after="0" w:line="240" w:lineRule="auto"/>
                                      <w:ind w:left="0" w:firstLine="687"/>
                                      <w:jc w:val="both"/>
                                      <w:rPr>
                                        <w:rFonts w:ascii="Times New Roman" w:hAnsi="Times New Roman" w:cs="Times New Roman"/>
                                        <w:sz w:val="24"/>
                                        <w:szCs w:val="24"/>
                                      </w:rPr>
                                    </w:pPr>
                                    <w:r>
                                      <w:rPr>
                                        <w:rFonts w:ascii="Times New Roman" w:hAnsi="Times New Roman" w:cs="Times New Roman"/>
                                        <w:sz w:val="24"/>
                                        <w:szCs w:val="24"/>
                                      </w:rPr>
                                      <w:t>b)</w:t>
                                    </w:r>
                                    <w:r w:rsidR="00FA3C16" w:rsidRPr="00B56834">
                                      <w:rPr>
                                        <w:rFonts w:ascii="Times New Roman" w:hAnsi="Times New Roman" w:cs="Times New Roman"/>
                                        <w:sz w:val="24"/>
                                        <w:szCs w:val="24"/>
                                      </w:rPr>
                                      <w:t xml:space="preserve"> </w:t>
                                    </w:r>
                                    <w:r w:rsidR="00FA3C16" w:rsidRPr="00B56834">
                                      <w:rPr>
                                        <w:rFonts w:ascii="Times New Roman" w:hAnsi="Times New Roman" w:cs="Times New Roman"/>
                                        <w:spacing w:val="-6"/>
                                        <w:sz w:val="24"/>
                                        <w:szCs w:val="24"/>
                                      </w:rPr>
                                      <w:t>Ayrıca 2 adet (CD) kompakt disk ortamında (</w:t>
                                    </w:r>
                                    <w:proofErr w:type="spellStart"/>
                                    <w:r w:rsidR="00FA3C16" w:rsidRPr="00B56834">
                                      <w:rPr>
                                        <w:rFonts w:ascii="Times New Roman" w:hAnsi="Times New Roman" w:cs="Times New Roman"/>
                                        <w:spacing w:val="-6"/>
                                        <w:sz w:val="24"/>
                                        <w:szCs w:val="24"/>
                                      </w:rPr>
                                      <w:t>pdf</w:t>
                                    </w:r>
                                    <w:proofErr w:type="spellEnd"/>
                                    <w:r w:rsidR="00FA3C16" w:rsidRPr="00B56834">
                                      <w:rPr>
                                        <w:rFonts w:ascii="Times New Roman" w:hAnsi="Times New Roman" w:cs="Times New Roman"/>
                                        <w:spacing w:val="-6"/>
                                        <w:sz w:val="24"/>
                                        <w:szCs w:val="24"/>
                                      </w:rPr>
                                      <w:t xml:space="preserve">) dijital olarak tez. Tez CD’leri ayrı </w:t>
                                    </w:r>
                                    <w:proofErr w:type="spellStart"/>
                                    <w:r w:rsidR="00FA3C16" w:rsidRPr="00B56834">
                                      <w:rPr>
                                        <w:rFonts w:ascii="Times New Roman" w:hAnsi="Times New Roman" w:cs="Times New Roman"/>
                                        <w:spacing w:val="-6"/>
                                        <w:sz w:val="24"/>
                                        <w:szCs w:val="24"/>
                                      </w:rPr>
                                      <w:t>ayrı</w:t>
                                    </w:r>
                                    <w:proofErr w:type="spellEnd"/>
                                    <w:r w:rsidR="00FA3C16" w:rsidRPr="00B56834">
                                      <w:rPr>
                                        <w:rFonts w:ascii="Times New Roman" w:hAnsi="Times New Roman" w:cs="Times New Roman"/>
                                        <w:spacing w:val="-6"/>
                                        <w:sz w:val="24"/>
                                        <w:szCs w:val="24"/>
                                      </w:rPr>
                                      <w:t xml:space="preserve"> CD zarflar</w:t>
                                    </w:r>
                                    <w:r w:rsidR="00C03CFD" w:rsidRPr="00B56834">
                                      <w:rPr>
                                        <w:rFonts w:ascii="Times New Roman" w:hAnsi="Times New Roman" w:cs="Times New Roman"/>
                                        <w:spacing w:val="-6"/>
                                        <w:sz w:val="24"/>
                                        <w:szCs w:val="24"/>
                                      </w:rPr>
                                      <w:t>ına konacak ve üzerleri CD kalemi ile okunaklı olarak yazılacaktır</w:t>
                                    </w:r>
                                    <w:r w:rsidR="00FA3C16" w:rsidRPr="00B56834">
                                      <w:rPr>
                                        <w:rFonts w:ascii="Times New Roman" w:hAnsi="Times New Roman" w:cs="Times New Roman"/>
                                        <w:spacing w:val="-6"/>
                                        <w:sz w:val="24"/>
                                        <w:szCs w:val="24"/>
                                      </w:rPr>
                                      <w:t xml:space="preserve">. CD içinde 3 adet </w:t>
                                    </w:r>
                                    <w:proofErr w:type="spellStart"/>
                                    <w:r w:rsidR="00FA3C16" w:rsidRPr="00B56834">
                                      <w:rPr>
                                        <w:rFonts w:ascii="Times New Roman" w:hAnsi="Times New Roman" w:cs="Times New Roman"/>
                                        <w:spacing w:val="-6"/>
                                        <w:sz w:val="24"/>
                                        <w:szCs w:val="24"/>
                                      </w:rPr>
                                      <w:t>pdf</w:t>
                                    </w:r>
                                    <w:proofErr w:type="spellEnd"/>
                                    <w:r w:rsidR="00FA3C16" w:rsidRPr="00B56834">
                                      <w:rPr>
                                        <w:rFonts w:ascii="Times New Roman" w:hAnsi="Times New Roman" w:cs="Times New Roman"/>
                                        <w:spacing w:val="-6"/>
                                        <w:sz w:val="24"/>
                                        <w:szCs w:val="24"/>
                                      </w:rPr>
                                      <w:t xml:space="preserve"> dosya olacaktır</w:t>
                                    </w:r>
                                    <w:r w:rsidR="00FA3C16" w:rsidRPr="00B56834">
                                      <w:rPr>
                                        <w:rFonts w:ascii="Times New Roman" w:hAnsi="Times New Roman" w:cs="Times New Roman"/>
                                        <w:sz w:val="24"/>
                                        <w:szCs w:val="24"/>
                                      </w:rPr>
                                      <w:t xml:space="preserve">. </w:t>
                                    </w:r>
                                  </w:p>
                                  <w:p w:rsidR="00780A60" w:rsidRDefault="00FF6B9D" w:rsidP="00780A60">
                                    <w:pPr>
                                      <w:pStyle w:val="GvdeMetniGirintisi2"/>
                                      <w:spacing w:after="0" w:line="240" w:lineRule="auto"/>
                                      <w:ind w:left="0" w:firstLine="403"/>
                                      <w:jc w:val="both"/>
                                      <w:rPr>
                                        <w:rFonts w:ascii="Times New Roman" w:hAnsi="Times New Roman" w:cs="Times New Roman"/>
                                        <w:sz w:val="24"/>
                                        <w:szCs w:val="24"/>
                                      </w:rPr>
                                    </w:pPr>
                                    <w:r>
                                      <w:rPr>
                                        <w:rFonts w:ascii="Times New Roman" w:hAnsi="Times New Roman" w:cs="Times New Roman"/>
                                        <w:sz w:val="24"/>
                                        <w:szCs w:val="24"/>
                                      </w:rPr>
                                      <w:tab/>
                                    </w:r>
                                    <w:r w:rsidR="00780A60">
                                      <w:rPr>
                                        <w:rFonts w:ascii="Times New Roman" w:hAnsi="Times New Roman" w:cs="Times New Roman"/>
                                        <w:sz w:val="24"/>
                                        <w:szCs w:val="24"/>
                                      </w:rPr>
                                      <w:t>1</w:t>
                                    </w:r>
                                    <w:r>
                                      <w:rPr>
                                        <w:rFonts w:ascii="Times New Roman" w:hAnsi="Times New Roman" w:cs="Times New Roman"/>
                                        <w:sz w:val="24"/>
                                        <w:szCs w:val="24"/>
                                      </w:rPr>
                                      <w:t>)</w:t>
                                    </w:r>
                                    <w:r w:rsidR="00FA3C16" w:rsidRPr="00B56834">
                                      <w:rPr>
                                        <w:rFonts w:ascii="Times New Roman" w:hAnsi="Times New Roman" w:cs="Times New Roman"/>
                                        <w:sz w:val="24"/>
                                        <w:szCs w:val="24"/>
                                      </w:rPr>
                                      <w:t xml:space="preserve"> </w:t>
                                    </w:r>
                                    <w:proofErr w:type="spellStart"/>
                                    <w:r w:rsidR="00FA3C16" w:rsidRPr="00B56834">
                                      <w:rPr>
                                        <w:rFonts w:ascii="Times New Roman" w:hAnsi="Times New Roman" w:cs="Times New Roman"/>
                                        <w:sz w:val="24"/>
                                        <w:szCs w:val="24"/>
                                      </w:rPr>
                                      <w:t>pdf</w:t>
                                    </w:r>
                                    <w:proofErr w:type="spellEnd"/>
                                    <w:r w:rsidR="00FA3C16" w:rsidRPr="00B56834">
                                      <w:rPr>
                                        <w:rFonts w:ascii="Times New Roman" w:hAnsi="Times New Roman" w:cs="Times New Roman"/>
                                        <w:sz w:val="24"/>
                                        <w:szCs w:val="24"/>
                                      </w:rPr>
                                      <w:t xml:space="preserve"> dosyanın içinde, tez </w:t>
                                    </w:r>
                                    <w:r w:rsidR="00C03CFD" w:rsidRPr="00B56834">
                                      <w:rPr>
                                        <w:rFonts w:ascii="Times New Roman" w:hAnsi="Times New Roman" w:cs="Times New Roman"/>
                                        <w:sz w:val="24"/>
                                        <w:szCs w:val="24"/>
                                      </w:rPr>
                                      <w:t>dış kapaktan</w:t>
                                    </w:r>
                                    <w:r w:rsidR="00FA3C16" w:rsidRPr="00B56834">
                                      <w:rPr>
                                        <w:rFonts w:ascii="Times New Roman" w:hAnsi="Times New Roman" w:cs="Times New Roman"/>
                                        <w:sz w:val="24"/>
                                        <w:szCs w:val="24"/>
                                      </w:rPr>
                                      <w:t xml:space="preserve"> itibaren sonuna kadar (imzalı onay sayfası, etik kurul onayı ve varsa kurum izinleri ile bilgisayar ortamında olmayan diğer belgeler taranarak, </w:t>
                                    </w:r>
                                  </w:p>
                                  <w:p w:rsidR="00780A60" w:rsidRDefault="00780A60" w:rsidP="00780A60">
                                    <w:pPr>
                                      <w:pStyle w:val="GvdeMetniGirintisi2"/>
                                      <w:spacing w:after="0" w:line="240" w:lineRule="auto"/>
                                      <w:ind w:left="0" w:firstLine="687"/>
                                      <w:jc w:val="both"/>
                                      <w:rPr>
                                        <w:rFonts w:ascii="Times New Roman" w:hAnsi="Times New Roman" w:cs="Times New Roman"/>
                                        <w:sz w:val="24"/>
                                        <w:szCs w:val="24"/>
                                      </w:rPr>
                                    </w:pPr>
                                    <w:r>
                                      <w:rPr>
                                        <w:rFonts w:ascii="Times New Roman" w:hAnsi="Times New Roman" w:cs="Times New Roman"/>
                                        <w:sz w:val="24"/>
                                        <w:szCs w:val="24"/>
                                      </w:rPr>
                                      <w:t>2)</w:t>
                                    </w:r>
                                    <w:proofErr w:type="spellStart"/>
                                    <w:r w:rsidR="00FA3C16" w:rsidRPr="00B56834">
                                      <w:rPr>
                                        <w:rFonts w:ascii="Times New Roman" w:hAnsi="Times New Roman" w:cs="Times New Roman"/>
                                        <w:sz w:val="24"/>
                                        <w:szCs w:val="24"/>
                                      </w:rPr>
                                      <w:t>pdf</w:t>
                                    </w:r>
                                    <w:proofErr w:type="spellEnd"/>
                                    <w:r w:rsidR="00FA3C16" w:rsidRPr="00B56834">
                                      <w:rPr>
                                        <w:rFonts w:ascii="Times New Roman" w:hAnsi="Times New Roman" w:cs="Times New Roman"/>
                                        <w:sz w:val="24"/>
                                        <w:szCs w:val="24"/>
                                      </w:rPr>
                                      <w:t xml:space="preserve"> dosyasın</w:t>
                                    </w:r>
                                    <w:r>
                                      <w:rPr>
                                        <w:rFonts w:ascii="Times New Roman" w:hAnsi="Times New Roman" w:cs="Times New Roman"/>
                                        <w:sz w:val="24"/>
                                        <w:szCs w:val="24"/>
                                      </w:rPr>
                                      <w:t>ın içinde, İngilizce tez özeti,</w:t>
                                    </w:r>
                                  </w:p>
                                  <w:p w:rsidR="00FA3C16" w:rsidRPr="00B56834" w:rsidRDefault="00780A60" w:rsidP="00780A60">
                                    <w:pPr>
                                      <w:pStyle w:val="GvdeMetniGirintisi2"/>
                                      <w:spacing w:after="0" w:line="240" w:lineRule="auto"/>
                                      <w:ind w:left="0" w:firstLine="687"/>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00FA3C16" w:rsidRPr="00B56834">
                                      <w:rPr>
                                        <w:rFonts w:ascii="Times New Roman" w:hAnsi="Times New Roman" w:cs="Times New Roman"/>
                                        <w:sz w:val="24"/>
                                        <w:szCs w:val="24"/>
                                      </w:rPr>
                                      <w:t>pdf</w:t>
                                    </w:r>
                                    <w:proofErr w:type="spellEnd"/>
                                    <w:r w:rsidR="00FA3C16" w:rsidRPr="00B56834">
                                      <w:rPr>
                                        <w:rFonts w:ascii="Times New Roman" w:hAnsi="Times New Roman" w:cs="Times New Roman"/>
                                        <w:sz w:val="24"/>
                                        <w:szCs w:val="24"/>
                                      </w:rPr>
                                      <w:t xml:space="preserve"> dosyasının içinde, Türkçe tez özeti olmalıdır.</w:t>
                                    </w:r>
                                  </w:p>
                                  <w:p w:rsidR="00FA3C16" w:rsidRPr="00B56834" w:rsidRDefault="00FA3C16" w:rsidP="00780A60">
                                    <w:pPr>
                                      <w:pStyle w:val="GvdeMetniGirintisi2"/>
                                      <w:tabs>
                                        <w:tab w:val="num" w:pos="426"/>
                                      </w:tabs>
                                      <w:spacing w:after="0" w:line="240" w:lineRule="auto"/>
                                      <w:ind w:left="0" w:firstLine="687"/>
                                      <w:jc w:val="both"/>
                                      <w:rPr>
                                        <w:rFonts w:ascii="Times New Roman" w:hAnsi="Times New Roman" w:cs="Times New Roman"/>
                                        <w:spacing w:val="-4"/>
                                        <w:sz w:val="24"/>
                                        <w:szCs w:val="24"/>
                                      </w:rPr>
                                    </w:pPr>
                                    <w:r w:rsidRPr="00B56834">
                                      <w:rPr>
                                        <w:rFonts w:ascii="Times New Roman" w:hAnsi="Times New Roman" w:cs="Times New Roman"/>
                                        <w:spacing w:val="-4"/>
                                        <w:sz w:val="24"/>
                                        <w:szCs w:val="24"/>
                                      </w:rPr>
                                      <w:t xml:space="preserve">CD üzerindeki etiket; tezin başlığı, yazar adı, yükseköğretim kurumu adı, enstitü adı bilgilerini içermelidir. </w:t>
                                    </w:r>
                                  </w:p>
                                  <w:p w:rsidR="00FA3C16" w:rsidRPr="00B56834" w:rsidRDefault="00780A60" w:rsidP="00F35D6D">
                                    <w:pPr>
                                      <w:pStyle w:val="GvdeMetniGirintisi2"/>
                                      <w:tabs>
                                        <w:tab w:val="num" w:pos="426"/>
                                      </w:tabs>
                                      <w:spacing w:after="0" w:line="240" w:lineRule="auto"/>
                                      <w:ind w:left="0" w:firstLine="687"/>
                                      <w:jc w:val="both"/>
                                      <w:rPr>
                                        <w:rFonts w:ascii="Times New Roman" w:hAnsi="Times New Roman" w:cs="Times New Roman"/>
                                        <w:sz w:val="24"/>
                                        <w:szCs w:val="24"/>
                                      </w:rPr>
                                    </w:pPr>
                                    <w:r>
                                      <w:rPr>
                                        <w:rFonts w:ascii="Times New Roman" w:hAnsi="Times New Roman" w:cs="Times New Roman"/>
                                        <w:sz w:val="24"/>
                                        <w:szCs w:val="24"/>
                                      </w:rPr>
                                      <w:t>c</w:t>
                                    </w:r>
                                    <w:r w:rsidR="00F35D6D">
                                      <w:rPr>
                                        <w:rFonts w:ascii="Times New Roman" w:hAnsi="Times New Roman" w:cs="Times New Roman"/>
                                        <w:sz w:val="24"/>
                                        <w:szCs w:val="24"/>
                                      </w:rPr>
                                      <w:t xml:space="preserve">) </w:t>
                                    </w:r>
                                    <w:r w:rsidR="00FA3C16" w:rsidRPr="00B56834">
                                      <w:rPr>
                                        <w:rFonts w:ascii="Times New Roman" w:hAnsi="Times New Roman" w:cs="Times New Roman"/>
                                        <w:sz w:val="24"/>
                                        <w:szCs w:val="24"/>
                                      </w:rPr>
                                      <w:t>Tezlerin başlıkları ve özet (</w:t>
                                    </w:r>
                                    <w:proofErr w:type="spellStart"/>
                                    <w:r w:rsidR="00FA3C16" w:rsidRPr="00B56834">
                                      <w:rPr>
                                        <w:rFonts w:ascii="Times New Roman" w:hAnsi="Times New Roman" w:cs="Times New Roman"/>
                                        <w:sz w:val="24"/>
                                        <w:szCs w:val="24"/>
                                      </w:rPr>
                                      <w:t>abstrakt</w:t>
                                    </w:r>
                                    <w:proofErr w:type="spellEnd"/>
                                    <w:r w:rsidR="00FA3C16" w:rsidRPr="00B56834">
                                      <w:rPr>
                                        <w:rFonts w:ascii="Times New Roman" w:hAnsi="Times New Roman" w:cs="Times New Roman"/>
                                        <w:sz w:val="24"/>
                                        <w:szCs w:val="24"/>
                                      </w:rPr>
                                      <w:t>) sayfaları, Tez Veri Tabanının taranabilir alanlarına yüklenmektedir. Bu nedenle bu gibi metin alanları, italik yazı tipi, tablo, şekil, grafik, kimyasal veya matematiksel formüller, semboller, alt veya üst simge (</w:t>
                                    </w:r>
                                    <w:proofErr w:type="spellStart"/>
                                    <w:r w:rsidR="00FA3C16" w:rsidRPr="00B56834">
                                      <w:rPr>
                                        <w:rFonts w:ascii="Times New Roman" w:hAnsi="Times New Roman" w:cs="Times New Roman"/>
                                        <w:sz w:val="24"/>
                                        <w:szCs w:val="24"/>
                                      </w:rPr>
                                      <w:t>subscript</w:t>
                                    </w:r>
                                    <w:proofErr w:type="spellEnd"/>
                                    <w:r w:rsidR="00FA3C16" w:rsidRPr="00B56834">
                                      <w:rPr>
                                        <w:rFonts w:ascii="Times New Roman" w:hAnsi="Times New Roman" w:cs="Times New Roman"/>
                                        <w:sz w:val="24"/>
                                        <w:szCs w:val="24"/>
                                      </w:rPr>
                                      <w:t xml:space="preserve">, </w:t>
                                    </w:r>
                                    <w:proofErr w:type="spellStart"/>
                                    <w:r w:rsidR="00FA3C16" w:rsidRPr="00B56834">
                                      <w:rPr>
                                        <w:rFonts w:ascii="Times New Roman" w:hAnsi="Times New Roman" w:cs="Times New Roman"/>
                                        <w:sz w:val="24"/>
                                        <w:szCs w:val="24"/>
                                      </w:rPr>
                                      <w:t>superscript</w:t>
                                    </w:r>
                                    <w:proofErr w:type="spellEnd"/>
                                    <w:r w:rsidR="00FA3C16" w:rsidRPr="00B56834">
                                      <w:rPr>
                                        <w:rFonts w:ascii="Times New Roman" w:hAnsi="Times New Roman" w:cs="Times New Roman"/>
                                        <w:sz w:val="24"/>
                                        <w:szCs w:val="24"/>
                                      </w:rPr>
                                      <w:t xml:space="preserve">), Yunan harfleri veya diğer standart olmayan simge veya karakterler içermemelidir. </w:t>
                                    </w:r>
                                  </w:p>
                                  <w:p w:rsidR="00FA3C16" w:rsidRPr="00B56834" w:rsidRDefault="00D85AD1" w:rsidP="00780A60">
                                    <w:pPr>
                                      <w:pStyle w:val="GvdeMetniGirintisi2"/>
                                      <w:tabs>
                                        <w:tab w:val="num" w:pos="0"/>
                                      </w:tabs>
                                      <w:spacing w:after="0" w:line="240" w:lineRule="auto"/>
                                      <w:ind w:left="0" w:firstLine="687"/>
                                      <w:jc w:val="both"/>
                                      <w:rPr>
                                        <w:rFonts w:ascii="Times New Roman" w:hAnsi="Times New Roman" w:cs="Times New Roman"/>
                                        <w:sz w:val="24"/>
                                        <w:szCs w:val="24"/>
                                      </w:rPr>
                                    </w:pPr>
                                    <w:r>
                                      <w:rPr>
                                        <w:rFonts w:ascii="Times New Roman" w:hAnsi="Times New Roman" w:cs="Times New Roman"/>
                                        <w:sz w:val="24"/>
                                        <w:szCs w:val="24"/>
                                      </w:rPr>
                                      <w:t>ç</w:t>
                                    </w:r>
                                    <w:r w:rsidR="00F35D6D">
                                      <w:rPr>
                                        <w:rFonts w:ascii="Times New Roman" w:hAnsi="Times New Roman" w:cs="Times New Roman"/>
                                        <w:sz w:val="24"/>
                                        <w:szCs w:val="24"/>
                                      </w:rPr>
                                      <w:t xml:space="preserve">) </w:t>
                                    </w:r>
                                    <w:r w:rsidR="00FA3C16" w:rsidRPr="00B56834">
                                      <w:rPr>
                                        <w:rFonts w:ascii="Times New Roman" w:hAnsi="Times New Roman" w:cs="Times New Roman"/>
                                        <w:sz w:val="24"/>
                                        <w:szCs w:val="24"/>
                                      </w:rPr>
                                      <w:t xml:space="preserve">Özetler, sayfa başına tezin başlığı ve yazar adı belirtilerek biri Türkçe diğeri </w:t>
                                    </w:r>
                                    <w:r w:rsidR="00FA3C16" w:rsidRPr="00B56834">
                                      <w:rPr>
                                        <w:rFonts w:ascii="Times New Roman" w:hAnsi="Times New Roman" w:cs="Times New Roman"/>
                                        <w:sz w:val="24"/>
                                        <w:szCs w:val="24"/>
                                      </w:rPr>
                                      <w:lastRenderedPageBreak/>
                                      <w:t xml:space="preserve">İngilizce olmak üzere iki dilde 250’şer kelimeyi geçmeyecek şekilde hazırlanmalıdır. (Tezin bulunduğu CD’ye </w:t>
                                    </w:r>
                                    <w:proofErr w:type="spellStart"/>
                                    <w:r w:rsidR="00FA3C16" w:rsidRPr="00B56834">
                                      <w:rPr>
                                        <w:rFonts w:ascii="Times New Roman" w:hAnsi="Times New Roman" w:cs="Times New Roman"/>
                                        <w:sz w:val="24"/>
                                        <w:szCs w:val="24"/>
                                      </w:rPr>
                                      <w:t>pdf</w:t>
                                    </w:r>
                                    <w:proofErr w:type="spellEnd"/>
                                    <w:r w:rsidR="00FA3C16" w:rsidRPr="00B56834">
                                      <w:rPr>
                                        <w:rFonts w:ascii="Times New Roman" w:hAnsi="Times New Roman" w:cs="Times New Roman"/>
                                        <w:sz w:val="24"/>
                                        <w:szCs w:val="24"/>
                                      </w:rPr>
                                      <w:t xml:space="preserve"> olarak kaydedilecektir)</w:t>
                                    </w:r>
                                  </w:p>
                                  <w:p w:rsidR="00FA3C16" w:rsidRPr="00B56834" w:rsidRDefault="00D85AD1" w:rsidP="00D85AD1">
                                    <w:pPr>
                                      <w:pStyle w:val="GvdeMetniGirintisi2"/>
                                      <w:tabs>
                                        <w:tab w:val="num" w:pos="0"/>
                                      </w:tabs>
                                      <w:spacing w:after="0" w:line="240" w:lineRule="auto"/>
                                      <w:ind w:left="0" w:firstLine="687"/>
                                      <w:jc w:val="both"/>
                                      <w:rPr>
                                        <w:rFonts w:ascii="Times New Roman" w:hAnsi="Times New Roman" w:cs="Times New Roman"/>
                                        <w:sz w:val="24"/>
                                        <w:szCs w:val="24"/>
                                      </w:rPr>
                                    </w:pPr>
                                    <w:r>
                                      <w:rPr>
                                        <w:rFonts w:ascii="Times New Roman" w:hAnsi="Times New Roman" w:cs="Times New Roman"/>
                                        <w:sz w:val="24"/>
                                        <w:szCs w:val="24"/>
                                      </w:rPr>
                                      <w:t>d</w:t>
                                    </w:r>
                                    <w:r w:rsidR="00F35D6D">
                                      <w:rPr>
                                        <w:rFonts w:ascii="Times New Roman" w:hAnsi="Times New Roman" w:cs="Times New Roman"/>
                                        <w:sz w:val="24"/>
                                        <w:szCs w:val="24"/>
                                      </w:rPr>
                                      <w:t>)</w:t>
                                    </w:r>
                                    <w:r w:rsidR="00FA3C16" w:rsidRPr="00B56834">
                                      <w:rPr>
                                        <w:rFonts w:ascii="Times New Roman" w:hAnsi="Times New Roman" w:cs="Times New Roman"/>
                                        <w:sz w:val="24"/>
                                        <w:szCs w:val="24"/>
                                      </w:rPr>
                                      <w:t xml:space="preserve"> </w:t>
                                    </w:r>
                                    <w:r w:rsidR="00FA3C16" w:rsidRPr="00B56834">
                                      <w:rPr>
                                        <w:rFonts w:ascii="Times New Roman" w:hAnsi="Times New Roman" w:cs="Times New Roman"/>
                                        <w:spacing w:val="-4"/>
                                        <w:sz w:val="24"/>
                                        <w:szCs w:val="24"/>
                                      </w:rPr>
                                      <w:t>Tezler, tezin teslim edildiği enstitü ve üniversite ismini, tez başlığını, kimin tarafından teslim edildi</w:t>
                                    </w:r>
                                    <w:r w:rsidR="00D324FE" w:rsidRPr="00B56834">
                                      <w:rPr>
                                        <w:rFonts w:ascii="Times New Roman" w:hAnsi="Times New Roman" w:cs="Times New Roman"/>
                                        <w:spacing w:val="-4"/>
                                        <w:sz w:val="24"/>
                                        <w:szCs w:val="24"/>
                                      </w:rPr>
                                      <w:t xml:space="preserve">ğini, tez savunma tarihini, tez </w:t>
                                    </w:r>
                                    <w:r w:rsidR="00FA3C16" w:rsidRPr="00B56834">
                                      <w:rPr>
                                        <w:rFonts w:ascii="Times New Roman" w:hAnsi="Times New Roman" w:cs="Times New Roman"/>
                                        <w:spacing w:val="-4"/>
                                        <w:sz w:val="24"/>
                                        <w:szCs w:val="24"/>
                                      </w:rPr>
                                      <w:t>danışmanı ve diğer jüri üyelerinin isimlerini, üniversitelerini, an</w:t>
                                    </w:r>
                                    <w:r w:rsidR="00D324FE" w:rsidRPr="00B56834">
                                      <w:rPr>
                                        <w:rFonts w:ascii="Times New Roman" w:hAnsi="Times New Roman" w:cs="Times New Roman"/>
                                        <w:spacing w:val="-4"/>
                                        <w:sz w:val="24"/>
                                        <w:szCs w:val="24"/>
                                      </w:rPr>
                                      <w:t xml:space="preserve">abilim dallarını ve imzalarını </w:t>
                                    </w:r>
                                    <w:r w:rsidR="00FA3C16" w:rsidRPr="00B56834">
                                      <w:rPr>
                                        <w:rFonts w:ascii="Times New Roman" w:hAnsi="Times New Roman" w:cs="Times New Roman"/>
                                        <w:spacing w:val="-4"/>
                                        <w:sz w:val="24"/>
                                        <w:szCs w:val="24"/>
                                      </w:rPr>
                                      <w:t>içeren “Onay Sayfası”nı mutlaka içermelidir. Onay sayfasından ayrıca 2 adet YÖK’e gönderilmek üzere hazırlanmalıdır.</w:t>
                                    </w:r>
                                    <w:r w:rsidR="00FA3C16" w:rsidRPr="00B56834">
                                      <w:rPr>
                                        <w:rFonts w:ascii="Times New Roman" w:hAnsi="Times New Roman" w:cs="Times New Roman"/>
                                        <w:sz w:val="24"/>
                                        <w:szCs w:val="24"/>
                                      </w:rPr>
                                      <w:t xml:space="preserve"> </w:t>
                                    </w:r>
                                  </w:p>
                                  <w:p w:rsidR="00FA3C16" w:rsidRPr="00B56834" w:rsidRDefault="00D85AD1" w:rsidP="00D85AD1">
                                    <w:pPr>
                                      <w:pStyle w:val="GvdeMetniGirintisi2"/>
                                      <w:tabs>
                                        <w:tab w:val="num" w:pos="0"/>
                                      </w:tabs>
                                      <w:spacing w:after="0" w:line="240" w:lineRule="auto"/>
                                      <w:ind w:left="0" w:firstLine="687"/>
                                      <w:jc w:val="both"/>
                                      <w:rPr>
                                        <w:rFonts w:ascii="Times New Roman" w:hAnsi="Times New Roman" w:cs="Times New Roman"/>
                                        <w:sz w:val="24"/>
                                        <w:szCs w:val="24"/>
                                      </w:rPr>
                                    </w:pPr>
                                    <w:r>
                                      <w:rPr>
                                        <w:rFonts w:ascii="Times New Roman" w:hAnsi="Times New Roman" w:cs="Times New Roman"/>
                                        <w:sz w:val="24"/>
                                        <w:szCs w:val="24"/>
                                      </w:rPr>
                                      <w:t>e</w:t>
                                    </w:r>
                                    <w:r w:rsidR="00F35D6D">
                                      <w:rPr>
                                        <w:rFonts w:ascii="Times New Roman" w:hAnsi="Times New Roman" w:cs="Times New Roman"/>
                                        <w:sz w:val="24"/>
                                        <w:szCs w:val="24"/>
                                      </w:rPr>
                                      <w:t>)</w:t>
                                    </w:r>
                                    <w:r w:rsidR="00FA3C16" w:rsidRPr="00B56834">
                                      <w:rPr>
                                        <w:rFonts w:ascii="Times New Roman" w:hAnsi="Times New Roman" w:cs="Times New Roman"/>
                                        <w:sz w:val="24"/>
                                        <w:szCs w:val="24"/>
                                      </w:rPr>
                                      <w:t xml:space="preserve"> YÖK’ün Tez veri tabanı yenilenmiştir. </w:t>
                                    </w:r>
                                    <w:hyperlink r:id="rId11" w:tooltip="\" w:history="1">
                                      <w:r w:rsidR="00FA3C16" w:rsidRPr="00B56834">
                                        <w:rPr>
                                          <w:rStyle w:val="Kpr"/>
                                          <w:rFonts w:ascii="Times New Roman" w:hAnsi="Times New Roman" w:cs="Times New Roman"/>
                                          <w:color w:val="auto"/>
                                          <w:sz w:val="24"/>
                                          <w:szCs w:val="24"/>
                                        </w:rPr>
                                        <w:t>www.yok.gov.tr</w:t>
                                      </w:r>
                                    </w:hyperlink>
                                    <w:r w:rsidR="00FA3C16" w:rsidRPr="00B56834">
                                      <w:rPr>
                                        <w:rFonts w:ascii="Times New Roman" w:hAnsi="Times New Roman" w:cs="Times New Roman"/>
                                        <w:sz w:val="24"/>
                                        <w:szCs w:val="24"/>
                                      </w:rPr>
                                      <w:t xml:space="preserve"> adresinden Ulusal Tez Merkezi başlığı altından "Yeni tez tarama" (</w:t>
                                    </w:r>
                                    <w:hyperlink r:id="rId12" w:tooltip="\" w:history="1">
                                      <w:r w:rsidR="00FA3C16" w:rsidRPr="00B56834">
                                        <w:rPr>
                                          <w:rStyle w:val="Kpr"/>
                                          <w:rFonts w:ascii="Times New Roman" w:hAnsi="Times New Roman" w:cs="Times New Roman"/>
                                          <w:color w:val="auto"/>
                                          <w:sz w:val="24"/>
                                          <w:szCs w:val="24"/>
                                        </w:rPr>
                                        <w:t>http://tez2.yok.gov.tr/tezjic/tez.htm</w:t>
                                      </w:r>
                                    </w:hyperlink>
                                    <w:r w:rsidR="00FA3C16" w:rsidRPr="00B56834">
                                      <w:rPr>
                                        <w:rFonts w:ascii="Times New Roman" w:hAnsi="Times New Roman" w:cs="Times New Roman"/>
                                        <w:sz w:val="24"/>
                                        <w:szCs w:val="24"/>
                                      </w:rPr>
                                      <w:t xml:space="preserve">) sitesine üye olmanız gerekmektedir. Daha sonra size verilen şifre ile "üye oturumu" </w:t>
                                    </w:r>
                                    <w:proofErr w:type="spellStart"/>
                                    <w:r w:rsidR="00FA3C16" w:rsidRPr="00B56834">
                                      <w:rPr>
                                        <w:rFonts w:ascii="Times New Roman" w:hAnsi="Times New Roman" w:cs="Times New Roman"/>
                                        <w:sz w:val="24"/>
                                        <w:szCs w:val="24"/>
                                      </w:rPr>
                                      <w:t>ndan</w:t>
                                    </w:r>
                                    <w:proofErr w:type="spellEnd"/>
                                    <w:r w:rsidR="00FA3C16" w:rsidRPr="00B56834">
                                      <w:rPr>
                                        <w:rFonts w:ascii="Times New Roman" w:hAnsi="Times New Roman" w:cs="Times New Roman"/>
                                        <w:sz w:val="24"/>
                                        <w:szCs w:val="24"/>
                                      </w:rPr>
                                      <w:t xml:space="preserve"> giriş yaparsanız veri giriş formuna erişebilirsiniz. Her tez için “Tez Veri</w:t>
                                    </w:r>
                                    <w:r w:rsidR="00FA3C16" w:rsidRPr="00B56834">
                                      <w:rPr>
                                        <w:rFonts w:ascii="Times New Roman" w:hAnsi="Times New Roman" w:cs="Times New Roman"/>
                                        <w:b/>
                                        <w:sz w:val="24"/>
                                        <w:szCs w:val="24"/>
                                      </w:rPr>
                                      <w:t xml:space="preserve"> </w:t>
                                    </w:r>
                                    <w:r w:rsidR="00FA3C16" w:rsidRPr="00B56834">
                                      <w:rPr>
                                        <w:rFonts w:ascii="Times New Roman" w:hAnsi="Times New Roman" w:cs="Times New Roman"/>
                                        <w:sz w:val="24"/>
                                        <w:szCs w:val="24"/>
                                      </w:rPr>
                                      <w:t xml:space="preserve">Giriş Formu” tez yazarı tarafından </w:t>
                                    </w:r>
                                    <w:proofErr w:type="gramStart"/>
                                    <w:r w:rsidR="00FA3C16" w:rsidRPr="00B56834">
                                      <w:rPr>
                                        <w:rFonts w:ascii="Times New Roman" w:hAnsi="Times New Roman" w:cs="Times New Roman"/>
                                        <w:sz w:val="24"/>
                                        <w:szCs w:val="24"/>
                                      </w:rPr>
                                      <w:t>online</w:t>
                                    </w:r>
                                    <w:proofErr w:type="gramEnd"/>
                                    <w:r w:rsidR="00FA3C16" w:rsidRPr="00B56834">
                                      <w:rPr>
                                        <w:rFonts w:ascii="Times New Roman" w:hAnsi="Times New Roman" w:cs="Times New Roman"/>
                                        <w:sz w:val="24"/>
                                        <w:szCs w:val="24"/>
                                      </w:rPr>
                                      <w:t xml:space="preserve"> olarak doldurulup, referans numarası alınmalı ve 2 adet çıktısı imzalanarak tezle birlikte teslim edilmelidir. </w:t>
                                    </w:r>
                                  </w:p>
                                  <w:p w:rsidR="005531BC" w:rsidRPr="00B56834" w:rsidRDefault="00D85AD1" w:rsidP="00D85AD1">
                                    <w:pPr>
                                      <w:pStyle w:val="NormalWeb"/>
                                      <w:tabs>
                                        <w:tab w:val="num" w:pos="0"/>
                                      </w:tabs>
                                      <w:spacing w:before="0" w:beforeAutospacing="0" w:after="0" w:afterAutospacing="0"/>
                                      <w:ind w:firstLine="687"/>
                                      <w:jc w:val="both"/>
                                    </w:pPr>
                                    <w:r>
                                      <w:t>f</w:t>
                                    </w:r>
                                    <w:r w:rsidR="00F35D6D">
                                      <w:t xml:space="preserve">) </w:t>
                                    </w:r>
                                    <w:r w:rsidR="00FA3C16" w:rsidRPr="00B56834">
                                      <w:t>Telif ile ilgili olan belge ile veri giriş formu birleştirilmiştir. Veri giriş formu doldurulurken kısıt VAR veya YOK ibaresine göre bu met</w:t>
                                    </w:r>
                                    <w:r w:rsidR="005531BC" w:rsidRPr="00B56834">
                                      <w:t>in otomatik olarak oluşturulur.</w:t>
                                    </w:r>
                                  </w:p>
                                  <w:p w:rsidR="00FA3C16" w:rsidRPr="00B56834" w:rsidRDefault="00D85AD1" w:rsidP="00D85AD1">
                                    <w:pPr>
                                      <w:pStyle w:val="NormalWeb"/>
                                      <w:tabs>
                                        <w:tab w:val="num" w:pos="0"/>
                                      </w:tabs>
                                      <w:spacing w:before="0" w:beforeAutospacing="0" w:after="0" w:afterAutospacing="0"/>
                                      <w:ind w:firstLine="687"/>
                                      <w:jc w:val="both"/>
                                    </w:pPr>
                                    <w:r>
                                      <w:t>g</w:t>
                                    </w:r>
                                    <w:r w:rsidR="00F35D6D">
                                      <w:t>)</w:t>
                                    </w:r>
                                    <w:r w:rsidR="005531BC" w:rsidRPr="00B56834">
                                      <w:t xml:space="preserve"> </w:t>
                                    </w:r>
                                    <w:r w:rsidR="00FA3C16" w:rsidRPr="00B56834">
                                      <w:t>Öğrenci kimlikleri ve nüfus cüzdan fotokopisini Ens</w:t>
                                    </w:r>
                                    <w:r w:rsidR="00D324FE" w:rsidRPr="00B56834">
                                      <w:t xml:space="preserve">titü Öğrenci İşleri Birimine </w:t>
                                    </w:r>
                                    <w:r w:rsidR="00FA3C16" w:rsidRPr="00B56834">
                                      <w:t>teslim etmelidir.</w:t>
                                    </w:r>
                                  </w:p>
                                  <w:p w:rsidR="00FA3C16" w:rsidRPr="00B56834" w:rsidRDefault="00D85AD1" w:rsidP="00D85AD1">
                                    <w:pPr>
                                      <w:pStyle w:val="GvdeMetniGirintisi2"/>
                                      <w:tabs>
                                        <w:tab w:val="num" w:pos="0"/>
                                      </w:tabs>
                                      <w:spacing w:after="0" w:line="240" w:lineRule="auto"/>
                                      <w:ind w:left="0" w:firstLine="687"/>
                                      <w:jc w:val="both"/>
                                      <w:rPr>
                                        <w:rFonts w:ascii="Times New Roman" w:hAnsi="Times New Roman" w:cs="Times New Roman"/>
                                        <w:sz w:val="24"/>
                                        <w:szCs w:val="24"/>
                                      </w:rPr>
                                    </w:pPr>
                                    <w:r>
                                      <w:rPr>
                                        <w:rFonts w:ascii="Times New Roman" w:hAnsi="Times New Roman" w:cs="Times New Roman"/>
                                        <w:sz w:val="24"/>
                                        <w:szCs w:val="24"/>
                                      </w:rPr>
                                      <w:t>ğ</w:t>
                                    </w:r>
                                    <w:r w:rsidR="00F35D6D">
                                      <w:rPr>
                                        <w:rFonts w:ascii="Times New Roman" w:hAnsi="Times New Roman" w:cs="Times New Roman"/>
                                        <w:sz w:val="24"/>
                                        <w:szCs w:val="24"/>
                                      </w:rPr>
                                      <w:t xml:space="preserve">) </w:t>
                                    </w:r>
                                    <w:r w:rsidR="00FA3C16" w:rsidRPr="00B56834">
                                      <w:rPr>
                                        <w:rFonts w:ascii="Times New Roman" w:hAnsi="Times New Roman" w:cs="Times New Roman"/>
                                        <w:sz w:val="24"/>
                                        <w:szCs w:val="24"/>
                                      </w:rPr>
                                      <w:t>2012 yılından önce kayıtlı öğrencilerden mezun olanların Doktora tezlerinin Sağlık Bilimleri Enstitüsü’ne teslimi sırasında tezle birlikte, yurt dışında genişletilmiş SCI kapsamında bir derginin yazım kurallarına uygun olarak teslime hazır ve danışmanı tarafından onaylanmış olarak ekte sunulan “Makale Taslağı Formu”na eklenmesi gerekmektedir.</w:t>
                                    </w:r>
                                  </w:p>
                                  <w:p w:rsidR="00FA3C16" w:rsidRPr="00B56834" w:rsidRDefault="00D85AD1" w:rsidP="00D85AD1">
                                    <w:pPr>
                                      <w:pStyle w:val="GvdeMetniGirintisi2"/>
                                      <w:tabs>
                                        <w:tab w:val="num" w:pos="0"/>
                                        <w:tab w:val="num" w:pos="360"/>
                                      </w:tabs>
                                      <w:spacing w:after="0" w:line="240" w:lineRule="auto"/>
                                      <w:ind w:left="0" w:firstLine="687"/>
                                      <w:jc w:val="both"/>
                                      <w:rPr>
                                        <w:rFonts w:ascii="Times New Roman" w:hAnsi="Times New Roman" w:cs="Times New Roman"/>
                                        <w:sz w:val="24"/>
                                        <w:szCs w:val="24"/>
                                      </w:rPr>
                                    </w:pPr>
                                    <w:r>
                                      <w:rPr>
                                        <w:rFonts w:ascii="Times New Roman" w:hAnsi="Times New Roman" w:cs="Times New Roman"/>
                                        <w:sz w:val="24"/>
                                        <w:szCs w:val="24"/>
                                      </w:rPr>
                                      <w:t>h</w:t>
                                    </w:r>
                                    <w:r w:rsidR="00F35D6D">
                                      <w:rPr>
                                        <w:rFonts w:ascii="Times New Roman" w:hAnsi="Times New Roman" w:cs="Times New Roman"/>
                                        <w:sz w:val="24"/>
                                        <w:szCs w:val="24"/>
                                      </w:rPr>
                                      <w:t xml:space="preserve">) </w:t>
                                    </w:r>
                                    <w:r w:rsidR="00FA3C16" w:rsidRPr="00B56834">
                                      <w:rPr>
                                        <w:rFonts w:ascii="Times New Roman" w:hAnsi="Times New Roman" w:cs="Times New Roman"/>
                                        <w:sz w:val="24"/>
                                        <w:szCs w:val="24"/>
                                      </w:rPr>
                                      <w:t xml:space="preserve">Ekte sunulan “Bilimsel Etkinlik Puanlama Formu” doldurulmalıdır. Buna ARBİS formatında bir özgeçmiş eklenmelidir. </w:t>
                                    </w:r>
                                  </w:p>
                                  <w:p w:rsidR="00FA3C16" w:rsidRPr="00B56834" w:rsidRDefault="00D85AD1" w:rsidP="00D85AD1">
                                    <w:pPr>
                                      <w:pStyle w:val="Balk3"/>
                                      <w:tabs>
                                        <w:tab w:val="num" w:pos="0"/>
                                      </w:tabs>
                                      <w:spacing w:before="0" w:line="240" w:lineRule="auto"/>
                                      <w:ind w:firstLine="687"/>
                                      <w:jc w:val="both"/>
                                      <w:rPr>
                                        <w:rFonts w:ascii="Times New Roman" w:hAnsi="Times New Roman" w:cs="Times New Roman"/>
                                        <w:color w:val="auto"/>
                                      </w:rPr>
                                    </w:pPr>
                                    <w:r>
                                      <w:rPr>
                                        <w:rFonts w:ascii="Times New Roman" w:hAnsi="Times New Roman" w:cs="Times New Roman"/>
                                        <w:color w:val="auto"/>
                                      </w:rPr>
                                      <w:t>ı</w:t>
                                    </w:r>
                                    <w:r w:rsidR="00F35D6D">
                                      <w:rPr>
                                        <w:rFonts w:ascii="Times New Roman" w:hAnsi="Times New Roman" w:cs="Times New Roman"/>
                                        <w:color w:val="auto"/>
                                      </w:rPr>
                                      <w:t xml:space="preserve">) </w:t>
                                    </w:r>
                                    <w:r w:rsidR="00FA3C16" w:rsidRPr="00B56834">
                                      <w:rPr>
                                        <w:rFonts w:ascii="Times New Roman" w:hAnsi="Times New Roman" w:cs="Times New Roman"/>
                                        <w:color w:val="auto"/>
                                      </w:rPr>
                                      <w:t>Tez sınavında başarılı olan öğrenci, bir ay içinde belgelerini ekte sunulan dilekçe de doldurularak Enstitümüz Öğrenci İşleri Birimine teslim etmek zorundadır. Belgelerini eksik teslim eden öğrenciye mezuniyet belgesi verilmez.</w:t>
                                    </w:r>
                                  </w:p>
                                  <w:p w:rsidR="00FA3C16" w:rsidRPr="00B56834" w:rsidRDefault="00D85AD1" w:rsidP="00D85AD1">
                                    <w:pPr>
                                      <w:pStyle w:val="GvdeMetniGirintisi2"/>
                                      <w:tabs>
                                        <w:tab w:val="num" w:pos="0"/>
                                        <w:tab w:val="num" w:pos="360"/>
                                      </w:tabs>
                                      <w:spacing w:after="0" w:line="240" w:lineRule="auto"/>
                                      <w:ind w:left="0" w:firstLine="687"/>
                                      <w:jc w:val="both"/>
                                      <w:rPr>
                                        <w:rFonts w:ascii="Times New Roman" w:hAnsi="Times New Roman" w:cs="Times New Roman"/>
                                        <w:sz w:val="24"/>
                                        <w:szCs w:val="24"/>
                                      </w:rPr>
                                    </w:pPr>
                                    <w:r>
                                      <w:rPr>
                                        <w:rFonts w:ascii="Times New Roman" w:hAnsi="Times New Roman" w:cs="Times New Roman"/>
                                        <w:sz w:val="24"/>
                                        <w:szCs w:val="24"/>
                                      </w:rPr>
                                      <w:t>i</w:t>
                                    </w:r>
                                    <w:r w:rsidR="00F35D6D">
                                      <w:rPr>
                                        <w:rFonts w:ascii="Times New Roman" w:hAnsi="Times New Roman" w:cs="Times New Roman"/>
                                        <w:sz w:val="24"/>
                                        <w:szCs w:val="24"/>
                                      </w:rPr>
                                      <w:t xml:space="preserve">) </w:t>
                                    </w:r>
                                    <w:r w:rsidR="00FA3C16" w:rsidRPr="00B56834">
                                      <w:rPr>
                                        <w:rFonts w:ascii="Times New Roman" w:hAnsi="Times New Roman" w:cs="Times New Roman"/>
                                        <w:sz w:val="24"/>
                                        <w:szCs w:val="24"/>
                                      </w:rPr>
                                      <w:t>Öğrenci DEBİS Kişisel bilgiler bölümünden aldığı Kariyer Planlama Koordinatörlüğü’ne ait Mezun Öğrenci Bilgi Formu doldurulmalıdır.</w:t>
                                    </w:r>
                                  </w:p>
                                  <w:p w:rsidR="00FA3C16" w:rsidRPr="00B55DEF" w:rsidRDefault="00D85AD1" w:rsidP="00D85AD1">
                                    <w:pPr>
                                      <w:pStyle w:val="GvdeMetniGirintisi2"/>
                                      <w:tabs>
                                        <w:tab w:val="num" w:pos="0"/>
                                        <w:tab w:val="num" w:pos="360"/>
                                      </w:tabs>
                                      <w:spacing w:after="0" w:line="240" w:lineRule="auto"/>
                                      <w:ind w:left="0" w:firstLine="687"/>
                                      <w:jc w:val="both"/>
                                      <w:rPr>
                                        <w:rFonts w:ascii="Times New Roman" w:hAnsi="Times New Roman" w:cs="Times New Roman"/>
                                        <w:sz w:val="24"/>
                                        <w:szCs w:val="24"/>
                                      </w:rPr>
                                    </w:pPr>
                                    <w:r>
                                      <w:rPr>
                                        <w:rFonts w:ascii="Times New Roman" w:hAnsi="Times New Roman" w:cs="Times New Roman"/>
                                        <w:sz w:val="24"/>
                                        <w:szCs w:val="24"/>
                                      </w:rPr>
                                      <w:t>j</w:t>
                                    </w:r>
                                    <w:r w:rsidR="00F35D6D">
                                      <w:rPr>
                                        <w:rFonts w:ascii="Times New Roman" w:hAnsi="Times New Roman" w:cs="Times New Roman"/>
                                        <w:sz w:val="24"/>
                                        <w:szCs w:val="24"/>
                                      </w:rPr>
                                      <w:t>)</w:t>
                                    </w:r>
                                    <w:r w:rsidR="00FA3C16" w:rsidRPr="00B56834">
                                      <w:rPr>
                                        <w:rFonts w:ascii="Times New Roman" w:hAnsi="Times New Roman" w:cs="Times New Roman"/>
                                        <w:sz w:val="24"/>
                                        <w:szCs w:val="24"/>
                                      </w:rPr>
                                      <w:t xml:space="preserve"> Kütüphane İlişik Kesme Formu doldurulmalıdır.</w:t>
                                    </w:r>
                                  </w:p>
                                  <w:p w:rsidR="00A06984" w:rsidRPr="00B55DEF" w:rsidRDefault="00D4066D" w:rsidP="00C41F23">
                                    <w:pPr>
                                      <w:spacing w:after="0" w:line="240" w:lineRule="auto"/>
                                      <w:jc w:val="both"/>
                                      <w:rPr>
                                        <w:rFonts w:ascii="Times New Roman" w:hAnsi="Times New Roman" w:cs="Times New Roman"/>
                                        <w:b/>
                                        <w:sz w:val="24"/>
                                        <w:szCs w:val="24"/>
                                      </w:rPr>
                                    </w:pPr>
                                    <w:r w:rsidRPr="00B55DEF">
                                      <w:rPr>
                                        <w:rFonts w:ascii="Times New Roman" w:hAnsi="Times New Roman" w:cs="Times New Roman"/>
                                        <w:b/>
                                        <w:sz w:val="24"/>
                                        <w:szCs w:val="24"/>
                                      </w:rPr>
                                      <w:t xml:space="preserve">          </w:t>
                                    </w:r>
                                    <w:r w:rsidR="00751723" w:rsidRPr="00B55DEF">
                                      <w:rPr>
                                        <w:rFonts w:ascii="Times New Roman" w:hAnsi="Times New Roman" w:cs="Times New Roman"/>
                                        <w:b/>
                                        <w:sz w:val="24"/>
                                        <w:szCs w:val="24"/>
                                      </w:rPr>
                                      <w:t xml:space="preserve">  </w:t>
                                    </w:r>
                                  </w:p>
                                  <w:p w:rsidR="000D346B" w:rsidRDefault="00FA3C16" w:rsidP="00D85AD1">
                                    <w:pPr>
                                      <w:spacing w:after="0" w:line="240" w:lineRule="auto"/>
                                      <w:ind w:firstLine="687"/>
                                      <w:jc w:val="both"/>
                                      <w:rPr>
                                        <w:rFonts w:ascii="Times New Roman" w:hAnsi="Times New Roman" w:cs="Times New Roman"/>
                                        <w:b/>
                                        <w:sz w:val="24"/>
                                        <w:szCs w:val="24"/>
                                      </w:rPr>
                                    </w:pPr>
                                    <w:r w:rsidRPr="00D90825">
                                      <w:rPr>
                                        <w:rFonts w:ascii="Times New Roman" w:hAnsi="Times New Roman" w:cs="Times New Roman"/>
                                        <w:b/>
                                        <w:sz w:val="24"/>
                                        <w:szCs w:val="24"/>
                                      </w:rPr>
                                      <w:t>Ö</w:t>
                                    </w:r>
                                    <w:r w:rsidR="00896063" w:rsidRPr="00D90825">
                                      <w:rPr>
                                        <w:rFonts w:ascii="Times New Roman" w:hAnsi="Times New Roman" w:cs="Times New Roman"/>
                                        <w:b/>
                                        <w:sz w:val="24"/>
                                        <w:szCs w:val="24"/>
                                      </w:rPr>
                                      <w:t>düllendirme Sistemi</w:t>
                                    </w:r>
                                    <w:r w:rsidR="00896063" w:rsidRPr="00B55DEF">
                                      <w:rPr>
                                        <w:rFonts w:ascii="Times New Roman" w:hAnsi="Times New Roman" w:cs="Times New Roman"/>
                                        <w:b/>
                                        <w:sz w:val="24"/>
                                        <w:szCs w:val="24"/>
                                      </w:rPr>
                                      <w:t xml:space="preserve"> </w:t>
                                    </w:r>
                                  </w:p>
                                  <w:p w:rsidR="00A378A8" w:rsidRPr="005A2C8A" w:rsidRDefault="00CC1776" w:rsidP="00D85AD1">
                                    <w:pPr>
                                      <w:spacing w:after="0" w:line="240" w:lineRule="auto"/>
                                      <w:ind w:firstLine="687"/>
                                      <w:jc w:val="both"/>
                                      <w:rPr>
                                        <w:rFonts w:ascii="Times New Roman" w:hAnsi="Times New Roman" w:cs="Times New Roman"/>
                                        <w:sz w:val="24"/>
                                        <w:szCs w:val="24"/>
                                      </w:rPr>
                                    </w:pPr>
                                    <w:r w:rsidRPr="00B55DEF">
                                      <w:rPr>
                                        <w:rFonts w:ascii="Times New Roman" w:hAnsi="Times New Roman" w:cs="Times New Roman"/>
                                        <w:b/>
                                        <w:sz w:val="24"/>
                                        <w:szCs w:val="24"/>
                                      </w:rPr>
                                      <w:t>MADDE 4</w:t>
                                    </w:r>
                                    <w:r w:rsidR="00A06984" w:rsidRPr="00B55DEF">
                                      <w:rPr>
                                        <w:rFonts w:ascii="Times New Roman" w:hAnsi="Times New Roman" w:cs="Times New Roman"/>
                                        <w:b/>
                                        <w:sz w:val="24"/>
                                        <w:szCs w:val="24"/>
                                      </w:rPr>
                                      <w:t xml:space="preserve">6 </w:t>
                                    </w:r>
                                    <w:r w:rsidR="00A06984" w:rsidRPr="00B55DEF">
                                      <w:rPr>
                                        <w:rFonts w:ascii="Times New Roman" w:eastAsia="Times New Roman" w:hAnsi="Times New Roman" w:cs="Times New Roman"/>
                                        <w:b/>
                                        <w:bCs/>
                                        <w:sz w:val="24"/>
                                        <w:szCs w:val="24"/>
                                        <w:lang w:eastAsia="tr-TR"/>
                                      </w:rPr>
                                      <w:t>–</w:t>
                                    </w:r>
                                    <w:r w:rsidR="00D85AD1">
                                      <w:rPr>
                                        <w:rFonts w:ascii="Times New Roman" w:eastAsia="Times New Roman" w:hAnsi="Times New Roman" w:cs="Times New Roman"/>
                                        <w:b/>
                                        <w:bCs/>
                                        <w:sz w:val="24"/>
                                        <w:szCs w:val="24"/>
                                        <w:lang w:eastAsia="tr-TR"/>
                                      </w:rPr>
                                      <w:t xml:space="preserve"> </w:t>
                                    </w:r>
                                    <w:r w:rsidR="00A378A8" w:rsidRPr="005A2C8A">
                                      <w:rPr>
                                        <w:rFonts w:ascii="Times New Roman" w:hAnsi="Times New Roman" w:cs="Times New Roman"/>
                                        <w:sz w:val="24"/>
                                        <w:szCs w:val="24"/>
                                      </w:rPr>
                                      <w:t xml:space="preserve">(1) Bu uygulama esaslarına göre ödüllendirilecek olan mezunlar “Ödüllendirme komisyonu” tarafından belirlenir. </w:t>
                                    </w:r>
                                    <w:r w:rsidR="00D90825">
                                      <w:rPr>
                                        <w:rFonts w:ascii="Times New Roman" w:hAnsi="Times New Roman" w:cs="Times New Roman"/>
                                        <w:sz w:val="24"/>
                                        <w:szCs w:val="24"/>
                                      </w:rPr>
                                      <w:t xml:space="preserve">Ödüllendirilecek öğrencilere sıralamalarını belirten bir belge düzenlenir. </w:t>
                                    </w:r>
                                    <w:r w:rsidR="00A378A8" w:rsidRPr="005A2C8A">
                                      <w:rPr>
                                        <w:rFonts w:ascii="Times New Roman" w:hAnsi="Times New Roman" w:cs="Times New Roman"/>
                                        <w:sz w:val="24"/>
                                        <w:szCs w:val="24"/>
                                      </w:rPr>
                                      <w:t>Ödüllendirme komisyonu, enstitü anabilim dallarındaki öğretim üyeleri arasından seçilen en az beş üyeden oluşur. Komisyon üyeleri Enstitü müdürü tarafından önerilen isimler arasından Enstitü yönetim kurulu tarafından seçilir.</w:t>
                                    </w:r>
                                  </w:p>
                                  <w:p w:rsidR="00A378A8" w:rsidRPr="005A2C8A" w:rsidRDefault="00A378A8" w:rsidP="00D85AD1">
                                    <w:pPr>
                                      <w:spacing w:after="0" w:line="240" w:lineRule="auto"/>
                                      <w:ind w:firstLine="687"/>
                                      <w:jc w:val="both"/>
                                      <w:rPr>
                                        <w:rFonts w:ascii="Times New Roman" w:hAnsi="Times New Roman" w:cs="Times New Roman"/>
                                        <w:sz w:val="24"/>
                                        <w:szCs w:val="24"/>
                                      </w:rPr>
                                    </w:pPr>
                                    <w:r w:rsidRPr="005A2C8A">
                                      <w:rPr>
                                        <w:rFonts w:ascii="Times New Roman" w:hAnsi="Times New Roman" w:cs="Times New Roman"/>
                                        <w:sz w:val="24"/>
                                        <w:szCs w:val="24"/>
                                      </w:rPr>
                                      <w:t xml:space="preserve">(2) Komisyon üyeleri üç yıl için seçilir. Süresi biten üye yeniden seçilebilir. Üyeliğin herhangi bir sebeple boşalması halinde kalan süreyi tamamlamak üzere birinci fıkrada yer alan usulle yeni üye seçilir. </w:t>
                                    </w:r>
                                  </w:p>
                                  <w:p w:rsidR="00A378A8" w:rsidRPr="005A2C8A" w:rsidRDefault="00A378A8" w:rsidP="00D85AD1">
                                    <w:pPr>
                                      <w:spacing w:after="0" w:line="240" w:lineRule="auto"/>
                                      <w:ind w:firstLine="687"/>
                                      <w:jc w:val="both"/>
                                      <w:rPr>
                                        <w:rFonts w:ascii="Times New Roman" w:hAnsi="Times New Roman" w:cs="Times New Roman"/>
                                        <w:sz w:val="24"/>
                                        <w:szCs w:val="24"/>
                                      </w:rPr>
                                    </w:pPr>
                                    <w:r w:rsidRPr="005A2C8A">
                                      <w:rPr>
                                        <w:rFonts w:ascii="Times New Roman" w:hAnsi="Times New Roman" w:cs="Times New Roman"/>
                                        <w:sz w:val="24"/>
                                        <w:szCs w:val="24"/>
                                      </w:rPr>
                                      <w:t>(3) Komisyon, üye tamsayısının salt çoğunluğu ile toplanır ve toplantıya katılanların salt çoğunluğu ile karar verir. Üyeler çekimser oy kullanamaz.</w:t>
                                    </w:r>
                                  </w:p>
                                  <w:p w:rsidR="00A378A8" w:rsidRPr="005A2C8A" w:rsidRDefault="00A378A8" w:rsidP="00D85AD1">
                                    <w:pPr>
                                      <w:spacing w:after="0" w:line="240" w:lineRule="auto"/>
                                      <w:ind w:firstLine="687"/>
                                      <w:jc w:val="both"/>
                                      <w:rPr>
                                        <w:rFonts w:ascii="Times New Roman" w:hAnsi="Times New Roman" w:cs="Times New Roman"/>
                                        <w:sz w:val="24"/>
                                        <w:szCs w:val="24"/>
                                      </w:rPr>
                                    </w:pPr>
                                    <w:r w:rsidRPr="005A2C8A">
                                      <w:rPr>
                                        <w:rFonts w:ascii="Times New Roman" w:hAnsi="Times New Roman" w:cs="Times New Roman"/>
                                        <w:sz w:val="24"/>
                                        <w:szCs w:val="24"/>
                                      </w:rPr>
                                      <w:t>(4) Komisyon, faaliyetlerin belgelendirilmesinde ve faaliyet türleri içerisinde sınıflandırılmasında oluşan tereddütleri gidermeye yetkilidir.</w:t>
                                    </w:r>
                                  </w:p>
                                  <w:p w:rsidR="00A378A8" w:rsidRPr="00D85AD1" w:rsidRDefault="00A378A8" w:rsidP="00D85AD1">
                                    <w:pPr>
                                      <w:spacing w:after="0" w:line="240" w:lineRule="auto"/>
                                      <w:ind w:firstLine="687"/>
                                      <w:rPr>
                                        <w:rFonts w:ascii="Times New Roman" w:hAnsi="Times New Roman" w:cs="Times New Roman"/>
                                        <w:b/>
                                        <w:sz w:val="24"/>
                                        <w:szCs w:val="24"/>
                                      </w:rPr>
                                    </w:pPr>
                                    <w:r w:rsidRPr="00D85AD1">
                                      <w:rPr>
                                        <w:rFonts w:ascii="Times New Roman" w:hAnsi="Times New Roman" w:cs="Times New Roman"/>
                                        <w:b/>
                                        <w:sz w:val="24"/>
                                        <w:szCs w:val="24"/>
                                      </w:rPr>
                                      <w:t>Değerlendirmeye alınma koşulları</w:t>
                                    </w:r>
                                  </w:p>
                                  <w:p w:rsidR="00A378A8" w:rsidRPr="005A2C8A" w:rsidRDefault="00A378A8" w:rsidP="00D85AD1">
                                    <w:pPr>
                                      <w:spacing w:after="0" w:line="240" w:lineRule="auto"/>
                                      <w:ind w:firstLine="687"/>
                                      <w:jc w:val="both"/>
                                      <w:rPr>
                                        <w:rFonts w:ascii="Times New Roman" w:hAnsi="Times New Roman" w:cs="Times New Roman"/>
                                        <w:sz w:val="24"/>
                                        <w:szCs w:val="24"/>
                                      </w:rPr>
                                    </w:pPr>
                                    <w:r w:rsidRPr="005A2C8A">
                                      <w:rPr>
                                        <w:rFonts w:ascii="Times New Roman" w:hAnsi="Times New Roman" w:cs="Times New Roman"/>
                                        <w:sz w:val="24"/>
                                        <w:szCs w:val="24"/>
                                      </w:rPr>
                                      <w:t xml:space="preserve"> (1) Önceden başka bir alanda akademik çalışma yapmış olan doktora ve yüksek lisans öğrencilerinin yalnızca mezun oldukları program ile ilişkili eğitim süresinde, ilgili alanda yapmış oldukları bilimsel etkinliklere dayalı eserler değerlendirmeye alınır.</w:t>
                                    </w:r>
                                  </w:p>
                                  <w:p w:rsidR="00A378A8" w:rsidRPr="005A2C8A" w:rsidRDefault="000B51F0" w:rsidP="000B51F0">
                                    <w:pPr>
                                      <w:pStyle w:val="ListeParagraf"/>
                                      <w:spacing w:after="0" w:line="240" w:lineRule="auto"/>
                                      <w:ind w:left="0" w:firstLine="687"/>
                                      <w:jc w:val="both"/>
                                      <w:rPr>
                                        <w:rFonts w:ascii="Times New Roman" w:hAnsi="Times New Roman"/>
                                        <w:sz w:val="24"/>
                                        <w:szCs w:val="24"/>
                                      </w:rPr>
                                    </w:pPr>
                                    <w:r>
                                      <w:rPr>
                                        <w:rFonts w:ascii="Times New Roman" w:hAnsi="Times New Roman"/>
                                        <w:sz w:val="24"/>
                                        <w:szCs w:val="24"/>
                                      </w:rPr>
                                      <w:t xml:space="preserve">(2) </w:t>
                                    </w:r>
                                    <w:r w:rsidR="00A378A8" w:rsidRPr="005A2C8A">
                                      <w:rPr>
                                        <w:rFonts w:ascii="Times New Roman" w:hAnsi="Times New Roman"/>
                                        <w:sz w:val="24"/>
                                        <w:szCs w:val="24"/>
                                      </w:rPr>
                                      <w:t>Eğitim süresinin herhangi bir diliminde okutman, öğretim görevlisi, yardımcı doçent, doçent ve profesör unvan ya da kadrosunda bulunanlar veya ikinci kez doktora yapıyor olan öğrenciler değerlendirmeye alınmaz.</w:t>
                                    </w:r>
                                  </w:p>
                                  <w:p w:rsidR="00A378A8" w:rsidRPr="000B51F0" w:rsidRDefault="000B51F0" w:rsidP="000B51F0">
                                    <w:pPr>
                                      <w:spacing w:after="0" w:line="240" w:lineRule="auto"/>
                                      <w:ind w:firstLine="687"/>
                                      <w:jc w:val="both"/>
                                      <w:rPr>
                                        <w:rFonts w:ascii="Times New Roman" w:hAnsi="Times New Roman"/>
                                        <w:sz w:val="24"/>
                                        <w:szCs w:val="24"/>
                                      </w:rPr>
                                    </w:pPr>
                                    <w:r>
                                      <w:rPr>
                                        <w:rFonts w:ascii="Times New Roman" w:hAnsi="Times New Roman"/>
                                        <w:sz w:val="24"/>
                                        <w:szCs w:val="24"/>
                                      </w:rPr>
                                      <w:lastRenderedPageBreak/>
                                      <w:t xml:space="preserve">(3) </w:t>
                                    </w:r>
                                    <w:r w:rsidR="00A378A8" w:rsidRPr="000B51F0">
                                      <w:rPr>
                                        <w:rFonts w:ascii="Times New Roman" w:hAnsi="Times New Roman"/>
                                        <w:sz w:val="24"/>
                                        <w:szCs w:val="24"/>
                                      </w:rPr>
                                      <w:t xml:space="preserve">Dosyaların değerlendirmeye alınabilmesi için Bilimsel etkinlik puanı olarak doktora için en az 5, yüksek lisans için en az 1 puan olmalıdır. </w:t>
                                    </w:r>
                                  </w:p>
                                  <w:p w:rsidR="00A378A8" w:rsidRPr="000B51F0" w:rsidRDefault="000B51F0" w:rsidP="000B51F0">
                                    <w:pPr>
                                      <w:spacing w:after="0" w:line="240" w:lineRule="auto"/>
                                      <w:ind w:firstLine="687"/>
                                      <w:jc w:val="both"/>
                                      <w:rPr>
                                        <w:rFonts w:ascii="Times New Roman" w:hAnsi="Times New Roman"/>
                                        <w:sz w:val="24"/>
                                        <w:szCs w:val="24"/>
                                      </w:rPr>
                                    </w:pPr>
                                    <w:r>
                                      <w:rPr>
                                        <w:rFonts w:ascii="Times New Roman" w:hAnsi="Times New Roman"/>
                                        <w:sz w:val="24"/>
                                        <w:szCs w:val="24"/>
                                      </w:rPr>
                                      <w:t xml:space="preserve">(4) </w:t>
                                    </w:r>
                                    <w:r w:rsidR="00A378A8" w:rsidRPr="000B51F0">
                                      <w:rPr>
                                        <w:rFonts w:ascii="Times New Roman" w:hAnsi="Times New Roman"/>
                                        <w:sz w:val="24"/>
                                        <w:szCs w:val="24"/>
                                      </w:rPr>
                                      <w:t>Adaylar dosyalarının değerlendirmeye alınabilmesi için aşağıdaki ön koşulları sağlamak zorundadırlar.</w:t>
                                    </w:r>
                                  </w:p>
                                  <w:p w:rsidR="00A378A8" w:rsidRPr="005A2C8A" w:rsidRDefault="000B51F0" w:rsidP="000B51F0">
                                    <w:pPr>
                                      <w:pStyle w:val="GvdeMetniGirintisi"/>
                                      <w:spacing w:after="0" w:line="240" w:lineRule="auto"/>
                                      <w:ind w:left="0" w:right="214" w:firstLine="687"/>
                                      <w:jc w:val="both"/>
                                      <w:rPr>
                                        <w:rFonts w:ascii="Times New Roman" w:hAnsi="Times New Roman" w:cs="Times New Roman"/>
                                        <w:sz w:val="24"/>
                                        <w:szCs w:val="24"/>
                                      </w:rPr>
                                    </w:pPr>
                                    <w:r>
                                      <w:rPr>
                                        <w:rFonts w:ascii="Times New Roman" w:hAnsi="Times New Roman" w:cs="Times New Roman"/>
                                        <w:sz w:val="24"/>
                                        <w:szCs w:val="24"/>
                                      </w:rPr>
                                      <w:t xml:space="preserve">a) </w:t>
                                    </w:r>
                                    <w:r w:rsidR="00A378A8" w:rsidRPr="005A2C8A">
                                      <w:rPr>
                                        <w:rFonts w:ascii="Times New Roman" w:hAnsi="Times New Roman" w:cs="Times New Roman"/>
                                        <w:sz w:val="24"/>
                                        <w:szCs w:val="24"/>
                                      </w:rPr>
                                      <w:t>Hazırlanan puanlama formu (Ek-1) ve ekleri mezunun danışmanı tarafından kontrol edilip imza ile onaylanmış olmalıdır.</w:t>
                                    </w:r>
                                  </w:p>
                                  <w:p w:rsidR="00A378A8" w:rsidRPr="005A2C8A" w:rsidRDefault="000B51F0" w:rsidP="000B51F0">
                                    <w:pPr>
                                      <w:pStyle w:val="GvdeMetniGirintisi"/>
                                      <w:spacing w:after="0" w:line="240" w:lineRule="auto"/>
                                      <w:ind w:left="0" w:right="214" w:firstLine="687"/>
                                      <w:jc w:val="both"/>
                                      <w:rPr>
                                        <w:rFonts w:ascii="Times New Roman" w:hAnsi="Times New Roman" w:cs="Times New Roman"/>
                                        <w:sz w:val="24"/>
                                        <w:szCs w:val="24"/>
                                      </w:rPr>
                                    </w:pPr>
                                    <w:r>
                                      <w:rPr>
                                        <w:rFonts w:ascii="Times New Roman" w:hAnsi="Times New Roman" w:cs="Times New Roman"/>
                                        <w:sz w:val="24"/>
                                        <w:szCs w:val="24"/>
                                      </w:rPr>
                                      <w:t xml:space="preserve">b) </w:t>
                                    </w:r>
                                    <w:r w:rsidR="00A378A8" w:rsidRPr="005A2C8A">
                                      <w:rPr>
                                        <w:rFonts w:ascii="Times New Roman" w:hAnsi="Times New Roman" w:cs="Times New Roman"/>
                                        <w:sz w:val="24"/>
                                        <w:szCs w:val="24"/>
                                      </w:rPr>
                                      <w:t>Mezunun özgeçmişi eklenmelidir.</w:t>
                                    </w:r>
                                  </w:p>
                                  <w:p w:rsidR="00A378A8" w:rsidRPr="005A2C8A" w:rsidRDefault="000B51F0" w:rsidP="000B51F0">
                                    <w:pPr>
                                      <w:spacing w:after="0" w:line="240" w:lineRule="auto"/>
                                      <w:ind w:right="113" w:firstLine="687"/>
                                      <w:jc w:val="both"/>
                                      <w:rPr>
                                        <w:rFonts w:ascii="Times New Roman" w:hAnsi="Times New Roman" w:cs="Times New Roman"/>
                                        <w:sz w:val="24"/>
                                        <w:szCs w:val="24"/>
                                      </w:rPr>
                                    </w:pPr>
                                    <w:r>
                                      <w:rPr>
                                        <w:rFonts w:ascii="Times New Roman" w:hAnsi="Times New Roman" w:cs="Times New Roman"/>
                                        <w:sz w:val="24"/>
                                        <w:szCs w:val="24"/>
                                      </w:rPr>
                                      <w:t xml:space="preserve">c) </w:t>
                                    </w:r>
                                    <w:r w:rsidR="00A378A8" w:rsidRPr="005A2C8A">
                                      <w:rPr>
                                        <w:rFonts w:ascii="Times New Roman" w:hAnsi="Times New Roman" w:cs="Times New Roman"/>
                                        <w:sz w:val="24"/>
                                        <w:szCs w:val="24"/>
                                      </w:rPr>
                                      <w:t xml:space="preserve">Bilimsel eserler kategorilere göre bölümlere ayrılmalı ve her kategorideki esere bir numara verilmelidir. </w:t>
                                    </w:r>
                                  </w:p>
                                  <w:p w:rsidR="00A378A8" w:rsidRPr="005A2C8A" w:rsidRDefault="000B51F0" w:rsidP="000B51F0">
                                    <w:pPr>
                                      <w:pStyle w:val="GvdeMetniGirintisi"/>
                                      <w:spacing w:after="0" w:line="240" w:lineRule="auto"/>
                                      <w:ind w:left="0" w:right="214" w:firstLine="687"/>
                                      <w:jc w:val="both"/>
                                      <w:rPr>
                                        <w:rFonts w:ascii="Times New Roman" w:hAnsi="Times New Roman" w:cs="Times New Roman"/>
                                        <w:sz w:val="24"/>
                                        <w:szCs w:val="24"/>
                                      </w:rPr>
                                    </w:pPr>
                                    <w:r>
                                      <w:rPr>
                                        <w:rFonts w:ascii="Times New Roman" w:hAnsi="Times New Roman" w:cs="Times New Roman"/>
                                        <w:sz w:val="24"/>
                                        <w:szCs w:val="24"/>
                                      </w:rPr>
                                      <w:t xml:space="preserve">ç) </w:t>
                                    </w:r>
                                    <w:r w:rsidR="00A378A8" w:rsidRPr="005A2C8A">
                                      <w:rPr>
                                        <w:rFonts w:ascii="Times New Roman" w:hAnsi="Times New Roman" w:cs="Times New Roman"/>
                                        <w:sz w:val="24"/>
                                        <w:szCs w:val="24"/>
                                      </w:rPr>
                                      <w:t>Puanlama Formunda belirtilen yayın/tebliğ/ödül ve sertifikaların fotokopileri eklenmelidir.</w:t>
                                    </w:r>
                                  </w:p>
                                  <w:p w:rsidR="00A378A8" w:rsidRPr="005A2C8A" w:rsidRDefault="000B51F0" w:rsidP="000B51F0">
                                    <w:pPr>
                                      <w:pStyle w:val="GvdeMetniGirintisi"/>
                                      <w:spacing w:after="0" w:line="240" w:lineRule="auto"/>
                                      <w:ind w:left="0" w:right="214" w:firstLine="687"/>
                                      <w:jc w:val="both"/>
                                      <w:rPr>
                                        <w:rFonts w:ascii="Times New Roman" w:hAnsi="Times New Roman" w:cs="Times New Roman"/>
                                        <w:sz w:val="24"/>
                                        <w:szCs w:val="24"/>
                                      </w:rPr>
                                    </w:pPr>
                                    <w:r>
                                      <w:rPr>
                                        <w:rFonts w:ascii="Times New Roman" w:hAnsi="Times New Roman" w:cs="Times New Roman"/>
                                        <w:sz w:val="24"/>
                                        <w:szCs w:val="24"/>
                                      </w:rPr>
                                      <w:t xml:space="preserve">d) </w:t>
                                    </w:r>
                                    <w:r w:rsidR="00A378A8" w:rsidRPr="005A2C8A">
                                      <w:rPr>
                                        <w:rFonts w:ascii="Times New Roman" w:hAnsi="Times New Roman" w:cs="Times New Roman"/>
                                        <w:sz w:val="24"/>
                                        <w:szCs w:val="24"/>
                                      </w:rPr>
                                      <w:t>Eserin dergi kapağı, dergi kimliğine ilişkin sayfanın fotokopisinin eklenmelidir.</w:t>
                                    </w:r>
                                  </w:p>
                                  <w:p w:rsidR="00A378A8" w:rsidRPr="005A2C8A" w:rsidRDefault="000B51F0" w:rsidP="000B51F0">
                                    <w:pPr>
                                      <w:pStyle w:val="GvdeMetniGirintisi"/>
                                      <w:spacing w:after="0" w:line="240" w:lineRule="auto"/>
                                      <w:ind w:left="0" w:right="214" w:firstLine="687"/>
                                      <w:jc w:val="both"/>
                                      <w:rPr>
                                        <w:rFonts w:ascii="Times New Roman" w:hAnsi="Times New Roman" w:cs="Times New Roman"/>
                                        <w:sz w:val="24"/>
                                        <w:szCs w:val="24"/>
                                      </w:rPr>
                                    </w:pPr>
                                    <w:r>
                                      <w:rPr>
                                        <w:rFonts w:ascii="Times New Roman" w:hAnsi="Times New Roman" w:cs="Times New Roman"/>
                                        <w:sz w:val="24"/>
                                        <w:szCs w:val="24"/>
                                      </w:rPr>
                                      <w:t xml:space="preserve">e) </w:t>
                                    </w:r>
                                    <w:r w:rsidR="00A378A8" w:rsidRPr="005A2C8A">
                                      <w:rPr>
                                        <w:rFonts w:ascii="Times New Roman" w:hAnsi="Times New Roman" w:cs="Times New Roman"/>
                                        <w:sz w:val="24"/>
                                        <w:szCs w:val="24"/>
                                      </w:rPr>
                                      <w:t>ISI web sayfasının derginin kategorisini gösterir fotokopisi eklenmelidir.</w:t>
                                    </w:r>
                                  </w:p>
                                  <w:p w:rsidR="00A378A8" w:rsidRPr="005A2C8A" w:rsidRDefault="000B51F0" w:rsidP="000B51F0">
                                    <w:pPr>
                                      <w:pStyle w:val="GvdeMetniGirintisi"/>
                                      <w:spacing w:after="0" w:line="240" w:lineRule="auto"/>
                                      <w:ind w:left="0" w:right="214" w:firstLine="687"/>
                                      <w:jc w:val="both"/>
                                      <w:rPr>
                                        <w:rFonts w:ascii="Times New Roman" w:hAnsi="Times New Roman" w:cs="Times New Roman"/>
                                        <w:sz w:val="24"/>
                                        <w:szCs w:val="24"/>
                                      </w:rPr>
                                    </w:pPr>
                                    <w:r>
                                      <w:rPr>
                                        <w:rFonts w:ascii="Times New Roman" w:hAnsi="Times New Roman" w:cs="Times New Roman"/>
                                        <w:sz w:val="24"/>
                                        <w:szCs w:val="24"/>
                                      </w:rPr>
                                      <w:t xml:space="preserve">f) </w:t>
                                    </w:r>
                                    <w:r w:rsidR="00A378A8" w:rsidRPr="005A2C8A">
                                      <w:rPr>
                                        <w:rFonts w:ascii="Times New Roman" w:hAnsi="Times New Roman" w:cs="Times New Roman"/>
                                        <w:sz w:val="24"/>
                                        <w:szCs w:val="24"/>
                                      </w:rPr>
                                      <w:t xml:space="preserve">Bildirinin sunulduğu kongre ya da diğer bilimsel etkinliğe ait özet kitabı kapak sayfasının fotokopisi ve bildiri özet kitabındaki sayfa numarası eklenmelidir. </w:t>
                                    </w:r>
                                  </w:p>
                                  <w:p w:rsidR="00A378A8" w:rsidRPr="005A2C8A" w:rsidRDefault="000B51F0" w:rsidP="000B51F0">
                                    <w:pPr>
                                      <w:pStyle w:val="GvdeMetniGirintisi"/>
                                      <w:spacing w:after="0" w:line="240" w:lineRule="auto"/>
                                      <w:ind w:left="0" w:right="214" w:firstLine="687"/>
                                      <w:jc w:val="both"/>
                                      <w:rPr>
                                        <w:rFonts w:ascii="Times New Roman" w:hAnsi="Times New Roman" w:cs="Times New Roman"/>
                                        <w:sz w:val="24"/>
                                        <w:szCs w:val="24"/>
                                      </w:rPr>
                                    </w:pPr>
                                    <w:r>
                                      <w:rPr>
                                        <w:rFonts w:ascii="Times New Roman" w:hAnsi="Times New Roman" w:cs="Times New Roman"/>
                                        <w:sz w:val="24"/>
                                        <w:szCs w:val="24"/>
                                      </w:rPr>
                                      <w:t xml:space="preserve">g) </w:t>
                                    </w:r>
                                    <w:r w:rsidR="00A378A8" w:rsidRPr="005A2C8A">
                                      <w:rPr>
                                        <w:rFonts w:ascii="Times New Roman" w:hAnsi="Times New Roman" w:cs="Times New Roman"/>
                                        <w:sz w:val="24"/>
                                        <w:szCs w:val="24"/>
                                      </w:rPr>
                                      <w:t>Her kategori içerisinde, çalışmalar eskiden yeniye tarih sırasında olmalıdır.</w:t>
                                    </w:r>
                                  </w:p>
                                  <w:p w:rsidR="00A378A8" w:rsidRPr="005A2C8A" w:rsidRDefault="000B51F0" w:rsidP="000B51F0">
                                    <w:pPr>
                                      <w:pStyle w:val="GvdeMetniGirintisi"/>
                                      <w:spacing w:after="0" w:line="240" w:lineRule="auto"/>
                                      <w:ind w:left="0" w:right="214" w:firstLine="687"/>
                                      <w:jc w:val="both"/>
                                      <w:rPr>
                                        <w:rFonts w:ascii="Times New Roman" w:hAnsi="Times New Roman" w:cs="Times New Roman"/>
                                        <w:sz w:val="24"/>
                                        <w:szCs w:val="24"/>
                                      </w:rPr>
                                    </w:pPr>
                                    <w:r>
                                      <w:rPr>
                                        <w:rFonts w:ascii="Times New Roman" w:hAnsi="Times New Roman" w:cs="Times New Roman"/>
                                        <w:sz w:val="24"/>
                                        <w:szCs w:val="24"/>
                                      </w:rPr>
                                      <w:t xml:space="preserve">ğ) </w:t>
                                    </w:r>
                                    <w:r w:rsidR="00A378A8" w:rsidRPr="005A2C8A">
                                      <w:rPr>
                                        <w:rFonts w:ascii="Times New Roman" w:hAnsi="Times New Roman" w:cs="Times New Roman"/>
                                        <w:sz w:val="24"/>
                                        <w:szCs w:val="24"/>
                                      </w:rPr>
                                      <w:t>Tüm atıflar belgelendirilmelidir (</w:t>
                                    </w:r>
                                    <w:r w:rsidR="00A378A8">
                                      <w:rPr>
                                        <w:rFonts w:ascii="Times New Roman" w:hAnsi="Times New Roman" w:cs="Times New Roman"/>
                                        <w:sz w:val="24"/>
                                        <w:szCs w:val="24"/>
                                      </w:rPr>
                                      <w:t xml:space="preserve">“web of </w:t>
                                    </w:r>
                                    <w:proofErr w:type="spellStart"/>
                                    <w:r w:rsidR="00A378A8">
                                      <w:rPr>
                                        <w:rFonts w:ascii="Times New Roman" w:hAnsi="Times New Roman" w:cs="Times New Roman"/>
                                        <w:sz w:val="24"/>
                                        <w:szCs w:val="24"/>
                                      </w:rPr>
                                      <w:t>science</w:t>
                                    </w:r>
                                    <w:proofErr w:type="spellEnd"/>
                                    <w:r w:rsidR="00A378A8">
                                      <w:rPr>
                                        <w:rFonts w:ascii="Times New Roman" w:hAnsi="Times New Roman" w:cs="Times New Roman"/>
                                        <w:sz w:val="24"/>
                                        <w:szCs w:val="24"/>
                                      </w:rPr>
                                      <w:t>” ve</w:t>
                                    </w:r>
                                    <w:r w:rsidR="00A378A8" w:rsidRPr="005A2C8A">
                                      <w:rPr>
                                        <w:rFonts w:ascii="Times New Roman" w:hAnsi="Times New Roman" w:cs="Times New Roman"/>
                                        <w:sz w:val="24"/>
                                        <w:szCs w:val="24"/>
                                      </w:rPr>
                                      <w:t xml:space="preserve"> </w:t>
                                    </w:r>
                                    <w:r w:rsidR="00A378A8">
                                      <w:rPr>
                                        <w:rFonts w:ascii="Times New Roman" w:hAnsi="Times New Roman" w:cs="Times New Roman"/>
                                        <w:sz w:val="24"/>
                                        <w:szCs w:val="24"/>
                                      </w:rPr>
                                      <w:t>“</w:t>
                                    </w:r>
                                    <w:proofErr w:type="spellStart"/>
                                    <w:r w:rsidR="00A378A8">
                                      <w:rPr>
                                        <w:rFonts w:ascii="Times New Roman" w:hAnsi="Times New Roman" w:cs="Times New Roman"/>
                                        <w:sz w:val="24"/>
                                        <w:szCs w:val="24"/>
                                      </w:rPr>
                                      <w:t>scopus</w:t>
                                    </w:r>
                                    <w:proofErr w:type="spellEnd"/>
                                    <w:r w:rsidR="00A378A8">
                                      <w:rPr>
                                        <w:rFonts w:ascii="Times New Roman" w:hAnsi="Times New Roman" w:cs="Times New Roman"/>
                                        <w:sz w:val="24"/>
                                        <w:szCs w:val="24"/>
                                      </w:rPr>
                                      <w:t xml:space="preserve">” dikkate alınır). </w:t>
                                    </w:r>
                                    <w:r w:rsidR="00A378A8" w:rsidRPr="005A2C8A">
                                      <w:rPr>
                                        <w:rFonts w:ascii="Times New Roman" w:hAnsi="Times New Roman" w:cs="Times New Roman"/>
                                        <w:sz w:val="24"/>
                                        <w:szCs w:val="24"/>
                                      </w:rPr>
                                      <w:t xml:space="preserve">Atıfların değerlendirmesinde kendine yapılan atıflar dikkate alınmaz. </w:t>
                                    </w:r>
                                  </w:p>
                                  <w:p w:rsidR="00A378A8" w:rsidRPr="000B51F0" w:rsidRDefault="000B51F0" w:rsidP="000B51F0">
                                    <w:pPr>
                                      <w:spacing w:after="0" w:line="240" w:lineRule="auto"/>
                                      <w:ind w:firstLine="687"/>
                                      <w:jc w:val="both"/>
                                      <w:rPr>
                                        <w:rFonts w:ascii="Times New Roman" w:hAnsi="Times New Roman"/>
                                        <w:sz w:val="24"/>
                                        <w:szCs w:val="24"/>
                                      </w:rPr>
                                    </w:pPr>
                                    <w:r>
                                      <w:rPr>
                                        <w:rFonts w:ascii="Times New Roman" w:hAnsi="Times New Roman"/>
                                        <w:sz w:val="24"/>
                                        <w:szCs w:val="24"/>
                                      </w:rPr>
                                      <w:t xml:space="preserve">(5) </w:t>
                                    </w:r>
                                    <w:r w:rsidR="00A378A8" w:rsidRPr="000B51F0">
                                      <w:rPr>
                                        <w:rFonts w:ascii="Times New Roman" w:hAnsi="Times New Roman"/>
                                        <w:sz w:val="24"/>
                                        <w:szCs w:val="24"/>
                                      </w:rPr>
                                      <w:t>Beyan edilen bilimsel etkinlikler, uluslararası ya da ulusal alanda birden çok kez sunuldu ise; sadece birer sunum kabul edilir. Bildirilerin sözel ya da poster olarak sunulduğunu belirten ibarenin yer alması gerekmektedir.  Böyle bir ibare yoksa yalnızca poster puanı üzerinden değerlendirilme yapılır.</w:t>
                                    </w:r>
                                  </w:p>
                                  <w:p w:rsidR="00A378A8" w:rsidRPr="00203E4C" w:rsidRDefault="00A378A8" w:rsidP="000B51F0">
                                    <w:pPr>
                                      <w:spacing w:after="0" w:line="240" w:lineRule="auto"/>
                                      <w:ind w:firstLine="687"/>
                                      <w:jc w:val="both"/>
                                      <w:rPr>
                                        <w:rFonts w:ascii="Times New Roman" w:hAnsi="Times New Roman" w:cs="Times New Roman"/>
                                        <w:b/>
                                        <w:sz w:val="24"/>
                                        <w:szCs w:val="24"/>
                                      </w:rPr>
                                    </w:pPr>
                                    <w:r w:rsidRPr="00203E4C">
                                      <w:rPr>
                                        <w:rFonts w:ascii="Times New Roman" w:hAnsi="Times New Roman" w:cs="Times New Roman"/>
                                        <w:b/>
                                        <w:sz w:val="24"/>
                                        <w:szCs w:val="24"/>
                                      </w:rPr>
                                      <w:t>Başarı Ödülü Puanının Hesaplanması</w:t>
                                    </w:r>
                                  </w:p>
                                  <w:p w:rsidR="00A378A8" w:rsidRPr="00203E4C" w:rsidRDefault="00A378A8" w:rsidP="000B51F0">
                                    <w:pPr>
                                      <w:spacing w:after="0" w:line="240" w:lineRule="auto"/>
                                      <w:ind w:firstLine="687"/>
                                      <w:jc w:val="both"/>
                                      <w:rPr>
                                        <w:rFonts w:ascii="Times New Roman" w:hAnsi="Times New Roman" w:cs="Times New Roman"/>
                                        <w:sz w:val="24"/>
                                        <w:szCs w:val="24"/>
                                      </w:rPr>
                                    </w:pPr>
                                    <w:r w:rsidRPr="00203E4C">
                                      <w:rPr>
                                        <w:rFonts w:ascii="Times New Roman" w:hAnsi="Times New Roman" w:cs="Times New Roman"/>
                                        <w:sz w:val="24"/>
                                        <w:szCs w:val="24"/>
                                      </w:rPr>
                                      <w:t>(1)</w:t>
                                    </w:r>
                                    <w:r w:rsidRPr="00203E4C">
                                      <w:rPr>
                                        <w:rFonts w:ascii="Times New Roman" w:hAnsi="Times New Roman" w:cs="Times New Roman"/>
                                        <w:b/>
                                        <w:sz w:val="24"/>
                                        <w:szCs w:val="24"/>
                                      </w:rPr>
                                      <w:t xml:space="preserve"> </w:t>
                                    </w:r>
                                    <w:r w:rsidRPr="00203E4C">
                                      <w:rPr>
                                        <w:rFonts w:ascii="Times New Roman" w:hAnsi="Times New Roman" w:cs="Times New Roman"/>
                                        <w:sz w:val="24"/>
                                        <w:szCs w:val="24"/>
                                      </w:rPr>
                                      <w:t>Dokuz Eylül Üniversitesi</w:t>
                                    </w:r>
                                    <w:r w:rsidRPr="00203E4C">
                                      <w:rPr>
                                        <w:rFonts w:ascii="Times New Roman" w:hAnsi="Times New Roman" w:cs="Times New Roman"/>
                                        <w:b/>
                                        <w:sz w:val="24"/>
                                        <w:szCs w:val="24"/>
                                      </w:rPr>
                                      <w:t xml:space="preserve"> </w:t>
                                    </w:r>
                                    <w:r w:rsidRPr="00203E4C">
                                      <w:rPr>
                                        <w:rFonts w:ascii="Times New Roman" w:hAnsi="Times New Roman" w:cs="Times New Roman"/>
                                        <w:sz w:val="24"/>
                                        <w:szCs w:val="24"/>
                                      </w:rPr>
                                      <w:t>Sağlık Bilimleri Enstitüsü lisan</w:t>
                                    </w:r>
                                    <w:r w:rsidR="00BF1188">
                                      <w:rPr>
                                        <w:rFonts w:ascii="Times New Roman" w:hAnsi="Times New Roman" w:cs="Times New Roman"/>
                                        <w:sz w:val="24"/>
                                        <w:szCs w:val="24"/>
                                      </w:rPr>
                                      <w:t>s</w:t>
                                    </w:r>
                                    <w:r w:rsidRPr="00203E4C">
                                      <w:rPr>
                                        <w:rFonts w:ascii="Times New Roman" w:hAnsi="Times New Roman" w:cs="Times New Roman"/>
                                        <w:sz w:val="24"/>
                                        <w:szCs w:val="24"/>
                                      </w:rPr>
                                      <w:t xml:space="preserve">üstü programlarını başarıyla tamamlayan öğrencilere verilecek ödüller: </w:t>
                                    </w:r>
                                  </w:p>
                                  <w:p w:rsidR="00A378A8" w:rsidRPr="000B51F0" w:rsidRDefault="000B51F0" w:rsidP="000B51F0">
                                    <w:pPr>
                                      <w:spacing w:after="0" w:line="240" w:lineRule="auto"/>
                                      <w:ind w:firstLine="687"/>
                                      <w:jc w:val="both"/>
                                      <w:rPr>
                                        <w:rFonts w:ascii="Times New Roman" w:hAnsi="Times New Roman"/>
                                        <w:sz w:val="24"/>
                                        <w:szCs w:val="24"/>
                                      </w:rPr>
                                    </w:pPr>
                                    <w:r>
                                      <w:rPr>
                                        <w:rFonts w:ascii="Times New Roman" w:hAnsi="Times New Roman"/>
                                        <w:sz w:val="24"/>
                                        <w:szCs w:val="24"/>
                                      </w:rPr>
                                      <w:t xml:space="preserve">a) </w:t>
                                    </w:r>
                                    <w:r w:rsidR="00A378A8" w:rsidRPr="000B51F0">
                                      <w:rPr>
                                        <w:rFonts w:ascii="Times New Roman" w:hAnsi="Times New Roman"/>
                                        <w:sz w:val="24"/>
                                        <w:szCs w:val="24"/>
                                      </w:rPr>
                                      <w:t>Doktora Başarı Ödülü; Birincilik, ikincilik ve üçüncülük,</w:t>
                                    </w:r>
                                  </w:p>
                                  <w:p w:rsidR="00A378A8" w:rsidRPr="000B51F0" w:rsidRDefault="000B51F0" w:rsidP="000B51F0">
                                    <w:pPr>
                                      <w:spacing w:after="0" w:line="240" w:lineRule="auto"/>
                                      <w:ind w:firstLine="687"/>
                                      <w:jc w:val="both"/>
                                      <w:rPr>
                                        <w:rFonts w:ascii="Times New Roman" w:hAnsi="Times New Roman"/>
                                        <w:b/>
                                        <w:sz w:val="24"/>
                                        <w:szCs w:val="24"/>
                                      </w:rPr>
                                    </w:pPr>
                                    <w:r>
                                      <w:rPr>
                                        <w:rFonts w:ascii="Times New Roman" w:hAnsi="Times New Roman"/>
                                        <w:sz w:val="24"/>
                                        <w:szCs w:val="24"/>
                                      </w:rPr>
                                      <w:t xml:space="preserve">b) </w:t>
                                    </w:r>
                                    <w:r w:rsidR="00A378A8" w:rsidRPr="000B51F0">
                                      <w:rPr>
                                        <w:rFonts w:ascii="Times New Roman" w:hAnsi="Times New Roman"/>
                                        <w:sz w:val="24"/>
                                        <w:szCs w:val="24"/>
                                      </w:rPr>
                                      <w:t>Yüksek Lisans Başarı Ödülü; Birincilik, ikincilik ve üçüncülük ödülü olarak belirlenir.</w:t>
                                    </w:r>
                                  </w:p>
                                  <w:p w:rsidR="00A378A8" w:rsidRPr="000B51F0" w:rsidRDefault="000B51F0" w:rsidP="000B51F0">
                                    <w:pPr>
                                      <w:spacing w:after="0" w:line="240" w:lineRule="auto"/>
                                      <w:ind w:firstLine="687"/>
                                      <w:jc w:val="both"/>
                                      <w:rPr>
                                        <w:rFonts w:ascii="Times New Roman" w:hAnsi="Times New Roman"/>
                                        <w:b/>
                                        <w:sz w:val="24"/>
                                        <w:szCs w:val="24"/>
                                      </w:rPr>
                                    </w:pPr>
                                    <w:r>
                                      <w:rPr>
                                        <w:rFonts w:ascii="Times New Roman" w:hAnsi="Times New Roman"/>
                                        <w:sz w:val="24"/>
                                        <w:szCs w:val="24"/>
                                      </w:rPr>
                                      <w:t xml:space="preserve">(2) </w:t>
                                    </w:r>
                                    <w:r w:rsidR="00A378A8" w:rsidRPr="000B51F0">
                                      <w:rPr>
                                        <w:rFonts w:ascii="Times New Roman" w:hAnsi="Times New Roman"/>
                                        <w:sz w:val="24"/>
                                        <w:szCs w:val="24"/>
                                      </w:rPr>
                                      <w:t>Doktora Başarı Ödülü</w:t>
                                    </w:r>
                                    <w:r w:rsidR="00573493">
                                      <w:rPr>
                                        <w:rFonts w:ascii="Times New Roman" w:hAnsi="Times New Roman"/>
                                        <w:sz w:val="24"/>
                                        <w:szCs w:val="24"/>
                                      </w:rPr>
                                      <w:t>’</w:t>
                                    </w:r>
                                    <w:r w:rsidR="00A378A8" w:rsidRPr="000B51F0">
                                      <w:rPr>
                                        <w:rFonts w:ascii="Times New Roman" w:hAnsi="Times New Roman"/>
                                        <w:sz w:val="24"/>
                                        <w:szCs w:val="24"/>
                                      </w:rPr>
                                      <w:t>nün değerlendirilmesinde, ders ortalaması (100 üzerinden ifade edilecek) % 30, bilimsel etkinlik puanı % 70 ağırlıkta alınır.</w:t>
                                    </w:r>
                                  </w:p>
                                  <w:p w:rsidR="00A378A8" w:rsidRPr="000B51F0" w:rsidRDefault="000B51F0" w:rsidP="000B51F0">
                                    <w:pPr>
                                      <w:spacing w:after="0" w:line="240" w:lineRule="auto"/>
                                      <w:ind w:firstLine="687"/>
                                      <w:jc w:val="both"/>
                                      <w:rPr>
                                        <w:rFonts w:ascii="Times New Roman" w:hAnsi="Times New Roman"/>
                                        <w:b/>
                                        <w:sz w:val="24"/>
                                        <w:szCs w:val="24"/>
                                      </w:rPr>
                                    </w:pPr>
                                    <w:r>
                                      <w:rPr>
                                        <w:rFonts w:ascii="Times New Roman" w:hAnsi="Times New Roman"/>
                                        <w:sz w:val="24"/>
                                        <w:szCs w:val="24"/>
                                      </w:rPr>
                                      <w:t xml:space="preserve">(3) </w:t>
                                    </w:r>
                                    <w:r w:rsidR="00A378A8" w:rsidRPr="000B51F0">
                                      <w:rPr>
                                        <w:rFonts w:ascii="Times New Roman" w:hAnsi="Times New Roman"/>
                                        <w:sz w:val="24"/>
                                        <w:szCs w:val="24"/>
                                      </w:rPr>
                                      <w:t>Yüksek Lisans</w:t>
                                    </w:r>
                                    <w:r w:rsidR="00573493">
                                      <w:rPr>
                                        <w:rFonts w:ascii="Times New Roman" w:hAnsi="Times New Roman"/>
                                        <w:sz w:val="24"/>
                                        <w:szCs w:val="24"/>
                                      </w:rPr>
                                      <w:t xml:space="preserve"> Başarı Ödülü’</w:t>
                                    </w:r>
                                    <w:r w:rsidR="00A378A8" w:rsidRPr="000B51F0">
                                      <w:rPr>
                                        <w:rFonts w:ascii="Times New Roman" w:hAnsi="Times New Roman"/>
                                        <w:sz w:val="24"/>
                                        <w:szCs w:val="24"/>
                                      </w:rPr>
                                      <w:t>nün değerlendirilmesinde, ders ortalaması (100 üzerinden ifade edilecek)  % 60, bilimsel etkinlik puanı % 40 ağırlıkta alınır.</w:t>
                                    </w:r>
                                  </w:p>
                                  <w:p w:rsidR="00A378A8" w:rsidRPr="000B51F0" w:rsidRDefault="000B51F0" w:rsidP="000B51F0">
                                    <w:pPr>
                                      <w:spacing w:after="0" w:line="240" w:lineRule="auto"/>
                                      <w:ind w:firstLine="687"/>
                                      <w:jc w:val="both"/>
                                      <w:rPr>
                                        <w:rFonts w:ascii="Times New Roman" w:hAnsi="Times New Roman"/>
                                        <w:b/>
                                        <w:sz w:val="24"/>
                                        <w:szCs w:val="24"/>
                                      </w:rPr>
                                    </w:pPr>
                                    <w:r>
                                      <w:rPr>
                                        <w:rFonts w:ascii="Times New Roman" w:hAnsi="Times New Roman"/>
                                        <w:sz w:val="24"/>
                                        <w:szCs w:val="24"/>
                                      </w:rPr>
                                      <w:t xml:space="preserve">(4) </w:t>
                                    </w:r>
                                    <w:r w:rsidR="00A378A8" w:rsidRPr="000B51F0">
                                      <w:rPr>
                                        <w:rFonts w:ascii="Times New Roman" w:hAnsi="Times New Roman"/>
                                        <w:sz w:val="24"/>
                                        <w:szCs w:val="24"/>
                                      </w:rPr>
                                      <w:t>Bilimsel etkinlik puanında, mezun olacak ö</w:t>
                                    </w:r>
                                    <w:r>
                                      <w:rPr>
                                        <w:rFonts w:ascii="Times New Roman" w:hAnsi="Times New Roman"/>
                                        <w:sz w:val="24"/>
                                        <w:szCs w:val="24"/>
                                      </w:rPr>
                                      <w:t xml:space="preserve">ğrencilerden en yüksek bilimsel </w:t>
                                    </w:r>
                                    <w:r w:rsidR="00A378A8" w:rsidRPr="000B51F0">
                                      <w:rPr>
                                        <w:rFonts w:ascii="Times New Roman" w:hAnsi="Times New Roman"/>
                                        <w:sz w:val="24"/>
                                        <w:szCs w:val="24"/>
                                      </w:rPr>
                                      <w:t>etkinlik puanı “</w:t>
                                    </w:r>
                                    <w:smartTag w:uri="urn:schemas-microsoft-com:office:smarttags" w:element="metricconverter">
                                      <w:smartTagPr>
                                        <w:attr w:name="ProductID" w:val="100”"/>
                                      </w:smartTagPr>
                                      <w:r w:rsidR="00A378A8" w:rsidRPr="000B51F0">
                                        <w:rPr>
                                          <w:rFonts w:ascii="Times New Roman" w:hAnsi="Times New Roman"/>
                                          <w:sz w:val="24"/>
                                          <w:szCs w:val="24"/>
                                        </w:rPr>
                                        <w:t>100”</w:t>
                                      </w:r>
                                    </w:smartTag>
                                    <w:r w:rsidR="00A378A8" w:rsidRPr="000B51F0">
                                      <w:rPr>
                                        <w:rFonts w:ascii="Times New Roman" w:hAnsi="Times New Roman"/>
                                        <w:sz w:val="24"/>
                                        <w:szCs w:val="24"/>
                                      </w:rPr>
                                      <w:t xml:space="preserve"> olarak derecelendirilir ve diğer öğrencilerin bilimsel etkinlik puanları kademeli olarak hesaplanır. </w:t>
                                    </w:r>
                                  </w:p>
                                  <w:p w:rsidR="00A378A8" w:rsidRPr="00203E4C" w:rsidRDefault="00A378A8" w:rsidP="000B51F0">
                                    <w:pPr>
                                      <w:spacing w:after="0" w:line="240" w:lineRule="auto"/>
                                      <w:ind w:firstLine="687"/>
                                      <w:rPr>
                                        <w:rFonts w:ascii="Times New Roman" w:hAnsi="Times New Roman" w:cs="Times New Roman"/>
                                        <w:b/>
                                        <w:sz w:val="24"/>
                                        <w:szCs w:val="24"/>
                                      </w:rPr>
                                    </w:pPr>
                                    <w:r w:rsidRPr="00203E4C">
                                      <w:rPr>
                                        <w:rFonts w:ascii="Times New Roman" w:hAnsi="Times New Roman" w:cs="Times New Roman"/>
                                        <w:b/>
                                        <w:sz w:val="24"/>
                                        <w:szCs w:val="24"/>
                                      </w:rPr>
                                      <w:t>Bilimsel Etkinliklerin Puanının Hesaplanması</w:t>
                                    </w:r>
                                  </w:p>
                                  <w:p w:rsidR="00A378A8" w:rsidRPr="00203E4C" w:rsidRDefault="00A378A8" w:rsidP="000B51F0">
                                    <w:pPr>
                                      <w:spacing w:after="0" w:line="240" w:lineRule="auto"/>
                                      <w:ind w:firstLine="687"/>
                                      <w:jc w:val="both"/>
                                      <w:rPr>
                                        <w:rFonts w:ascii="Times New Roman" w:hAnsi="Times New Roman" w:cs="Times New Roman"/>
                                        <w:sz w:val="24"/>
                                        <w:szCs w:val="24"/>
                                      </w:rPr>
                                    </w:pPr>
                                    <w:r w:rsidRPr="00203E4C">
                                      <w:rPr>
                                        <w:rFonts w:ascii="Times New Roman" w:hAnsi="Times New Roman" w:cs="Times New Roman"/>
                                        <w:sz w:val="24"/>
                                        <w:szCs w:val="24"/>
                                      </w:rPr>
                                      <w:t xml:space="preserve">(1) Bilimsel etkinliklerin puanlandırılmasında EK-2 de yer alan 18 </w:t>
                                    </w:r>
                                    <w:proofErr w:type="gramStart"/>
                                    <w:r w:rsidRPr="00203E4C">
                                      <w:rPr>
                                        <w:rFonts w:ascii="Times New Roman" w:hAnsi="Times New Roman" w:cs="Times New Roman"/>
                                        <w:sz w:val="24"/>
                                        <w:szCs w:val="24"/>
                                      </w:rPr>
                                      <w:t>kriter</w:t>
                                    </w:r>
                                    <w:proofErr w:type="gramEnd"/>
                                    <w:r w:rsidRPr="00203E4C">
                                      <w:rPr>
                                        <w:rFonts w:ascii="Times New Roman" w:hAnsi="Times New Roman" w:cs="Times New Roman"/>
                                        <w:sz w:val="24"/>
                                        <w:szCs w:val="24"/>
                                      </w:rPr>
                                      <w:t xml:space="preserve"> baz alınır. Bu listede yer alan maddeler elde edilecek puanlar aşağıdaki gibi hesaplanır. </w:t>
                                    </w:r>
                                  </w:p>
                                  <w:p w:rsidR="00A378A8" w:rsidRPr="00203E4C" w:rsidRDefault="00A378A8" w:rsidP="00C41F23">
                                    <w:pPr>
                                      <w:spacing w:after="0" w:line="240" w:lineRule="auto"/>
                                      <w:jc w:val="both"/>
                                      <w:rPr>
                                        <w:rFonts w:ascii="Times New Roman" w:hAnsi="Times New Roman" w:cs="Times New Roman"/>
                                        <w:sz w:val="24"/>
                                        <w:szCs w:val="24"/>
                                        <w:u w:val="single"/>
                                      </w:rPr>
                                    </w:pPr>
                                    <w:r w:rsidRPr="00203E4C">
                                      <w:rPr>
                                        <w:rFonts w:ascii="Times New Roman" w:hAnsi="Times New Roman" w:cs="Times New Roman"/>
                                        <w:sz w:val="24"/>
                                        <w:szCs w:val="24"/>
                                      </w:rPr>
                                      <w:tab/>
                                    </w:r>
                                    <w:r w:rsidRPr="00203E4C">
                                      <w:rPr>
                                        <w:rFonts w:ascii="Times New Roman" w:hAnsi="Times New Roman" w:cs="Times New Roman"/>
                                        <w:sz w:val="24"/>
                                        <w:szCs w:val="24"/>
                                      </w:rPr>
                                      <w:tab/>
                                    </w:r>
                                    <w:r w:rsidRPr="00203E4C">
                                      <w:rPr>
                                        <w:rFonts w:ascii="Times New Roman" w:hAnsi="Times New Roman" w:cs="Times New Roman"/>
                                        <w:sz w:val="24"/>
                                        <w:szCs w:val="24"/>
                                      </w:rPr>
                                      <w:tab/>
                                    </w:r>
                                    <w:r w:rsidRPr="00203E4C">
                                      <w:rPr>
                                        <w:rFonts w:ascii="Times New Roman" w:hAnsi="Times New Roman" w:cs="Times New Roman"/>
                                        <w:sz w:val="24"/>
                                        <w:szCs w:val="24"/>
                                      </w:rPr>
                                      <w:tab/>
                                    </w:r>
                                    <w:r w:rsidRPr="00203E4C">
                                      <w:rPr>
                                        <w:rFonts w:ascii="Times New Roman" w:hAnsi="Times New Roman" w:cs="Times New Roman"/>
                                        <w:sz w:val="24"/>
                                        <w:szCs w:val="24"/>
                                      </w:rPr>
                                      <w:tab/>
                                    </w:r>
                                    <w:r w:rsidR="000B51F0">
                                      <w:rPr>
                                        <w:rFonts w:ascii="Times New Roman" w:hAnsi="Times New Roman" w:cs="Times New Roman"/>
                                        <w:sz w:val="24"/>
                                        <w:szCs w:val="24"/>
                                      </w:rPr>
                                      <w:t xml:space="preserve">  </w:t>
                                    </w:r>
                                    <w:r w:rsidRPr="00203E4C">
                                      <w:rPr>
                                        <w:rFonts w:ascii="Times New Roman" w:hAnsi="Times New Roman" w:cs="Times New Roman"/>
                                        <w:sz w:val="24"/>
                                        <w:szCs w:val="24"/>
                                        <w:u w:val="single"/>
                                      </w:rPr>
                                      <w:t>İlk yazar</w:t>
                                    </w:r>
                                  </w:p>
                                  <w:p w:rsidR="00A378A8" w:rsidRPr="00203E4C" w:rsidRDefault="00A378A8" w:rsidP="00C41F23">
                                    <w:pPr>
                                      <w:spacing w:after="0" w:line="240" w:lineRule="auto"/>
                                      <w:ind w:left="357"/>
                                      <w:jc w:val="both"/>
                                      <w:rPr>
                                        <w:rFonts w:ascii="Times New Roman" w:hAnsi="Times New Roman" w:cs="Times New Roman"/>
                                        <w:sz w:val="24"/>
                                        <w:szCs w:val="24"/>
                                      </w:rPr>
                                    </w:pPr>
                                    <w:r w:rsidRPr="00203E4C">
                                      <w:rPr>
                                        <w:rFonts w:ascii="Times New Roman" w:hAnsi="Times New Roman" w:cs="Times New Roman"/>
                                        <w:sz w:val="24"/>
                                        <w:szCs w:val="24"/>
                                      </w:rPr>
                                      <w:t>Tek isim                   1 birim             +2</w:t>
                                    </w:r>
                                  </w:p>
                                  <w:p w:rsidR="00A378A8" w:rsidRPr="00203E4C" w:rsidRDefault="00A378A8" w:rsidP="00C41F23">
                                    <w:pPr>
                                      <w:spacing w:after="0" w:line="240" w:lineRule="auto"/>
                                      <w:ind w:left="357"/>
                                      <w:jc w:val="both"/>
                                      <w:rPr>
                                        <w:rFonts w:ascii="Times New Roman" w:hAnsi="Times New Roman" w:cs="Times New Roman"/>
                                        <w:sz w:val="24"/>
                                        <w:szCs w:val="24"/>
                                      </w:rPr>
                                    </w:pPr>
                                    <w:r w:rsidRPr="00203E4C">
                                      <w:rPr>
                                        <w:rFonts w:ascii="Times New Roman" w:hAnsi="Times New Roman" w:cs="Times New Roman"/>
                                        <w:sz w:val="24"/>
                                        <w:szCs w:val="24"/>
                                      </w:rPr>
                                      <w:t xml:space="preserve">İki isim                     0.50 birim        +2    </w:t>
                                    </w:r>
                                  </w:p>
                                  <w:p w:rsidR="00A378A8" w:rsidRPr="00203E4C" w:rsidRDefault="00A378A8" w:rsidP="00C41F23">
                                    <w:pPr>
                                      <w:spacing w:after="0" w:line="240" w:lineRule="auto"/>
                                      <w:ind w:left="357"/>
                                      <w:jc w:val="both"/>
                                      <w:rPr>
                                        <w:rFonts w:ascii="Times New Roman" w:hAnsi="Times New Roman" w:cs="Times New Roman"/>
                                        <w:sz w:val="24"/>
                                        <w:szCs w:val="24"/>
                                      </w:rPr>
                                    </w:pPr>
                                    <w:r w:rsidRPr="00203E4C">
                                      <w:rPr>
                                        <w:rFonts w:ascii="Times New Roman" w:hAnsi="Times New Roman" w:cs="Times New Roman"/>
                                        <w:sz w:val="24"/>
                                        <w:szCs w:val="24"/>
                                      </w:rPr>
                                      <w:t>Üç isim                    0.33 birim         +2</w:t>
                                    </w:r>
                                  </w:p>
                                  <w:p w:rsidR="00A378A8" w:rsidRPr="00203E4C" w:rsidRDefault="00A378A8" w:rsidP="00C41F23">
                                    <w:pPr>
                                      <w:spacing w:after="0" w:line="240" w:lineRule="auto"/>
                                      <w:ind w:left="357"/>
                                      <w:jc w:val="both"/>
                                      <w:rPr>
                                        <w:rFonts w:ascii="Times New Roman" w:hAnsi="Times New Roman" w:cs="Times New Roman"/>
                                        <w:sz w:val="24"/>
                                        <w:szCs w:val="24"/>
                                      </w:rPr>
                                    </w:pPr>
                                    <w:r w:rsidRPr="00203E4C">
                                      <w:rPr>
                                        <w:rFonts w:ascii="Times New Roman" w:hAnsi="Times New Roman" w:cs="Times New Roman"/>
                                        <w:sz w:val="24"/>
                                        <w:szCs w:val="24"/>
                                      </w:rPr>
                                      <w:t xml:space="preserve">Dört isimi                0.25 birim         +2   </w:t>
                                    </w:r>
                                  </w:p>
                                  <w:p w:rsidR="00A378A8" w:rsidRPr="00203E4C" w:rsidRDefault="00A378A8" w:rsidP="00C41F23">
                                    <w:pPr>
                                      <w:spacing w:after="0" w:line="240" w:lineRule="auto"/>
                                      <w:ind w:left="357"/>
                                      <w:jc w:val="both"/>
                                      <w:rPr>
                                        <w:rFonts w:ascii="Times New Roman" w:hAnsi="Times New Roman" w:cs="Times New Roman"/>
                                        <w:sz w:val="24"/>
                                        <w:szCs w:val="24"/>
                                      </w:rPr>
                                    </w:pPr>
                                    <w:r w:rsidRPr="00203E4C">
                                      <w:rPr>
                                        <w:rFonts w:ascii="Times New Roman" w:hAnsi="Times New Roman" w:cs="Times New Roman"/>
                                        <w:sz w:val="24"/>
                                        <w:szCs w:val="24"/>
                                      </w:rPr>
                                      <w:t>Beş isim ve üstü       0.20 birim        +2</w:t>
                                    </w:r>
                                  </w:p>
                                  <w:p w:rsidR="00A378A8" w:rsidRPr="00203E4C" w:rsidRDefault="00A378A8" w:rsidP="000B51F0">
                                    <w:pPr>
                                      <w:spacing w:after="0" w:line="240" w:lineRule="auto"/>
                                      <w:ind w:firstLine="687"/>
                                      <w:jc w:val="both"/>
                                      <w:rPr>
                                        <w:rFonts w:ascii="Times New Roman" w:hAnsi="Times New Roman" w:cs="Times New Roman"/>
                                        <w:sz w:val="24"/>
                                        <w:szCs w:val="24"/>
                                      </w:rPr>
                                    </w:pPr>
                                    <w:r w:rsidRPr="00203E4C">
                                      <w:rPr>
                                        <w:rFonts w:ascii="Times New Roman" w:hAnsi="Times New Roman" w:cs="Times New Roman"/>
                                        <w:sz w:val="24"/>
                                        <w:szCs w:val="24"/>
                                      </w:rPr>
                                      <w:t>(2) EK-2’de yer alan maddelerden  12</w:t>
                                    </w:r>
                                    <w:proofErr w:type="gramStart"/>
                                    <w:r w:rsidRPr="00203E4C">
                                      <w:rPr>
                                        <w:rFonts w:ascii="Times New Roman" w:hAnsi="Times New Roman" w:cs="Times New Roman"/>
                                        <w:sz w:val="24"/>
                                        <w:szCs w:val="24"/>
                                      </w:rPr>
                                      <w:t>.,</w:t>
                                    </w:r>
                                    <w:proofErr w:type="gramEnd"/>
                                    <w:r w:rsidRPr="00203E4C">
                                      <w:rPr>
                                        <w:rFonts w:ascii="Times New Roman" w:hAnsi="Times New Roman" w:cs="Times New Roman"/>
                                        <w:sz w:val="24"/>
                                        <w:szCs w:val="24"/>
                                      </w:rPr>
                                      <w:t xml:space="preserve"> 13., ve 18. maddeler ile atıflarda direkt puanlama yapılır. Birinci fıkrada belirtilen çarpan sistemi kullanılmaz.</w:t>
                                    </w:r>
                                  </w:p>
                                  <w:p w:rsidR="00203E4C" w:rsidRDefault="00203E4C" w:rsidP="00C41F23">
                                    <w:pPr>
                                      <w:spacing w:after="0" w:line="240" w:lineRule="auto"/>
                                      <w:rPr>
                                        <w:rFonts w:ascii="Times New Roman" w:hAnsi="Times New Roman" w:cs="Times New Roman"/>
                                        <w:b/>
                                        <w:bCs/>
                                        <w:sz w:val="24"/>
                                        <w:szCs w:val="24"/>
                                      </w:rPr>
                                    </w:pPr>
                                  </w:p>
                                  <w:p w:rsidR="000B51F0" w:rsidRDefault="000B51F0" w:rsidP="00C41F23">
                                    <w:pPr>
                                      <w:spacing w:after="0" w:line="240" w:lineRule="auto"/>
                                      <w:rPr>
                                        <w:rFonts w:ascii="Times New Roman" w:hAnsi="Times New Roman" w:cs="Times New Roman"/>
                                        <w:b/>
                                        <w:bCs/>
                                        <w:sz w:val="24"/>
                                        <w:szCs w:val="24"/>
                                      </w:rPr>
                                    </w:pPr>
                                  </w:p>
                                  <w:p w:rsidR="000B51F0" w:rsidRDefault="000B51F0" w:rsidP="00C41F23">
                                    <w:pPr>
                                      <w:spacing w:after="0" w:line="240" w:lineRule="auto"/>
                                      <w:rPr>
                                        <w:rFonts w:ascii="Times New Roman" w:hAnsi="Times New Roman" w:cs="Times New Roman"/>
                                        <w:b/>
                                        <w:bCs/>
                                        <w:sz w:val="24"/>
                                        <w:szCs w:val="24"/>
                                      </w:rPr>
                                    </w:pPr>
                                  </w:p>
                                  <w:p w:rsidR="008B724D" w:rsidRDefault="008B724D" w:rsidP="00C41F23">
                                    <w:pPr>
                                      <w:spacing w:after="0" w:line="240" w:lineRule="auto"/>
                                      <w:jc w:val="both"/>
                                      <w:rPr>
                                        <w:rFonts w:ascii="Times New Roman" w:hAnsi="Times New Roman" w:cs="Times New Roman"/>
                                        <w:b/>
                                      </w:rPr>
                                    </w:pPr>
                                  </w:p>
                                  <w:p w:rsidR="008B724D" w:rsidRDefault="008B724D" w:rsidP="00C41F23">
                                    <w:pPr>
                                      <w:spacing w:after="0" w:line="240" w:lineRule="auto"/>
                                      <w:jc w:val="both"/>
                                      <w:rPr>
                                        <w:rFonts w:ascii="Times New Roman" w:hAnsi="Times New Roman" w:cs="Times New Roman"/>
                                        <w:b/>
                                      </w:rPr>
                                    </w:pPr>
                                  </w:p>
                                  <w:p w:rsidR="008B724D" w:rsidRDefault="008B724D" w:rsidP="00C41F23">
                                    <w:pPr>
                                      <w:spacing w:after="0" w:line="240" w:lineRule="auto"/>
                                      <w:jc w:val="both"/>
                                      <w:rPr>
                                        <w:rFonts w:ascii="Times New Roman" w:hAnsi="Times New Roman" w:cs="Times New Roman"/>
                                        <w:b/>
                                      </w:rPr>
                                    </w:pPr>
                                  </w:p>
                                  <w:p w:rsidR="00372488" w:rsidRPr="005A2C8A" w:rsidRDefault="00372488" w:rsidP="00C41F23">
                                    <w:pPr>
                                      <w:spacing w:after="0" w:line="240" w:lineRule="auto"/>
                                      <w:jc w:val="both"/>
                                      <w:rPr>
                                        <w:rFonts w:ascii="Times New Roman" w:hAnsi="Times New Roman" w:cs="Times New Roman"/>
                                      </w:rPr>
                                    </w:pPr>
                                    <w:r>
                                      <w:rPr>
                                        <w:rFonts w:ascii="Times New Roman" w:hAnsi="Times New Roman" w:cs="Times New Roman"/>
                                        <w:b/>
                                      </w:rPr>
                                      <w:t xml:space="preserve">   </w:t>
                                    </w:r>
                                    <w:r w:rsidRPr="005A2C8A">
                                      <w:rPr>
                                        <w:rFonts w:ascii="Times New Roman" w:hAnsi="Times New Roman" w:cs="Times New Roman"/>
                                        <w:b/>
                                      </w:rPr>
                                      <w:t>Ek 2:</w:t>
                                    </w:r>
                                    <w:r w:rsidRPr="005A2C8A">
                                      <w:rPr>
                                        <w:rFonts w:ascii="Times New Roman" w:hAnsi="Times New Roman" w:cs="Times New Roman"/>
                                      </w:rPr>
                                      <w:t xml:space="preserve"> Bilimsel etkinlik değerlendirme </w:t>
                                    </w:r>
                                    <w:proofErr w:type="gramStart"/>
                                    <w:r w:rsidRPr="005A2C8A">
                                      <w:rPr>
                                        <w:rFonts w:ascii="Times New Roman" w:hAnsi="Times New Roman" w:cs="Times New Roman"/>
                                      </w:rPr>
                                      <w:t>kriterleri</w:t>
                                    </w:r>
                                    <w:proofErr w:type="gramEnd"/>
                                  </w:p>
                                  <w:tbl>
                                    <w:tblPr>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4"/>
                                      <w:gridCol w:w="7520"/>
                                      <w:gridCol w:w="567"/>
                                    </w:tblGrid>
                                    <w:tr w:rsidR="00372488" w:rsidRPr="005A2C8A" w:rsidTr="006A7DCD">
                                      <w:tc>
                                        <w:tcPr>
                                          <w:tcW w:w="964" w:type="dxa"/>
                                        </w:tcPr>
                                        <w:p w:rsidR="00D30689" w:rsidRPr="005A2C8A" w:rsidRDefault="00D30689" w:rsidP="00C41F23">
                                          <w:pPr>
                                            <w:spacing w:after="0" w:line="240" w:lineRule="auto"/>
                                            <w:ind w:right="-105" w:hanging="91"/>
                                            <w:jc w:val="center"/>
                                            <w:rPr>
                                              <w:rFonts w:ascii="Times New Roman" w:hAnsi="Times New Roman" w:cs="Times New Roman"/>
                                              <w:b/>
                                              <w:bCs/>
                                              <w:caps/>
                                              <w:sz w:val="16"/>
                                              <w:szCs w:val="16"/>
                                            </w:rPr>
                                          </w:pPr>
                                          <w:r w:rsidRPr="005A2C8A">
                                            <w:rPr>
                                              <w:rFonts w:ascii="Times New Roman" w:hAnsi="Times New Roman" w:cs="Times New Roman"/>
                                              <w:b/>
                                              <w:bCs/>
                                              <w:caps/>
                                              <w:sz w:val="16"/>
                                              <w:szCs w:val="16"/>
                                            </w:rPr>
                                            <w:t>Kategori</w:t>
                                          </w:r>
                                        </w:p>
                                      </w:tc>
                                      <w:tc>
                                        <w:tcPr>
                                          <w:tcW w:w="7520" w:type="dxa"/>
                                        </w:tcPr>
                                        <w:p w:rsidR="00D30689" w:rsidRPr="005A2C8A" w:rsidRDefault="00D30689" w:rsidP="00C41F23">
                                          <w:pPr>
                                            <w:pStyle w:val="Balk9"/>
                                            <w:spacing w:before="0" w:line="240" w:lineRule="auto"/>
                                            <w:ind w:left="299"/>
                                            <w:rPr>
                                              <w:rFonts w:ascii="Times New Roman" w:hAnsi="Times New Roman" w:cs="Times New Roman"/>
                                              <w:b/>
                                              <w:sz w:val="18"/>
                                              <w:szCs w:val="18"/>
                                            </w:rPr>
                                          </w:pPr>
                                          <w:r w:rsidRPr="005A2C8A">
                                            <w:rPr>
                                              <w:rFonts w:ascii="Times New Roman" w:hAnsi="Times New Roman" w:cs="Times New Roman"/>
                                              <w:b/>
                                              <w:sz w:val="18"/>
                                              <w:szCs w:val="18"/>
                                            </w:rPr>
                                            <w:t>KATEGORİ ADI</w:t>
                                          </w:r>
                                        </w:p>
                                      </w:tc>
                                      <w:tc>
                                        <w:tcPr>
                                          <w:tcW w:w="567" w:type="dxa"/>
                                        </w:tcPr>
                                        <w:p w:rsidR="00D30689" w:rsidRPr="006A7DCD" w:rsidRDefault="00D30689" w:rsidP="00C41F23">
                                          <w:pPr>
                                            <w:pStyle w:val="Balk6"/>
                                            <w:spacing w:before="0" w:line="240" w:lineRule="auto"/>
                                            <w:rPr>
                                              <w:b/>
                                              <w:caps/>
                                              <w:color w:val="auto"/>
                                              <w:sz w:val="18"/>
                                              <w:szCs w:val="18"/>
                                            </w:rPr>
                                          </w:pPr>
                                          <w:r w:rsidRPr="006A7DCD">
                                            <w:rPr>
                                              <w:b/>
                                              <w:caps/>
                                              <w:color w:val="auto"/>
                                              <w:sz w:val="18"/>
                                              <w:szCs w:val="18"/>
                                            </w:rPr>
                                            <w:t>puan</w:t>
                                          </w:r>
                                        </w:p>
                                      </w:tc>
                                    </w:tr>
                                    <w:tr w:rsidR="00372488" w:rsidRPr="005A2C8A" w:rsidTr="006A7DCD">
                                      <w:tc>
                                        <w:tcPr>
                                          <w:tcW w:w="964" w:type="dxa"/>
                                        </w:tcPr>
                                        <w:p w:rsidR="00D30689" w:rsidRPr="005A2C8A" w:rsidRDefault="00D30689" w:rsidP="00C41F23">
                                          <w:pPr>
                                            <w:spacing w:after="0" w:line="240" w:lineRule="auto"/>
                                            <w:jc w:val="center"/>
                                            <w:rPr>
                                              <w:rFonts w:ascii="Times New Roman" w:hAnsi="Times New Roman" w:cs="Times New Roman"/>
                                              <w:b/>
                                              <w:bCs/>
                                              <w:caps/>
                                              <w:sz w:val="18"/>
                                              <w:szCs w:val="18"/>
                                            </w:rPr>
                                          </w:pPr>
                                          <w:r w:rsidRPr="005A2C8A">
                                            <w:rPr>
                                              <w:rFonts w:ascii="Times New Roman" w:hAnsi="Times New Roman" w:cs="Times New Roman"/>
                                              <w:b/>
                                              <w:bCs/>
                                              <w:caps/>
                                              <w:sz w:val="18"/>
                                              <w:szCs w:val="18"/>
                                            </w:rPr>
                                            <w:t>1</w:t>
                                          </w:r>
                                        </w:p>
                                      </w:tc>
                                      <w:tc>
                                        <w:tcPr>
                                          <w:tcW w:w="7520" w:type="dxa"/>
                                        </w:tcPr>
                                        <w:p w:rsidR="00D30689" w:rsidRPr="00764D8C" w:rsidRDefault="00D30689" w:rsidP="00C41F23">
                                          <w:pPr>
                                            <w:spacing w:after="0" w:line="240" w:lineRule="auto"/>
                                            <w:jc w:val="both"/>
                                            <w:rPr>
                                              <w:rFonts w:ascii="Times New Roman" w:hAnsi="Times New Roman" w:cs="Times New Roman"/>
                                              <w:sz w:val="18"/>
                                              <w:szCs w:val="18"/>
                                              <w:u w:val="single"/>
                                            </w:rPr>
                                          </w:pPr>
                                          <w:r w:rsidRPr="00764D8C">
                                            <w:rPr>
                                              <w:rFonts w:ascii="Times New Roman" w:hAnsi="Times New Roman" w:cs="Times New Roman"/>
                                              <w:sz w:val="18"/>
                                              <w:szCs w:val="18"/>
                                              <w:u w:val="single"/>
                                            </w:rPr>
                                            <w:t>Patent sahibi/hissedar olmak:</w:t>
                                          </w:r>
                                        </w:p>
                                        <w:p w:rsidR="00D30689" w:rsidRPr="005A2C8A" w:rsidRDefault="00764D8C" w:rsidP="00C41F2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Uluslar</w:t>
                                          </w:r>
                                          <w:r w:rsidR="00D30689" w:rsidRPr="005A2C8A">
                                            <w:rPr>
                                              <w:rFonts w:ascii="Times New Roman" w:hAnsi="Times New Roman" w:cs="Times New Roman"/>
                                              <w:sz w:val="18"/>
                                              <w:szCs w:val="18"/>
                                            </w:rPr>
                                            <w:t>arası</w:t>
                                          </w:r>
                                        </w:p>
                                        <w:p w:rsidR="00D30689" w:rsidRPr="005A2C8A" w:rsidRDefault="00D30689" w:rsidP="00C41F23">
                                          <w:pPr>
                                            <w:spacing w:after="0" w:line="240" w:lineRule="auto"/>
                                            <w:jc w:val="both"/>
                                            <w:rPr>
                                              <w:rFonts w:ascii="Times New Roman" w:hAnsi="Times New Roman" w:cs="Times New Roman"/>
                                              <w:sz w:val="18"/>
                                              <w:szCs w:val="18"/>
                                            </w:rPr>
                                          </w:pPr>
                                          <w:r w:rsidRPr="005A2C8A">
                                            <w:rPr>
                                              <w:rFonts w:ascii="Times New Roman" w:hAnsi="Times New Roman" w:cs="Times New Roman"/>
                                              <w:sz w:val="18"/>
                                              <w:szCs w:val="18"/>
                                            </w:rPr>
                                            <w:t>Ulusal</w:t>
                                          </w:r>
                                        </w:p>
                                        <w:p w:rsidR="00D30689" w:rsidRPr="00764D8C" w:rsidRDefault="00D30689" w:rsidP="00C41F23">
                                          <w:pPr>
                                            <w:spacing w:after="0" w:line="240" w:lineRule="auto"/>
                                            <w:ind w:right="225"/>
                                            <w:jc w:val="both"/>
                                            <w:rPr>
                                              <w:rFonts w:ascii="Times New Roman" w:hAnsi="Times New Roman" w:cs="Times New Roman"/>
                                              <w:sz w:val="18"/>
                                              <w:szCs w:val="18"/>
                                              <w:u w:val="single"/>
                                            </w:rPr>
                                          </w:pPr>
                                          <w:r w:rsidRPr="00764D8C">
                                            <w:rPr>
                                              <w:rFonts w:ascii="Times New Roman" w:hAnsi="Times New Roman" w:cs="Times New Roman"/>
                                              <w:sz w:val="18"/>
                                              <w:szCs w:val="18"/>
                                              <w:u w:val="single"/>
                                            </w:rPr>
                                            <w:t>Faydalı Model sahibi/hissedar olmak:</w:t>
                                          </w:r>
                                        </w:p>
                                        <w:p w:rsidR="00D30689" w:rsidRPr="005A2C8A" w:rsidRDefault="00764D8C" w:rsidP="00C41F2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Uluslar</w:t>
                                          </w:r>
                                          <w:r w:rsidR="00D30689" w:rsidRPr="005A2C8A">
                                            <w:rPr>
                                              <w:rFonts w:ascii="Times New Roman" w:hAnsi="Times New Roman" w:cs="Times New Roman"/>
                                              <w:sz w:val="18"/>
                                              <w:szCs w:val="18"/>
                                            </w:rPr>
                                            <w:t>arası</w:t>
                                          </w:r>
                                        </w:p>
                                        <w:p w:rsidR="00D30689" w:rsidRPr="005A2C8A" w:rsidRDefault="00D30689" w:rsidP="00C41F23">
                                          <w:pPr>
                                            <w:spacing w:after="0" w:line="240" w:lineRule="auto"/>
                                            <w:jc w:val="both"/>
                                            <w:rPr>
                                              <w:rFonts w:ascii="Times New Roman" w:hAnsi="Times New Roman" w:cs="Times New Roman"/>
                                              <w:sz w:val="18"/>
                                              <w:szCs w:val="18"/>
                                            </w:rPr>
                                          </w:pPr>
                                          <w:r w:rsidRPr="005A2C8A">
                                            <w:rPr>
                                              <w:rFonts w:ascii="Times New Roman" w:hAnsi="Times New Roman" w:cs="Times New Roman"/>
                                              <w:sz w:val="18"/>
                                              <w:szCs w:val="18"/>
                                            </w:rPr>
                                            <w:t>Ulusal</w:t>
                                          </w:r>
                                        </w:p>
                                      </w:tc>
                                      <w:tc>
                                        <w:tcPr>
                                          <w:tcW w:w="567" w:type="dxa"/>
                                        </w:tcPr>
                                        <w:p w:rsidR="00D30689" w:rsidRPr="00372488" w:rsidRDefault="00D30689" w:rsidP="00C41F23">
                                          <w:pPr>
                                            <w:pStyle w:val="Balk2"/>
                                            <w:spacing w:before="0" w:line="240" w:lineRule="auto"/>
                                            <w:jc w:val="center"/>
                                            <w:rPr>
                                              <w:rFonts w:ascii="Times New Roman" w:hAnsi="Times New Roman" w:cs="Times New Roman"/>
                                              <w:b/>
                                              <w:bCs/>
                                              <w:i/>
                                              <w:color w:val="auto"/>
                                              <w:sz w:val="18"/>
                                              <w:szCs w:val="18"/>
                                            </w:rPr>
                                          </w:pPr>
                                        </w:p>
                                        <w:p w:rsidR="00D30689" w:rsidRPr="00372488" w:rsidRDefault="00D30689" w:rsidP="00C41F23">
                                          <w:pPr>
                                            <w:pStyle w:val="Balk2"/>
                                            <w:spacing w:before="0" w:line="240" w:lineRule="auto"/>
                                            <w:jc w:val="center"/>
                                            <w:rPr>
                                              <w:rFonts w:ascii="Times New Roman" w:hAnsi="Times New Roman" w:cs="Times New Roman"/>
                                              <w:b/>
                                              <w:bCs/>
                                              <w:i/>
                                              <w:color w:val="auto"/>
                                              <w:sz w:val="18"/>
                                              <w:szCs w:val="18"/>
                                            </w:rPr>
                                          </w:pPr>
                                          <w:r w:rsidRPr="00372488">
                                            <w:rPr>
                                              <w:rFonts w:ascii="Times New Roman" w:hAnsi="Times New Roman" w:cs="Times New Roman"/>
                                              <w:color w:val="auto"/>
                                              <w:sz w:val="18"/>
                                              <w:szCs w:val="18"/>
                                            </w:rPr>
                                            <w:t>100</w:t>
                                          </w:r>
                                        </w:p>
                                        <w:p w:rsidR="00D30689" w:rsidRPr="00372488" w:rsidRDefault="00D30689" w:rsidP="00C41F23">
                                          <w:pPr>
                                            <w:spacing w:after="0" w:line="240" w:lineRule="auto"/>
                                            <w:jc w:val="center"/>
                                            <w:rPr>
                                              <w:rFonts w:ascii="Times New Roman" w:hAnsi="Times New Roman" w:cs="Times New Roman"/>
                                              <w:sz w:val="18"/>
                                              <w:szCs w:val="18"/>
                                            </w:rPr>
                                          </w:pPr>
                                          <w:r w:rsidRPr="00372488">
                                            <w:rPr>
                                              <w:rFonts w:ascii="Times New Roman" w:hAnsi="Times New Roman" w:cs="Times New Roman"/>
                                              <w:sz w:val="18"/>
                                              <w:szCs w:val="18"/>
                                            </w:rPr>
                                            <w:t>75</w:t>
                                          </w:r>
                                        </w:p>
                                        <w:p w:rsidR="00764D8C" w:rsidRDefault="00764D8C" w:rsidP="00C41F23">
                                          <w:pPr>
                                            <w:spacing w:after="0" w:line="240" w:lineRule="auto"/>
                                            <w:jc w:val="center"/>
                                            <w:rPr>
                                              <w:rFonts w:ascii="Times New Roman" w:hAnsi="Times New Roman" w:cs="Times New Roman"/>
                                              <w:sz w:val="18"/>
                                              <w:szCs w:val="18"/>
                                            </w:rPr>
                                          </w:pPr>
                                        </w:p>
                                        <w:p w:rsidR="00D30689" w:rsidRPr="00372488" w:rsidRDefault="00D30689" w:rsidP="00C41F23">
                                          <w:pPr>
                                            <w:spacing w:after="0" w:line="240" w:lineRule="auto"/>
                                            <w:jc w:val="center"/>
                                            <w:rPr>
                                              <w:rFonts w:ascii="Times New Roman" w:hAnsi="Times New Roman" w:cs="Times New Roman"/>
                                              <w:sz w:val="18"/>
                                              <w:szCs w:val="18"/>
                                            </w:rPr>
                                          </w:pPr>
                                          <w:r w:rsidRPr="00372488">
                                            <w:rPr>
                                              <w:rFonts w:ascii="Times New Roman" w:hAnsi="Times New Roman" w:cs="Times New Roman"/>
                                              <w:sz w:val="18"/>
                                              <w:szCs w:val="18"/>
                                            </w:rPr>
                                            <w:t>50</w:t>
                                          </w:r>
                                        </w:p>
                                        <w:p w:rsidR="00D30689" w:rsidRPr="00372488" w:rsidRDefault="00D30689" w:rsidP="00C41F23">
                                          <w:pPr>
                                            <w:spacing w:after="0" w:line="240" w:lineRule="auto"/>
                                            <w:jc w:val="center"/>
                                            <w:rPr>
                                              <w:rFonts w:ascii="Times New Roman" w:hAnsi="Times New Roman" w:cs="Times New Roman"/>
                                              <w:sz w:val="18"/>
                                              <w:szCs w:val="18"/>
                                            </w:rPr>
                                          </w:pPr>
                                          <w:r w:rsidRPr="00372488">
                                            <w:rPr>
                                              <w:rFonts w:ascii="Times New Roman" w:hAnsi="Times New Roman" w:cs="Times New Roman"/>
                                              <w:sz w:val="18"/>
                                              <w:szCs w:val="18"/>
                                            </w:rPr>
                                            <w:t>25</w:t>
                                          </w:r>
                                        </w:p>
                                      </w:tc>
                                    </w:tr>
                                    <w:tr w:rsidR="00372488" w:rsidRPr="005A2C8A" w:rsidTr="006A7DCD">
                                      <w:tc>
                                        <w:tcPr>
                                          <w:tcW w:w="964" w:type="dxa"/>
                                        </w:tcPr>
                                        <w:p w:rsidR="00D30689" w:rsidRPr="005A2C8A" w:rsidRDefault="00D30689" w:rsidP="00C41F23">
                                          <w:pPr>
                                            <w:spacing w:after="0" w:line="240" w:lineRule="auto"/>
                                            <w:jc w:val="center"/>
                                            <w:rPr>
                                              <w:rFonts w:ascii="Times New Roman" w:hAnsi="Times New Roman" w:cs="Times New Roman"/>
                                              <w:b/>
                                              <w:bCs/>
                                              <w:caps/>
                                              <w:sz w:val="18"/>
                                              <w:szCs w:val="18"/>
                                            </w:rPr>
                                          </w:pPr>
                                          <w:r w:rsidRPr="005A2C8A">
                                            <w:rPr>
                                              <w:rFonts w:ascii="Times New Roman" w:hAnsi="Times New Roman" w:cs="Times New Roman"/>
                                              <w:b/>
                                              <w:bCs/>
                                              <w:caps/>
                                              <w:sz w:val="18"/>
                                              <w:szCs w:val="18"/>
                                            </w:rPr>
                                            <w:t>2</w:t>
                                          </w:r>
                                        </w:p>
                                      </w:tc>
                                      <w:tc>
                                        <w:tcPr>
                                          <w:tcW w:w="7520" w:type="dxa"/>
                                        </w:tcPr>
                                        <w:p w:rsidR="00D30689" w:rsidRPr="005A2C8A" w:rsidRDefault="00D30689" w:rsidP="00C41F23">
                                          <w:pPr>
                                            <w:spacing w:after="0" w:line="240" w:lineRule="auto"/>
                                            <w:jc w:val="both"/>
                                            <w:rPr>
                                              <w:rFonts w:ascii="Times New Roman" w:hAnsi="Times New Roman" w:cs="Times New Roman"/>
                                              <w:sz w:val="18"/>
                                              <w:szCs w:val="18"/>
                                            </w:rPr>
                                          </w:pPr>
                                          <w:r w:rsidRPr="005A2C8A">
                                            <w:rPr>
                                              <w:rFonts w:ascii="Times New Roman" w:hAnsi="Times New Roman" w:cs="Times New Roman"/>
                                              <w:sz w:val="18"/>
                                              <w:szCs w:val="18"/>
                                            </w:rPr>
                                            <w:t>SSCI (</w:t>
                                          </w:r>
                                          <w:proofErr w:type="spellStart"/>
                                          <w:r w:rsidRPr="005A2C8A">
                                            <w:rPr>
                                              <w:rFonts w:ascii="Times New Roman" w:hAnsi="Times New Roman" w:cs="Times New Roman"/>
                                              <w:sz w:val="18"/>
                                              <w:szCs w:val="18"/>
                                            </w:rPr>
                                            <w:t>Social</w:t>
                                          </w:r>
                                          <w:proofErr w:type="spellEnd"/>
                                          <w:r w:rsidRPr="005A2C8A">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Sciences</w:t>
                                          </w:r>
                                          <w:proofErr w:type="spellEnd"/>
                                          <w:r w:rsidRPr="005A2C8A">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Citation</w:t>
                                          </w:r>
                                          <w:proofErr w:type="spellEnd"/>
                                          <w:r w:rsidRPr="005A2C8A">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İndex</w:t>
                                          </w:r>
                                          <w:proofErr w:type="spellEnd"/>
                                          <w:r w:rsidRPr="005A2C8A">
                                            <w:rPr>
                                              <w:rFonts w:ascii="Times New Roman" w:hAnsi="Times New Roman" w:cs="Times New Roman"/>
                                              <w:sz w:val="18"/>
                                              <w:szCs w:val="18"/>
                                            </w:rPr>
                                            <w:t>), AHCI (</w:t>
                                          </w:r>
                                          <w:proofErr w:type="spellStart"/>
                                          <w:r w:rsidRPr="005A2C8A">
                                            <w:rPr>
                                              <w:rFonts w:ascii="Times New Roman" w:hAnsi="Times New Roman" w:cs="Times New Roman"/>
                                              <w:sz w:val="18"/>
                                              <w:szCs w:val="18"/>
                                            </w:rPr>
                                            <w:t>Arts</w:t>
                                          </w:r>
                                          <w:proofErr w:type="spellEnd"/>
                                          <w:r w:rsidRPr="005A2C8A">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and</w:t>
                                          </w:r>
                                          <w:proofErr w:type="spellEnd"/>
                                          <w:r w:rsidRPr="005A2C8A">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Humanities</w:t>
                                          </w:r>
                                          <w:proofErr w:type="spellEnd"/>
                                          <w:r w:rsidRPr="005A2C8A">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Citation</w:t>
                                          </w:r>
                                          <w:proofErr w:type="spellEnd"/>
                                          <w:r w:rsidRPr="005A2C8A">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İndex</w:t>
                                          </w:r>
                                          <w:proofErr w:type="spellEnd"/>
                                          <w:r w:rsidRPr="005A2C8A">
                                            <w:rPr>
                                              <w:rFonts w:ascii="Times New Roman" w:hAnsi="Times New Roman" w:cs="Times New Roman"/>
                                              <w:sz w:val="18"/>
                                              <w:szCs w:val="18"/>
                                            </w:rPr>
                                            <w:t>), SCI (</w:t>
                                          </w:r>
                                          <w:proofErr w:type="spellStart"/>
                                          <w:r w:rsidRPr="005A2C8A">
                                            <w:rPr>
                                              <w:rFonts w:ascii="Times New Roman" w:hAnsi="Times New Roman" w:cs="Times New Roman"/>
                                              <w:sz w:val="18"/>
                                              <w:szCs w:val="18"/>
                                            </w:rPr>
                                            <w:t>Science</w:t>
                                          </w:r>
                                          <w:proofErr w:type="spellEnd"/>
                                          <w:r w:rsidRPr="005A2C8A">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Citation</w:t>
                                          </w:r>
                                          <w:proofErr w:type="spellEnd"/>
                                          <w:r w:rsidRPr="005A2C8A">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İndex</w:t>
                                          </w:r>
                                          <w:proofErr w:type="spellEnd"/>
                                          <w:r w:rsidRPr="005A2C8A">
                                            <w:rPr>
                                              <w:rFonts w:ascii="Times New Roman" w:hAnsi="Times New Roman" w:cs="Times New Roman"/>
                                              <w:sz w:val="18"/>
                                              <w:szCs w:val="18"/>
                                            </w:rPr>
                                            <w:t>), SCIE (</w:t>
                                          </w:r>
                                          <w:proofErr w:type="spellStart"/>
                                          <w:r w:rsidRPr="005A2C8A">
                                            <w:rPr>
                                              <w:rFonts w:ascii="Times New Roman" w:hAnsi="Times New Roman" w:cs="Times New Roman"/>
                                              <w:sz w:val="18"/>
                                              <w:szCs w:val="18"/>
                                            </w:rPr>
                                            <w:t>Scıence</w:t>
                                          </w:r>
                                          <w:proofErr w:type="spellEnd"/>
                                          <w:r w:rsidRPr="005A2C8A">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Cıtatıon</w:t>
                                          </w:r>
                                          <w:proofErr w:type="spellEnd"/>
                                          <w:r w:rsidRPr="005A2C8A">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Index</w:t>
                                          </w:r>
                                          <w:proofErr w:type="spellEnd"/>
                                          <w:r w:rsidRPr="005A2C8A">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Expanded</w:t>
                                          </w:r>
                                          <w:proofErr w:type="spellEnd"/>
                                          <w:r w:rsidRPr="005A2C8A">
                                            <w:rPr>
                                              <w:rFonts w:ascii="Times New Roman" w:hAnsi="Times New Roman" w:cs="Times New Roman"/>
                                              <w:sz w:val="18"/>
                                              <w:szCs w:val="18"/>
                                            </w:rPr>
                                            <w:t xml:space="preserve">) </w:t>
                                          </w:r>
                                          <w:r w:rsidRPr="005A2C8A">
                                            <w:rPr>
                                              <w:rFonts w:ascii="Times New Roman" w:hAnsi="Times New Roman" w:cs="Times New Roman"/>
                                              <w:b/>
                                              <w:sz w:val="18"/>
                                              <w:szCs w:val="18"/>
                                            </w:rPr>
                                            <w:t xml:space="preserve">kapsamında </w:t>
                                          </w:r>
                                          <w:r w:rsidRPr="005A2C8A">
                                            <w:rPr>
                                              <w:rFonts w:ascii="Times New Roman" w:hAnsi="Times New Roman" w:cs="Times New Roman"/>
                                              <w:sz w:val="18"/>
                                              <w:szCs w:val="18"/>
                                            </w:rPr>
                                            <w:t xml:space="preserve">yer alan dergilerde yayınlanmış olan mezun olduğu ilgili programın </w:t>
                                          </w:r>
                                          <w:r w:rsidRPr="005A2C8A">
                                            <w:rPr>
                                              <w:rFonts w:ascii="Times New Roman" w:hAnsi="Times New Roman" w:cs="Times New Roman"/>
                                              <w:b/>
                                              <w:sz w:val="18"/>
                                              <w:szCs w:val="18"/>
                                              <w:u w:val="single"/>
                                            </w:rPr>
                                            <w:t>tezinden türetilmiş ilk isim</w:t>
                                          </w:r>
                                          <w:r w:rsidRPr="005A2C8A">
                                            <w:rPr>
                                              <w:rFonts w:ascii="Times New Roman" w:hAnsi="Times New Roman" w:cs="Times New Roman"/>
                                              <w:sz w:val="18"/>
                                              <w:szCs w:val="18"/>
                                            </w:rPr>
                                            <w:t xml:space="preserve"> makaleler (</w:t>
                                          </w:r>
                                          <w:proofErr w:type="spellStart"/>
                                          <w:r w:rsidRPr="005A2C8A">
                                            <w:rPr>
                                              <w:rFonts w:ascii="Times New Roman" w:hAnsi="Times New Roman" w:cs="Times New Roman"/>
                                              <w:sz w:val="18"/>
                                              <w:szCs w:val="18"/>
                                            </w:rPr>
                                            <w:t>İmpact</w:t>
                                          </w:r>
                                          <w:proofErr w:type="spellEnd"/>
                                          <w:r w:rsidRPr="005A2C8A">
                                            <w:rPr>
                                              <w:rFonts w:ascii="Times New Roman" w:hAnsi="Times New Roman" w:cs="Times New Roman"/>
                                              <w:sz w:val="18"/>
                                              <w:szCs w:val="18"/>
                                            </w:rPr>
                                            <w:t xml:space="preserve"> faktörü 4 ve üzerinde bir dergide yayınlandıysa)</w:t>
                                          </w:r>
                                        </w:p>
                                        <w:p w:rsidR="00D30689" w:rsidRPr="005A2C8A" w:rsidRDefault="00D30689" w:rsidP="00C41F23">
                                          <w:pPr>
                                            <w:spacing w:after="0" w:line="240" w:lineRule="auto"/>
                                            <w:jc w:val="both"/>
                                            <w:rPr>
                                              <w:rFonts w:ascii="Times New Roman" w:hAnsi="Times New Roman" w:cs="Times New Roman"/>
                                              <w:sz w:val="18"/>
                                              <w:szCs w:val="18"/>
                                            </w:rPr>
                                          </w:pPr>
                                          <w:r w:rsidRPr="005A2C8A">
                                            <w:rPr>
                                              <w:rFonts w:ascii="Times New Roman" w:hAnsi="Times New Roman" w:cs="Times New Roman"/>
                                              <w:sz w:val="18"/>
                                              <w:szCs w:val="18"/>
                                            </w:rPr>
                                            <w:t>SSCI (</w:t>
                                          </w:r>
                                          <w:proofErr w:type="spellStart"/>
                                          <w:r w:rsidRPr="005A2C8A">
                                            <w:rPr>
                                              <w:rFonts w:ascii="Times New Roman" w:hAnsi="Times New Roman" w:cs="Times New Roman"/>
                                              <w:sz w:val="18"/>
                                              <w:szCs w:val="18"/>
                                            </w:rPr>
                                            <w:t>Social</w:t>
                                          </w:r>
                                          <w:proofErr w:type="spellEnd"/>
                                          <w:r w:rsidRPr="005A2C8A">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Sciences</w:t>
                                          </w:r>
                                          <w:proofErr w:type="spellEnd"/>
                                          <w:r w:rsidRPr="005A2C8A">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Citation</w:t>
                                          </w:r>
                                          <w:proofErr w:type="spellEnd"/>
                                          <w:r w:rsidRPr="005A2C8A">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İndex</w:t>
                                          </w:r>
                                          <w:proofErr w:type="spellEnd"/>
                                          <w:r w:rsidRPr="005A2C8A">
                                            <w:rPr>
                                              <w:rFonts w:ascii="Times New Roman" w:hAnsi="Times New Roman" w:cs="Times New Roman"/>
                                              <w:sz w:val="18"/>
                                              <w:szCs w:val="18"/>
                                            </w:rPr>
                                            <w:t>), AHCI (</w:t>
                                          </w:r>
                                          <w:proofErr w:type="spellStart"/>
                                          <w:r w:rsidRPr="005A2C8A">
                                            <w:rPr>
                                              <w:rFonts w:ascii="Times New Roman" w:hAnsi="Times New Roman" w:cs="Times New Roman"/>
                                              <w:sz w:val="18"/>
                                              <w:szCs w:val="18"/>
                                            </w:rPr>
                                            <w:t>Arts</w:t>
                                          </w:r>
                                          <w:proofErr w:type="spellEnd"/>
                                          <w:r w:rsidRPr="005A2C8A">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and</w:t>
                                          </w:r>
                                          <w:proofErr w:type="spellEnd"/>
                                          <w:r w:rsidRPr="005A2C8A">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Humanities</w:t>
                                          </w:r>
                                          <w:proofErr w:type="spellEnd"/>
                                          <w:r w:rsidRPr="005A2C8A">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Citation</w:t>
                                          </w:r>
                                          <w:proofErr w:type="spellEnd"/>
                                          <w:r w:rsidRPr="005A2C8A">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İndex</w:t>
                                          </w:r>
                                          <w:proofErr w:type="spellEnd"/>
                                          <w:r w:rsidRPr="005A2C8A">
                                            <w:rPr>
                                              <w:rFonts w:ascii="Times New Roman" w:hAnsi="Times New Roman" w:cs="Times New Roman"/>
                                              <w:sz w:val="18"/>
                                              <w:szCs w:val="18"/>
                                            </w:rPr>
                                            <w:t>), SCI (</w:t>
                                          </w:r>
                                          <w:proofErr w:type="spellStart"/>
                                          <w:r w:rsidRPr="005A2C8A">
                                            <w:rPr>
                                              <w:rFonts w:ascii="Times New Roman" w:hAnsi="Times New Roman" w:cs="Times New Roman"/>
                                              <w:sz w:val="18"/>
                                              <w:szCs w:val="18"/>
                                            </w:rPr>
                                            <w:t>Science</w:t>
                                          </w:r>
                                          <w:proofErr w:type="spellEnd"/>
                                          <w:r w:rsidRPr="005A2C8A">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Citation</w:t>
                                          </w:r>
                                          <w:proofErr w:type="spellEnd"/>
                                          <w:r w:rsidRPr="005A2C8A">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İndex</w:t>
                                          </w:r>
                                          <w:proofErr w:type="spellEnd"/>
                                          <w:r w:rsidRPr="005A2C8A">
                                            <w:rPr>
                                              <w:rFonts w:ascii="Times New Roman" w:hAnsi="Times New Roman" w:cs="Times New Roman"/>
                                              <w:sz w:val="18"/>
                                              <w:szCs w:val="18"/>
                                            </w:rPr>
                                            <w:t>), SCIE (</w:t>
                                          </w:r>
                                          <w:proofErr w:type="spellStart"/>
                                          <w:r w:rsidRPr="005A2C8A">
                                            <w:rPr>
                                              <w:rFonts w:ascii="Times New Roman" w:hAnsi="Times New Roman" w:cs="Times New Roman"/>
                                              <w:sz w:val="18"/>
                                              <w:szCs w:val="18"/>
                                            </w:rPr>
                                            <w:t>Scıence</w:t>
                                          </w:r>
                                          <w:proofErr w:type="spellEnd"/>
                                          <w:r w:rsidRPr="005A2C8A">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Cıtatıon</w:t>
                                          </w:r>
                                          <w:proofErr w:type="spellEnd"/>
                                          <w:r w:rsidRPr="005A2C8A">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Index</w:t>
                                          </w:r>
                                          <w:proofErr w:type="spellEnd"/>
                                          <w:r w:rsidRPr="005A2C8A">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Expanded</w:t>
                                          </w:r>
                                          <w:proofErr w:type="spellEnd"/>
                                          <w:r w:rsidRPr="005A2C8A">
                                            <w:rPr>
                                              <w:rFonts w:ascii="Times New Roman" w:hAnsi="Times New Roman" w:cs="Times New Roman"/>
                                              <w:sz w:val="18"/>
                                              <w:szCs w:val="18"/>
                                            </w:rPr>
                                            <w:t xml:space="preserve">) </w:t>
                                          </w:r>
                                          <w:r w:rsidRPr="005A2C8A">
                                            <w:rPr>
                                              <w:rFonts w:ascii="Times New Roman" w:hAnsi="Times New Roman" w:cs="Times New Roman"/>
                                              <w:b/>
                                              <w:sz w:val="18"/>
                                              <w:szCs w:val="18"/>
                                            </w:rPr>
                                            <w:t>kapsamında</w:t>
                                          </w:r>
                                          <w:r w:rsidRPr="005A2C8A">
                                            <w:rPr>
                                              <w:rFonts w:ascii="Times New Roman" w:hAnsi="Times New Roman" w:cs="Times New Roman"/>
                                              <w:sz w:val="18"/>
                                              <w:szCs w:val="18"/>
                                            </w:rPr>
                                            <w:t xml:space="preserve"> yer alan dergilerde yayınlanmış olan mezun olduğu ilgili programın </w:t>
                                          </w:r>
                                          <w:r w:rsidRPr="005A2C8A">
                                            <w:rPr>
                                              <w:rFonts w:ascii="Times New Roman" w:hAnsi="Times New Roman" w:cs="Times New Roman"/>
                                              <w:b/>
                                              <w:sz w:val="18"/>
                                              <w:szCs w:val="18"/>
                                              <w:u w:val="single"/>
                                            </w:rPr>
                                            <w:t>tezinden türetilmiş ilk isim</w:t>
                                          </w:r>
                                          <w:r w:rsidRPr="005A2C8A">
                                            <w:rPr>
                                              <w:rFonts w:ascii="Times New Roman" w:hAnsi="Times New Roman" w:cs="Times New Roman"/>
                                              <w:sz w:val="18"/>
                                              <w:szCs w:val="18"/>
                                            </w:rPr>
                                            <w:t xml:space="preserve"> makaleler.</w:t>
                                          </w:r>
                                        </w:p>
                                        <w:p w:rsidR="00D30689" w:rsidRPr="005A2C8A" w:rsidRDefault="00D30689" w:rsidP="00C41F23">
                                          <w:pPr>
                                            <w:spacing w:after="0" w:line="240" w:lineRule="auto"/>
                                            <w:jc w:val="both"/>
                                            <w:rPr>
                                              <w:rFonts w:ascii="Times New Roman" w:hAnsi="Times New Roman" w:cs="Times New Roman"/>
                                              <w:sz w:val="18"/>
                                              <w:szCs w:val="18"/>
                                            </w:rPr>
                                          </w:pPr>
                                          <w:r w:rsidRPr="005A2C8A">
                                            <w:rPr>
                                              <w:rFonts w:ascii="Times New Roman" w:hAnsi="Times New Roman" w:cs="Times New Roman"/>
                                              <w:sz w:val="18"/>
                                              <w:szCs w:val="18"/>
                                            </w:rPr>
                                            <w:t xml:space="preserve">Bu makalelere yapılan atıflar </w:t>
                                          </w:r>
                                        </w:p>
                                        <w:p w:rsidR="00D30689" w:rsidRPr="005A2C8A" w:rsidRDefault="00764D8C" w:rsidP="00C41F2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w:t>
                                          </w:r>
                                          <w:proofErr w:type="spellStart"/>
                                          <w:r w:rsidR="00D30689" w:rsidRPr="005A2C8A">
                                            <w:rPr>
                                              <w:rFonts w:ascii="Times New Roman" w:hAnsi="Times New Roman" w:cs="Times New Roman"/>
                                              <w:sz w:val="18"/>
                                              <w:szCs w:val="18"/>
                                            </w:rPr>
                                            <w:t>Atıfın</w:t>
                                          </w:r>
                                          <w:proofErr w:type="spellEnd"/>
                                          <w:r w:rsidR="00D30689" w:rsidRPr="005A2C8A">
                                            <w:rPr>
                                              <w:rFonts w:ascii="Times New Roman" w:hAnsi="Times New Roman" w:cs="Times New Roman"/>
                                              <w:sz w:val="18"/>
                                              <w:szCs w:val="18"/>
                                            </w:rPr>
                                            <w:t xml:space="preserve"> belgesi, makalenin arkasına eklenmelidir)</w:t>
                                          </w:r>
                                        </w:p>
                                      </w:tc>
                                      <w:tc>
                                        <w:tcPr>
                                          <w:tcW w:w="567" w:type="dxa"/>
                                        </w:tcPr>
                                        <w:p w:rsidR="00764D8C" w:rsidRDefault="00764D8C" w:rsidP="00C41F23">
                                          <w:pPr>
                                            <w:spacing w:after="0" w:line="240" w:lineRule="auto"/>
                                            <w:jc w:val="center"/>
                                            <w:rPr>
                                              <w:rFonts w:ascii="Times New Roman" w:hAnsi="Times New Roman" w:cs="Times New Roman"/>
                                              <w:bCs/>
                                              <w:sz w:val="18"/>
                                              <w:szCs w:val="18"/>
                                            </w:rPr>
                                          </w:pPr>
                                        </w:p>
                                        <w:p w:rsidR="00764D8C" w:rsidRDefault="00764D8C" w:rsidP="00C41F23">
                                          <w:pPr>
                                            <w:spacing w:after="0" w:line="240" w:lineRule="auto"/>
                                            <w:jc w:val="center"/>
                                            <w:rPr>
                                              <w:rFonts w:ascii="Times New Roman" w:hAnsi="Times New Roman" w:cs="Times New Roman"/>
                                              <w:bCs/>
                                              <w:sz w:val="18"/>
                                              <w:szCs w:val="18"/>
                                            </w:rPr>
                                          </w:pPr>
                                        </w:p>
                                        <w:p w:rsidR="00D30689" w:rsidRPr="005A2C8A" w:rsidRDefault="00D30689" w:rsidP="00C41F23">
                                          <w:pPr>
                                            <w:spacing w:after="0" w:line="240" w:lineRule="auto"/>
                                            <w:jc w:val="center"/>
                                            <w:rPr>
                                              <w:rFonts w:ascii="Times New Roman" w:hAnsi="Times New Roman" w:cs="Times New Roman"/>
                                              <w:bCs/>
                                              <w:sz w:val="18"/>
                                              <w:szCs w:val="18"/>
                                            </w:rPr>
                                          </w:pPr>
                                          <w:r w:rsidRPr="005A2C8A">
                                            <w:rPr>
                                              <w:rFonts w:ascii="Times New Roman" w:hAnsi="Times New Roman" w:cs="Times New Roman"/>
                                              <w:bCs/>
                                              <w:sz w:val="18"/>
                                              <w:szCs w:val="18"/>
                                            </w:rPr>
                                            <w:t>75</w:t>
                                          </w:r>
                                        </w:p>
                                        <w:p w:rsidR="00D30689" w:rsidRPr="005A2C8A" w:rsidRDefault="00D30689" w:rsidP="00C41F23">
                                          <w:pPr>
                                            <w:spacing w:after="0" w:line="240" w:lineRule="auto"/>
                                            <w:jc w:val="center"/>
                                            <w:rPr>
                                              <w:rFonts w:ascii="Times New Roman" w:hAnsi="Times New Roman" w:cs="Times New Roman"/>
                                              <w:bCs/>
                                              <w:sz w:val="18"/>
                                              <w:szCs w:val="18"/>
                                            </w:rPr>
                                          </w:pPr>
                                        </w:p>
                                        <w:p w:rsidR="00D30689" w:rsidRPr="005A2C8A" w:rsidRDefault="00D30689" w:rsidP="00C41F23">
                                          <w:pPr>
                                            <w:spacing w:after="0" w:line="240" w:lineRule="auto"/>
                                            <w:jc w:val="center"/>
                                            <w:rPr>
                                              <w:rFonts w:ascii="Times New Roman" w:hAnsi="Times New Roman" w:cs="Times New Roman"/>
                                              <w:sz w:val="18"/>
                                              <w:szCs w:val="18"/>
                                            </w:rPr>
                                          </w:pPr>
                                        </w:p>
                                        <w:p w:rsidR="00D30689" w:rsidRPr="005A2C8A" w:rsidRDefault="00D30689" w:rsidP="00C41F23">
                                          <w:pPr>
                                            <w:spacing w:after="0" w:line="240" w:lineRule="auto"/>
                                            <w:jc w:val="center"/>
                                            <w:rPr>
                                              <w:rFonts w:ascii="Times New Roman" w:hAnsi="Times New Roman" w:cs="Times New Roman"/>
                                              <w:sz w:val="18"/>
                                              <w:szCs w:val="18"/>
                                            </w:rPr>
                                          </w:pPr>
                                          <w:r w:rsidRPr="005A2C8A">
                                            <w:rPr>
                                              <w:rFonts w:ascii="Times New Roman" w:hAnsi="Times New Roman" w:cs="Times New Roman"/>
                                              <w:sz w:val="18"/>
                                              <w:szCs w:val="18"/>
                                            </w:rPr>
                                            <w:t>50</w:t>
                                          </w:r>
                                        </w:p>
                                        <w:p w:rsidR="00D30689" w:rsidRPr="005A2C8A" w:rsidRDefault="00D30689" w:rsidP="00C41F23">
                                          <w:pPr>
                                            <w:spacing w:after="0" w:line="240" w:lineRule="auto"/>
                                            <w:jc w:val="center"/>
                                            <w:rPr>
                                              <w:rFonts w:ascii="Times New Roman" w:hAnsi="Times New Roman" w:cs="Times New Roman"/>
                                              <w:sz w:val="18"/>
                                              <w:szCs w:val="18"/>
                                            </w:rPr>
                                          </w:pPr>
                                        </w:p>
                                        <w:p w:rsidR="00D30689" w:rsidRPr="005A2C8A" w:rsidRDefault="00D30689" w:rsidP="00C41F23">
                                          <w:pPr>
                                            <w:spacing w:after="0" w:line="240" w:lineRule="auto"/>
                                            <w:jc w:val="center"/>
                                            <w:rPr>
                                              <w:rFonts w:ascii="Times New Roman" w:hAnsi="Times New Roman" w:cs="Times New Roman"/>
                                              <w:sz w:val="18"/>
                                              <w:szCs w:val="18"/>
                                            </w:rPr>
                                          </w:pPr>
                                          <w:r w:rsidRPr="005A2C8A">
                                            <w:rPr>
                                              <w:rFonts w:ascii="Times New Roman" w:hAnsi="Times New Roman" w:cs="Times New Roman"/>
                                              <w:sz w:val="18"/>
                                              <w:szCs w:val="18"/>
                                            </w:rPr>
                                            <w:t>10</w:t>
                                          </w:r>
                                        </w:p>
                                      </w:tc>
                                    </w:tr>
                                    <w:tr w:rsidR="00372488" w:rsidRPr="005A2C8A" w:rsidTr="006A7DCD">
                                      <w:tc>
                                        <w:tcPr>
                                          <w:tcW w:w="964" w:type="dxa"/>
                                        </w:tcPr>
                                        <w:p w:rsidR="00D30689" w:rsidRPr="005A2C8A" w:rsidRDefault="00D30689" w:rsidP="00C41F23">
                                          <w:pPr>
                                            <w:spacing w:after="0" w:line="240" w:lineRule="auto"/>
                                            <w:jc w:val="center"/>
                                            <w:rPr>
                                              <w:rFonts w:ascii="Times New Roman" w:hAnsi="Times New Roman" w:cs="Times New Roman"/>
                                              <w:sz w:val="18"/>
                                              <w:szCs w:val="18"/>
                                            </w:rPr>
                                          </w:pPr>
                                          <w:r w:rsidRPr="005A2C8A">
                                            <w:rPr>
                                              <w:rFonts w:ascii="Times New Roman" w:hAnsi="Times New Roman" w:cs="Times New Roman"/>
                                              <w:sz w:val="18"/>
                                              <w:szCs w:val="18"/>
                                            </w:rPr>
                                            <w:t>3</w:t>
                                          </w:r>
                                        </w:p>
                                      </w:tc>
                                      <w:tc>
                                        <w:tcPr>
                                          <w:tcW w:w="7520" w:type="dxa"/>
                                        </w:tcPr>
                                        <w:p w:rsidR="00D30689" w:rsidRPr="005A2C8A" w:rsidRDefault="00D30689" w:rsidP="00C41F23">
                                          <w:pPr>
                                            <w:spacing w:after="0" w:line="240" w:lineRule="auto"/>
                                            <w:jc w:val="both"/>
                                            <w:rPr>
                                              <w:rFonts w:ascii="Times New Roman" w:hAnsi="Times New Roman" w:cs="Times New Roman"/>
                                              <w:sz w:val="18"/>
                                              <w:szCs w:val="18"/>
                                            </w:rPr>
                                          </w:pPr>
                                          <w:r w:rsidRPr="005A2C8A">
                                            <w:rPr>
                                              <w:rFonts w:ascii="Times New Roman" w:hAnsi="Times New Roman" w:cs="Times New Roman"/>
                                              <w:sz w:val="18"/>
                                              <w:szCs w:val="18"/>
                                            </w:rPr>
                                            <w:t>SSCI (</w:t>
                                          </w:r>
                                          <w:proofErr w:type="spellStart"/>
                                          <w:r w:rsidRPr="005A2C8A">
                                            <w:rPr>
                                              <w:rFonts w:ascii="Times New Roman" w:hAnsi="Times New Roman" w:cs="Times New Roman"/>
                                              <w:sz w:val="18"/>
                                              <w:szCs w:val="18"/>
                                            </w:rPr>
                                            <w:t>Social</w:t>
                                          </w:r>
                                          <w:proofErr w:type="spellEnd"/>
                                          <w:r w:rsidRPr="005A2C8A">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Sciences</w:t>
                                          </w:r>
                                          <w:proofErr w:type="spellEnd"/>
                                          <w:r w:rsidRPr="005A2C8A">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Citation</w:t>
                                          </w:r>
                                          <w:proofErr w:type="spellEnd"/>
                                          <w:r w:rsidRPr="005A2C8A">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İndex</w:t>
                                          </w:r>
                                          <w:proofErr w:type="spellEnd"/>
                                          <w:r w:rsidRPr="005A2C8A">
                                            <w:rPr>
                                              <w:rFonts w:ascii="Times New Roman" w:hAnsi="Times New Roman" w:cs="Times New Roman"/>
                                              <w:sz w:val="18"/>
                                              <w:szCs w:val="18"/>
                                            </w:rPr>
                                            <w:t>), AHCI</w:t>
                                          </w:r>
                                          <w:r>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Arts</w:t>
                                          </w:r>
                                          <w:proofErr w:type="spellEnd"/>
                                          <w:r w:rsidRPr="005A2C8A">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And</w:t>
                                          </w:r>
                                          <w:proofErr w:type="spellEnd"/>
                                          <w:r w:rsidRPr="005A2C8A">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Hu</w:t>
                                          </w:r>
                                          <w:r>
                                            <w:rPr>
                                              <w:rFonts w:ascii="Times New Roman" w:hAnsi="Times New Roman" w:cs="Times New Roman"/>
                                              <w:sz w:val="18"/>
                                              <w:szCs w:val="18"/>
                                            </w:rPr>
                                            <w:t>manities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Citation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İndex</w:t>
                                          </w:r>
                                          <w:proofErr w:type="spellEnd"/>
                                          <w:r>
                                            <w:rPr>
                                              <w:rFonts w:ascii="Times New Roman" w:hAnsi="Times New Roman" w:cs="Times New Roman"/>
                                              <w:sz w:val="18"/>
                                              <w:szCs w:val="18"/>
                                            </w:rPr>
                                            <w:t>), SCI (</w:t>
                                          </w:r>
                                          <w:proofErr w:type="spellStart"/>
                                          <w:r w:rsidRPr="005A2C8A">
                                            <w:rPr>
                                              <w:rFonts w:ascii="Times New Roman" w:hAnsi="Times New Roman" w:cs="Times New Roman"/>
                                              <w:sz w:val="18"/>
                                              <w:szCs w:val="18"/>
                                            </w:rPr>
                                            <w:t>Science</w:t>
                                          </w:r>
                                          <w:proofErr w:type="spellEnd"/>
                                          <w:r w:rsidRPr="005A2C8A">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Citation</w:t>
                                          </w:r>
                                          <w:proofErr w:type="spellEnd"/>
                                          <w:r w:rsidRPr="005A2C8A">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İndex</w:t>
                                          </w:r>
                                          <w:proofErr w:type="spellEnd"/>
                                          <w:r w:rsidRPr="005A2C8A">
                                            <w:rPr>
                                              <w:rFonts w:ascii="Times New Roman" w:hAnsi="Times New Roman" w:cs="Times New Roman"/>
                                              <w:sz w:val="18"/>
                                              <w:szCs w:val="18"/>
                                            </w:rPr>
                                            <w:t>), SCIE (</w:t>
                                          </w:r>
                                          <w:proofErr w:type="spellStart"/>
                                          <w:r w:rsidRPr="005A2C8A">
                                            <w:rPr>
                                              <w:rFonts w:ascii="Times New Roman" w:hAnsi="Times New Roman" w:cs="Times New Roman"/>
                                              <w:sz w:val="18"/>
                                              <w:szCs w:val="18"/>
                                            </w:rPr>
                                            <w:t>Scıence</w:t>
                                          </w:r>
                                          <w:proofErr w:type="spellEnd"/>
                                          <w:r w:rsidRPr="005A2C8A">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Cıtatıon</w:t>
                                          </w:r>
                                          <w:proofErr w:type="spellEnd"/>
                                          <w:r w:rsidRPr="005A2C8A">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Index</w:t>
                                          </w:r>
                                          <w:proofErr w:type="spellEnd"/>
                                          <w:r w:rsidRPr="005A2C8A">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Expanded</w:t>
                                          </w:r>
                                          <w:proofErr w:type="spellEnd"/>
                                          <w:r w:rsidRPr="005A2C8A">
                                            <w:rPr>
                                              <w:rFonts w:ascii="Times New Roman" w:hAnsi="Times New Roman" w:cs="Times New Roman"/>
                                              <w:sz w:val="18"/>
                                              <w:szCs w:val="18"/>
                                            </w:rPr>
                                            <w:t xml:space="preserve">) </w:t>
                                          </w:r>
                                          <w:r w:rsidRPr="005A2C8A">
                                            <w:rPr>
                                              <w:rFonts w:ascii="Times New Roman" w:hAnsi="Times New Roman" w:cs="Times New Roman"/>
                                              <w:b/>
                                              <w:sz w:val="18"/>
                                              <w:szCs w:val="18"/>
                                            </w:rPr>
                                            <w:t>kapsamında</w:t>
                                          </w:r>
                                          <w:r>
                                            <w:rPr>
                                              <w:rFonts w:ascii="Times New Roman" w:hAnsi="Times New Roman" w:cs="Times New Roman"/>
                                              <w:b/>
                                              <w:sz w:val="18"/>
                                              <w:szCs w:val="18"/>
                                            </w:rPr>
                                            <w:t xml:space="preserve">ki </w:t>
                                          </w:r>
                                          <w:r w:rsidRPr="005A2C8A">
                                            <w:rPr>
                                              <w:rFonts w:ascii="Times New Roman" w:hAnsi="Times New Roman" w:cs="Times New Roman"/>
                                              <w:sz w:val="18"/>
                                              <w:szCs w:val="18"/>
                                            </w:rPr>
                                            <w:t>dergilerde yayınlanmış derleme ve araştırma makaleleri.</w:t>
                                          </w:r>
                                        </w:p>
                                        <w:p w:rsidR="00D30689" w:rsidRPr="004D6117" w:rsidRDefault="00D30689" w:rsidP="00C41F23">
                                          <w:pPr>
                                            <w:spacing w:after="0" w:line="240" w:lineRule="auto"/>
                                            <w:jc w:val="both"/>
                                            <w:rPr>
                                              <w:rFonts w:ascii="Times New Roman" w:hAnsi="Times New Roman" w:cs="Times New Roman"/>
                                              <w:sz w:val="18"/>
                                              <w:szCs w:val="18"/>
                                              <w:u w:val="single"/>
                                            </w:rPr>
                                          </w:pPr>
                                          <w:r w:rsidRPr="004D6117">
                                            <w:rPr>
                                              <w:rFonts w:ascii="Times New Roman" w:hAnsi="Times New Roman" w:cs="Times New Roman"/>
                                              <w:sz w:val="18"/>
                                              <w:szCs w:val="18"/>
                                              <w:u w:val="single"/>
                                            </w:rPr>
                                            <w:t xml:space="preserve">Bu makalelere yapılan atıflar </w:t>
                                          </w:r>
                                        </w:p>
                                        <w:p w:rsidR="00D30689" w:rsidRPr="005A2C8A" w:rsidRDefault="00D30689" w:rsidP="00C41F23">
                                          <w:pPr>
                                            <w:numPr>
                                              <w:ilvl w:val="0"/>
                                              <w:numId w:val="24"/>
                                            </w:numPr>
                                            <w:spacing w:after="0" w:line="240" w:lineRule="auto"/>
                                            <w:jc w:val="both"/>
                                            <w:rPr>
                                              <w:rFonts w:ascii="Times New Roman" w:hAnsi="Times New Roman" w:cs="Times New Roman"/>
                                              <w:sz w:val="18"/>
                                              <w:szCs w:val="18"/>
                                            </w:rPr>
                                          </w:pPr>
                                          <w:r w:rsidRPr="005A2C8A">
                                            <w:rPr>
                                              <w:rFonts w:ascii="Times New Roman" w:hAnsi="Times New Roman" w:cs="Times New Roman"/>
                                              <w:sz w:val="18"/>
                                              <w:szCs w:val="18"/>
                                            </w:rPr>
                                            <w:t>İlk isim ise</w:t>
                                          </w:r>
                                        </w:p>
                                        <w:p w:rsidR="00D30689" w:rsidRPr="005A2C8A" w:rsidRDefault="00D30689" w:rsidP="00C41F23">
                                          <w:pPr>
                                            <w:numPr>
                                              <w:ilvl w:val="0"/>
                                              <w:numId w:val="24"/>
                                            </w:numPr>
                                            <w:spacing w:after="0" w:line="240" w:lineRule="auto"/>
                                            <w:jc w:val="both"/>
                                            <w:rPr>
                                              <w:rFonts w:ascii="Times New Roman" w:hAnsi="Times New Roman" w:cs="Times New Roman"/>
                                              <w:sz w:val="18"/>
                                              <w:szCs w:val="18"/>
                                            </w:rPr>
                                          </w:pPr>
                                          <w:proofErr w:type="gramStart"/>
                                          <w:r w:rsidRPr="005A2C8A">
                                            <w:rPr>
                                              <w:rFonts w:ascii="Times New Roman" w:hAnsi="Times New Roman" w:cs="Times New Roman"/>
                                              <w:sz w:val="18"/>
                                              <w:szCs w:val="18"/>
                                            </w:rPr>
                                            <w:t>diğer</w:t>
                                          </w:r>
                                          <w:proofErr w:type="gramEnd"/>
                                        </w:p>
                                        <w:p w:rsidR="00D30689" w:rsidRPr="005A2C8A" w:rsidRDefault="00D30689" w:rsidP="00C41F23">
                                          <w:pPr>
                                            <w:spacing w:after="0" w:line="240" w:lineRule="auto"/>
                                            <w:jc w:val="both"/>
                                            <w:rPr>
                                              <w:rFonts w:ascii="Times New Roman" w:hAnsi="Times New Roman" w:cs="Times New Roman"/>
                                              <w:sz w:val="18"/>
                                              <w:szCs w:val="18"/>
                                            </w:rPr>
                                          </w:pPr>
                                          <w:r w:rsidRPr="005A2C8A">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Atıfın</w:t>
                                          </w:r>
                                          <w:proofErr w:type="spellEnd"/>
                                          <w:r w:rsidRPr="005A2C8A">
                                            <w:rPr>
                                              <w:rFonts w:ascii="Times New Roman" w:hAnsi="Times New Roman" w:cs="Times New Roman"/>
                                              <w:sz w:val="18"/>
                                              <w:szCs w:val="18"/>
                                            </w:rPr>
                                            <w:t xml:space="preserve"> belgesi, makalenin arkasına eklenmelidir)</w:t>
                                          </w:r>
                                        </w:p>
                                      </w:tc>
                                      <w:tc>
                                        <w:tcPr>
                                          <w:tcW w:w="567" w:type="dxa"/>
                                        </w:tcPr>
                                        <w:p w:rsidR="004D6117" w:rsidRDefault="004D6117" w:rsidP="00C41F23">
                                          <w:pPr>
                                            <w:spacing w:after="0" w:line="240" w:lineRule="auto"/>
                                            <w:jc w:val="center"/>
                                            <w:rPr>
                                              <w:rFonts w:ascii="Times New Roman" w:hAnsi="Times New Roman" w:cs="Times New Roman"/>
                                              <w:bCs/>
                                              <w:caps/>
                                              <w:sz w:val="18"/>
                                              <w:szCs w:val="18"/>
                                            </w:rPr>
                                          </w:pPr>
                                        </w:p>
                                        <w:p w:rsidR="00D30689" w:rsidRPr="005A2C8A" w:rsidRDefault="00D30689" w:rsidP="00C41F23">
                                          <w:pPr>
                                            <w:spacing w:after="0" w:line="240" w:lineRule="auto"/>
                                            <w:jc w:val="center"/>
                                            <w:rPr>
                                              <w:rFonts w:ascii="Times New Roman" w:hAnsi="Times New Roman" w:cs="Times New Roman"/>
                                              <w:bCs/>
                                              <w:caps/>
                                              <w:sz w:val="18"/>
                                              <w:szCs w:val="18"/>
                                            </w:rPr>
                                          </w:pPr>
                                          <w:r w:rsidRPr="005A2C8A">
                                            <w:rPr>
                                              <w:rFonts w:ascii="Times New Roman" w:hAnsi="Times New Roman" w:cs="Times New Roman"/>
                                              <w:bCs/>
                                              <w:caps/>
                                              <w:sz w:val="18"/>
                                              <w:szCs w:val="18"/>
                                            </w:rPr>
                                            <w:t>30</w:t>
                                          </w:r>
                                        </w:p>
                                        <w:p w:rsidR="00D30689" w:rsidRDefault="00D30689" w:rsidP="00C41F23">
                                          <w:pPr>
                                            <w:spacing w:after="0" w:line="240" w:lineRule="auto"/>
                                            <w:jc w:val="center"/>
                                            <w:rPr>
                                              <w:rFonts w:ascii="Times New Roman" w:hAnsi="Times New Roman" w:cs="Times New Roman"/>
                                              <w:bCs/>
                                              <w:caps/>
                                              <w:sz w:val="18"/>
                                              <w:szCs w:val="18"/>
                                            </w:rPr>
                                          </w:pPr>
                                        </w:p>
                                        <w:p w:rsidR="004D6117" w:rsidRPr="005A2C8A" w:rsidRDefault="004D6117" w:rsidP="00C41F23">
                                          <w:pPr>
                                            <w:spacing w:after="0" w:line="240" w:lineRule="auto"/>
                                            <w:jc w:val="center"/>
                                            <w:rPr>
                                              <w:rFonts w:ascii="Times New Roman" w:hAnsi="Times New Roman" w:cs="Times New Roman"/>
                                              <w:bCs/>
                                              <w:caps/>
                                              <w:sz w:val="18"/>
                                              <w:szCs w:val="18"/>
                                            </w:rPr>
                                          </w:pPr>
                                        </w:p>
                                        <w:p w:rsidR="00D30689" w:rsidRPr="005A2C8A" w:rsidRDefault="00D30689" w:rsidP="00C41F23">
                                          <w:pPr>
                                            <w:spacing w:after="0" w:line="240" w:lineRule="auto"/>
                                            <w:jc w:val="center"/>
                                            <w:rPr>
                                              <w:rFonts w:ascii="Times New Roman" w:hAnsi="Times New Roman" w:cs="Times New Roman"/>
                                              <w:bCs/>
                                              <w:caps/>
                                              <w:sz w:val="18"/>
                                              <w:szCs w:val="18"/>
                                            </w:rPr>
                                          </w:pPr>
                                          <w:r w:rsidRPr="005A2C8A">
                                            <w:rPr>
                                              <w:rFonts w:ascii="Times New Roman" w:hAnsi="Times New Roman" w:cs="Times New Roman"/>
                                              <w:bCs/>
                                              <w:caps/>
                                              <w:sz w:val="18"/>
                                              <w:szCs w:val="18"/>
                                            </w:rPr>
                                            <w:t>10</w:t>
                                          </w:r>
                                        </w:p>
                                        <w:p w:rsidR="00D30689" w:rsidRPr="005A2C8A" w:rsidRDefault="00D30689" w:rsidP="00C41F23">
                                          <w:pPr>
                                            <w:spacing w:after="0" w:line="240" w:lineRule="auto"/>
                                            <w:jc w:val="center"/>
                                            <w:rPr>
                                              <w:rFonts w:ascii="Times New Roman" w:hAnsi="Times New Roman" w:cs="Times New Roman"/>
                                              <w:bCs/>
                                              <w:caps/>
                                              <w:sz w:val="18"/>
                                              <w:szCs w:val="18"/>
                                            </w:rPr>
                                          </w:pPr>
                                          <w:r w:rsidRPr="005A2C8A">
                                            <w:rPr>
                                              <w:rFonts w:ascii="Times New Roman" w:hAnsi="Times New Roman" w:cs="Times New Roman"/>
                                              <w:bCs/>
                                              <w:caps/>
                                              <w:sz w:val="18"/>
                                              <w:szCs w:val="18"/>
                                            </w:rPr>
                                            <w:t>3</w:t>
                                          </w:r>
                                        </w:p>
                                      </w:tc>
                                    </w:tr>
                                    <w:tr w:rsidR="00372488" w:rsidRPr="005A2C8A" w:rsidTr="006A7DCD">
                                      <w:tc>
                                        <w:tcPr>
                                          <w:tcW w:w="964" w:type="dxa"/>
                                        </w:tcPr>
                                        <w:p w:rsidR="00D30689" w:rsidRPr="005A2C8A" w:rsidRDefault="00D30689" w:rsidP="00C41F23">
                                          <w:pPr>
                                            <w:spacing w:after="0" w:line="240" w:lineRule="auto"/>
                                            <w:jc w:val="center"/>
                                            <w:rPr>
                                              <w:rFonts w:ascii="Times New Roman" w:hAnsi="Times New Roman" w:cs="Times New Roman"/>
                                              <w:b/>
                                              <w:bCs/>
                                              <w:sz w:val="18"/>
                                              <w:szCs w:val="18"/>
                                            </w:rPr>
                                          </w:pPr>
                                          <w:r w:rsidRPr="005A2C8A">
                                            <w:rPr>
                                              <w:rFonts w:ascii="Times New Roman" w:hAnsi="Times New Roman" w:cs="Times New Roman"/>
                                              <w:b/>
                                              <w:bCs/>
                                              <w:sz w:val="18"/>
                                              <w:szCs w:val="18"/>
                                            </w:rPr>
                                            <w:t>4</w:t>
                                          </w:r>
                                        </w:p>
                                      </w:tc>
                                      <w:tc>
                                        <w:tcPr>
                                          <w:tcW w:w="7520" w:type="dxa"/>
                                        </w:tcPr>
                                        <w:p w:rsidR="00D30689" w:rsidRPr="005A2C8A" w:rsidRDefault="00D30689" w:rsidP="00C41F23">
                                          <w:pPr>
                                            <w:spacing w:after="0" w:line="240" w:lineRule="auto"/>
                                            <w:jc w:val="both"/>
                                            <w:rPr>
                                              <w:rFonts w:ascii="Times New Roman" w:hAnsi="Times New Roman" w:cs="Times New Roman"/>
                                              <w:sz w:val="18"/>
                                              <w:szCs w:val="18"/>
                                            </w:rPr>
                                          </w:pPr>
                                          <w:r w:rsidRPr="005A2C8A">
                                            <w:rPr>
                                              <w:rFonts w:ascii="Times New Roman" w:hAnsi="Times New Roman" w:cs="Times New Roman"/>
                                              <w:sz w:val="18"/>
                                              <w:szCs w:val="18"/>
                                            </w:rPr>
                                            <w:t>SSCI (</w:t>
                                          </w:r>
                                          <w:proofErr w:type="spellStart"/>
                                          <w:r w:rsidRPr="005A2C8A">
                                            <w:rPr>
                                              <w:rFonts w:ascii="Times New Roman" w:hAnsi="Times New Roman" w:cs="Times New Roman"/>
                                              <w:sz w:val="18"/>
                                              <w:szCs w:val="18"/>
                                            </w:rPr>
                                            <w:t>Social</w:t>
                                          </w:r>
                                          <w:proofErr w:type="spellEnd"/>
                                          <w:r w:rsidRPr="005A2C8A">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Sciences</w:t>
                                          </w:r>
                                          <w:proofErr w:type="spellEnd"/>
                                          <w:r w:rsidRPr="005A2C8A">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Citation</w:t>
                                          </w:r>
                                          <w:proofErr w:type="spellEnd"/>
                                          <w:r w:rsidRPr="005A2C8A">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İndex</w:t>
                                          </w:r>
                                          <w:proofErr w:type="spellEnd"/>
                                          <w:r w:rsidRPr="005A2C8A">
                                            <w:rPr>
                                              <w:rFonts w:ascii="Times New Roman" w:hAnsi="Times New Roman" w:cs="Times New Roman"/>
                                              <w:sz w:val="18"/>
                                              <w:szCs w:val="18"/>
                                            </w:rPr>
                                            <w:t>), AHCI (</w:t>
                                          </w:r>
                                          <w:proofErr w:type="spellStart"/>
                                          <w:r w:rsidRPr="005A2C8A">
                                            <w:rPr>
                                              <w:rFonts w:ascii="Times New Roman" w:hAnsi="Times New Roman" w:cs="Times New Roman"/>
                                              <w:sz w:val="18"/>
                                              <w:szCs w:val="18"/>
                                            </w:rPr>
                                            <w:t>Arts</w:t>
                                          </w:r>
                                          <w:proofErr w:type="spellEnd"/>
                                          <w:r w:rsidRPr="005A2C8A">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and</w:t>
                                          </w:r>
                                          <w:proofErr w:type="spellEnd"/>
                                          <w:r w:rsidRPr="005A2C8A">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Humanities</w:t>
                                          </w:r>
                                          <w:proofErr w:type="spellEnd"/>
                                          <w:r w:rsidRPr="005A2C8A">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Citation</w:t>
                                          </w:r>
                                          <w:proofErr w:type="spellEnd"/>
                                          <w:r w:rsidRPr="005A2C8A">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İndex</w:t>
                                          </w:r>
                                          <w:proofErr w:type="spellEnd"/>
                                          <w:r w:rsidRPr="005A2C8A">
                                            <w:rPr>
                                              <w:rFonts w:ascii="Times New Roman" w:hAnsi="Times New Roman" w:cs="Times New Roman"/>
                                              <w:sz w:val="18"/>
                                              <w:szCs w:val="18"/>
                                            </w:rPr>
                                            <w:t>), SCI (</w:t>
                                          </w:r>
                                          <w:proofErr w:type="spellStart"/>
                                          <w:r w:rsidRPr="005A2C8A">
                                            <w:rPr>
                                              <w:rFonts w:ascii="Times New Roman" w:hAnsi="Times New Roman" w:cs="Times New Roman"/>
                                              <w:sz w:val="18"/>
                                              <w:szCs w:val="18"/>
                                            </w:rPr>
                                            <w:t>Science</w:t>
                                          </w:r>
                                          <w:proofErr w:type="spellEnd"/>
                                          <w:r w:rsidRPr="005A2C8A">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Citation</w:t>
                                          </w:r>
                                          <w:proofErr w:type="spellEnd"/>
                                          <w:r w:rsidRPr="005A2C8A">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İndex</w:t>
                                          </w:r>
                                          <w:proofErr w:type="spellEnd"/>
                                          <w:r w:rsidRPr="005A2C8A">
                                            <w:rPr>
                                              <w:rFonts w:ascii="Times New Roman" w:hAnsi="Times New Roman" w:cs="Times New Roman"/>
                                              <w:sz w:val="18"/>
                                              <w:szCs w:val="18"/>
                                            </w:rPr>
                                            <w:t>), SCIE (</w:t>
                                          </w:r>
                                          <w:proofErr w:type="spellStart"/>
                                          <w:r w:rsidRPr="005A2C8A">
                                            <w:rPr>
                                              <w:rFonts w:ascii="Times New Roman" w:hAnsi="Times New Roman" w:cs="Times New Roman"/>
                                              <w:sz w:val="18"/>
                                              <w:szCs w:val="18"/>
                                            </w:rPr>
                                            <w:t>Scıence</w:t>
                                          </w:r>
                                          <w:proofErr w:type="spellEnd"/>
                                          <w:r w:rsidRPr="005A2C8A">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Cıtatıon</w:t>
                                          </w:r>
                                          <w:proofErr w:type="spellEnd"/>
                                          <w:r w:rsidRPr="005A2C8A">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Index</w:t>
                                          </w:r>
                                          <w:proofErr w:type="spellEnd"/>
                                          <w:r w:rsidRPr="005A2C8A">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Expanded</w:t>
                                          </w:r>
                                          <w:proofErr w:type="spellEnd"/>
                                          <w:r w:rsidRPr="005A2C8A">
                                            <w:rPr>
                                              <w:rFonts w:ascii="Times New Roman" w:hAnsi="Times New Roman" w:cs="Times New Roman"/>
                                              <w:sz w:val="18"/>
                                              <w:szCs w:val="18"/>
                                            </w:rPr>
                                            <w:t xml:space="preserve">), </w:t>
                                          </w:r>
                                          <w:r w:rsidRPr="005A2C8A">
                                            <w:rPr>
                                              <w:rFonts w:ascii="Times New Roman" w:hAnsi="Times New Roman" w:cs="Times New Roman"/>
                                              <w:b/>
                                              <w:sz w:val="18"/>
                                              <w:szCs w:val="18"/>
                                            </w:rPr>
                                            <w:t xml:space="preserve">kapsamı dışındaki </w:t>
                                          </w:r>
                                          <w:r>
                                            <w:rPr>
                                              <w:rFonts w:ascii="Times New Roman" w:hAnsi="Times New Roman" w:cs="Times New Roman"/>
                                              <w:sz w:val="18"/>
                                              <w:szCs w:val="18"/>
                                            </w:rPr>
                                            <w:t xml:space="preserve">alan endekslerinde </w:t>
                                          </w:r>
                                          <w:r w:rsidRPr="005A2C8A">
                                            <w:rPr>
                                              <w:rFonts w:ascii="Times New Roman" w:hAnsi="Times New Roman" w:cs="Times New Roman"/>
                                              <w:sz w:val="18"/>
                                              <w:szCs w:val="18"/>
                                            </w:rPr>
                                            <w:t>yayınlanmış derleme ve araştırma makaleleri.</w:t>
                                          </w:r>
                                        </w:p>
                                        <w:p w:rsidR="00D30689" w:rsidRPr="005A2C8A" w:rsidRDefault="00D30689" w:rsidP="00C41F23">
                                          <w:pPr>
                                            <w:spacing w:after="0" w:line="240" w:lineRule="auto"/>
                                            <w:jc w:val="both"/>
                                            <w:rPr>
                                              <w:rFonts w:ascii="Times New Roman" w:hAnsi="Times New Roman" w:cs="Times New Roman"/>
                                              <w:sz w:val="18"/>
                                              <w:szCs w:val="18"/>
                                            </w:rPr>
                                          </w:pPr>
                                          <w:r w:rsidRPr="005A2C8A">
                                            <w:rPr>
                                              <w:rFonts w:ascii="Times New Roman" w:hAnsi="Times New Roman" w:cs="Times New Roman"/>
                                              <w:sz w:val="18"/>
                                              <w:szCs w:val="18"/>
                                            </w:rPr>
                                            <w:t xml:space="preserve">Bu makalelere yapılan atıflar </w:t>
                                          </w:r>
                                        </w:p>
                                        <w:p w:rsidR="00D30689" w:rsidRPr="005A2C8A" w:rsidRDefault="00D30689" w:rsidP="00C41F23">
                                          <w:pPr>
                                            <w:spacing w:after="0" w:line="240" w:lineRule="auto"/>
                                            <w:jc w:val="both"/>
                                            <w:rPr>
                                              <w:rFonts w:ascii="Times New Roman" w:hAnsi="Times New Roman" w:cs="Times New Roman"/>
                                              <w:sz w:val="18"/>
                                              <w:szCs w:val="18"/>
                                            </w:rPr>
                                          </w:pPr>
                                          <w:r w:rsidRPr="005A2C8A">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Atıfın</w:t>
                                          </w:r>
                                          <w:proofErr w:type="spellEnd"/>
                                          <w:r w:rsidRPr="005A2C8A">
                                            <w:rPr>
                                              <w:rFonts w:ascii="Times New Roman" w:hAnsi="Times New Roman" w:cs="Times New Roman"/>
                                              <w:sz w:val="18"/>
                                              <w:szCs w:val="18"/>
                                            </w:rPr>
                                            <w:t xml:space="preserve"> belgesi, makalenin arkasına eklenmelidir)</w:t>
                                          </w:r>
                                        </w:p>
                                      </w:tc>
                                      <w:tc>
                                        <w:tcPr>
                                          <w:tcW w:w="567" w:type="dxa"/>
                                        </w:tcPr>
                                        <w:p w:rsidR="004D6117" w:rsidRDefault="004D6117" w:rsidP="00C41F23">
                                          <w:pPr>
                                            <w:pStyle w:val="Balk8"/>
                                            <w:spacing w:before="0" w:line="240" w:lineRule="auto"/>
                                            <w:jc w:val="center"/>
                                            <w:rPr>
                                              <w:sz w:val="18"/>
                                              <w:szCs w:val="18"/>
                                            </w:rPr>
                                          </w:pPr>
                                        </w:p>
                                        <w:p w:rsidR="00D30689" w:rsidRPr="005A2C8A" w:rsidRDefault="00D30689" w:rsidP="00C41F23">
                                          <w:pPr>
                                            <w:pStyle w:val="Balk8"/>
                                            <w:spacing w:before="0" w:line="240" w:lineRule="auto"/>
                                            <w:jc w:val="center"/>
                                            <w:rPr>
                                              <w:i/>
                                              <w:sz w:val="18"/>
                                              <w:szCs w:val="18"/>
                                            </w:rPr>
                                          </w:pPr>
                                          <w:r>
                                            <w:rPr>
                                              <w:sz w:val="18"/>
                                              <w:szCs w:val="18"/>
                                            </w:rPr>
                                            <w:t>20</w:t>
                                          </w:r>
                                        </w:p>
                                        <w:p w:rsidR="00D30689" w:rsidRDefault="00D30689" w:rsidP="00C41F23">
                                          <w:pPr>
                                            <w:spacing w:after="0" w:line="240" w:lineRule="auto"/>
                                            <w:jc w:val="center"/>
                                            <w:rPr>
                                              <w:rFonts w:ascii="Times New Roman" w:hAnsi="Times New Roman" w:cs="Times New Roman"/>
                                              <w:sz w:val="18"/>
                                              <w:szCs w:val="18"/>
                                            </w:rPr>
                                          </w:pPr>
                                        </w:p>
                                        <w:p w:rsidR="00D30689" w:rsidRPr="005A2C8A" w:rsidRDefault="00D30689" w:rsidP="00C41F23">
                                          <w:pPr>
                                            <w:spacing w:after="0" w:line="240" w:lineRule="auto"/>
                                            <w:jc w:val="center"/>
                                            <w:rPr>
                                              <w:rFonts w:ascii="Times New Roman" w:hAnsi="Times New Roman" w:cs="Times New Roman"/>
                                              <w:sz w:val="18"/>
                                              <w:szCs w:val="18"/>
                                            </w:rPr>
                                          </w:pPr>
                                          <w:r w:rsidRPr="005A2C8A">
                                            <w:rPr>
                                              <w:rFonts w:ascii="Times New Roman" w:hAnsi="Times New Roman" w:cs="Times New Roman"/>
                                              <w:sz w:val="18"/>
                                              <w:szCs w:val="18"/>
                                            </w:rPr>
                                            <w:t>1</w:t>
                                          </w:r>
                                        </w:p>
                                      </w:tc>
                                    </w:tr>
                                    <w:tr w:rsidR="00372488" w:rsidRPr="005A2C8A" w:rsidTr="006A7DCD">
                                      <w:tc>
                                        <w:tcPr>
                                          <w:tcW w:w="964" w:type="dxa"/>
                                        </w:tcPr>
                                        <w:p w:rsidR="00D30689" w:rsidRPr="005A2C8A" w:rsidRDefault="00D30689" w:rsidP="00C41F23">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7520" w:type="dxa"/>
                                        </w:tcPr>
                                        <w:p w:rsidR="00D30689" w:rsidRDefault="00D30689" w:rsidP="00C41F23">
                                          <w:pPr>
                                            <w:pStyle w:val="GvdeMetni"/>
                                            <w:spacing w:before="0" w:beforeAutospacing="0" w:after="0" w:afterAutospacing="0"/>
                                            <w:rPr>
                                              <w:sz w:val="18"/>
                                              <w:szCs w:val="18"/>
                                            </w:rPr>
                                          </w:pPr>
                                          <w:r>
                                            <w:rPr>
                                              <w:sz w:val="18"/>
                                              <w:szCs w:val="18"/>
                                            </w:rPr>
                                            <w:t xml:space="preserve">Diğer hakemli dergilerde </w:t>
                                          </w:r>
                                          <w:r w:rsidRPr="005A2C8A">
                                            <w:rPr>
                                              <w:sz w:val="18"/>
                                              <w:szCs w:val="18"/>
                                            </w:rPr>
                                            <w:t>yayınlanan araştırma niteliğindeki makaleler ve derlemeler.</w:t>
                                          </w:r>
                                        </w:p>
                                        <w:p w:rsidR="00D30689" w:rsidRPr="005A2C8A" w:rsidRDefault="00D30689" w:rsidP="00C41F23">
                                          <w:pPr>
                                            <w:spacing w:after="0" w:line="240" w:lineRule="auto"/>
                                            <w:jc w:val="both"/>
                                            <w:rPr>
                                              <w:rFonts w:ascii="Times New Roman" w:hAnsi="Times New Roman" w:cs="Times New Roman"/>
                                              <w:sz w:val="18"/>
                                              <w:szCs w:val="18"/>
                                            </w:rPr>
                                          </w:pPr>
                                          <w:r w:rsidRPr="005A2C8A">
                                            <w:rPr>
                                              <w:rFonts w:ascii="Times New Roman" w:hAnsi="Times New Roman" w:cs="Times New Roman"/>
                                              <w:sz w:val="18"/>
                                              <w:szCs w:val="18"/>
                                            </w:rPr>
                                            <w:t xml:space="preserve">Bu makalelere yapılan atıflar </w:t>
                                          </w:r>
                                        </w:p>
                                        <w:p w:rsidR="00D30689" w:rsidRPr="005A2C8A" w:rsidRDefault="00D30689" w:rsidP="00C41F23">
                                          <w:pPr>
                                            <w:pStyle w:val="GvdeMetni"/>
                                            <w:spacing w:before="0" w:beforeAutospacing="0" w:after="0" w:afterAutospacing="0"/>
                                            <w:rPr>
                                              <w:sz w:val="18"/>
                                              <w:szCs w:val="18"/>
                                            </w:rPr>
                                          </w:pPr>
                                          <w:r w:rsidRPr="005A2C8A">
                                            <w:rPr>
                                              <w:sz w:val="18"/>
                                              <w:szCs w:val="18"/>
                                            </w:rPr>
                                            <w:t xml:space="preserve">( </w:t>
                                          </w:r>
                                          <w:proofErr w:type="spellStart"/>
                                          <w:r w:rsidRPr="005A2C8A">
                                            <w:rPr>
                                              <w:sz w:val="18"/>
                                              <w:szCs w:val="18"/>
                                            </w:rPr>
                                            <w:t>Atıfın</w:t>
                                          </w:r>
                                          <w:proofErr w:type="spellEnd"/>
                                          <w:r w:rsidRPr="005A2C8A">
                                            <w:rPr>
                                              <w:sz w:val="18"/>
                                              <w:szCs w:val="18"/>
                                            </w:rPr>
                                            <w:t xml:space="preserve"> belgesi, makalenin arkasına eklenmelidir)</w:t>
                                          </w:r>
                                        </w:p>
                                      </w:tc>
                                      <w:tc>
                                        <w:tcPr>
                                          <w:tcW w:w="567" w:type="dxa"/>
                                        </w:tcPr>
                                        <w:p w:rsidR="00D30689" w:rsidRDefault="00D30689" w:rsidP="00C41F23">
                                          <w:pPr>
                                            <w:pStyle w:val="Balk8"/>
                                            <w:spacing w:before="0" w:line="240" w:lineRule="auto"/>
                                            <w:jc w:val="center"/>
                                            <w:rPr>
                                              <w:i/>
                                              <w:sz w:val="18"/>
                                              <w:szCs w:val="18"/>
                                            </w:rPr>
                                          </w:pPr>
                                          <w:r>
                                            <w:rPr>
                                              <w:sz w:val="18"/>
                                              <w:szCs w:val="18"/>
                                            </w:rPr>
                                            <w:t>12</w:t>
                                          </w:r>
                                        </w:p>
                                        <w:p w:rsidR="00D30689" w:rsidRPr="00C81A81" w:rsidRDefault="00D30689" w:rsidP="00C41F23">
                                          <w:pPr>
                                            <w:spacing w:after="0" w:line="240" w:lineRule="auto"/>
                                            <w:jc w:val="center"/>
                                            <w:rPr>
                                              <w:lang w:eastAsia="tr-TR"/>
                                            </w:rPr>
                                          </w:pPr>
                                          <w:r>
                                            <w:rPr>
                                              <w:lang w:eastAsia="tr-TR"/>
                                            </w:rPr>
                                            <w:t>1</w:t>
                                          </w:r>
                                        </w:p>
                                      </w:tc>
                                    </w:tr>
                                    <w:tr w:rsidR="00372488" w:rsidRPr="005A2C8A" w:rsidTr="006A7DCD">
                                      <w:tc>
                                        <w:tcPr>
                                          <w:tcW w:w="964" w:type="dxa"/>
                                        </w:tcPr>
                                        <w:p w:rsidR="00D30689" w:rsidRPr="005A2C8A" w:rsidRDefault="00D30689" w:rsidP="00C41F23">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6</w:t>
                                          </w:r>
                                        </w:p>
                                      </w:tc>
                                      <w:tc>
                                        <w:tcPr>
                                          <w:tcW w:w="7520" w:type="dxa"/>
                                        </w:tcPr>
                                        <w:p w:rsidR="00D30689" w:rsidRPr="005A2C8A" w:rsidRDefault="00D30689" w:rsidP="00C41F23">
                                          <w:pPr>
                                            <w:pStyle w:val="GvdeMetni"/>
                                            <w:spacing w:before="0" w:beforeAutospacing="0" w:after="0" w:afterAutospacing="0"/>
                                            <w:rPr>
                                              <w:sz w:val="18"/>
                                              <w:szCs w:val="18"/>
                                            </w:rPr>
                                          </w:pPr>
                                          <w:r w:rsidRPr="005A2C8A">
                                            <w:rPr>
                                              <w:sz w:val="18"/>
                                              <w:szCs w:val="18"/>
                                            </w:rPr>
                                            <w:t>SSCI (</w:t>
                                          </w:r>
                                          <w:proofErr w:type="spellStart"/>
                                          <w:r w:rsidRPr="005A2C8A">
                                            <w:rPr>
                                              <w:sz w:val="18"/>
                                              <w:szCs w:val="18"/>
                                            </w:rPr>
                                            <w:t>Social</w:t>
                                          </w:r>
                                          <w:proofErr w:type="spellEnd"/>
                                          <w:r w:rsidRPr="005A2C8A">
                                            <w:rPr>
                                              <w:sz w:val="18"/>
                                              <w:szCs w:val="18"/>
                                            </w:rPr>
                                            <w:t xml:space="preserve"> </w:t>
                                          </w:r>
                                          <w:proofErr w:type="spellStart"/>
                                          <w:r w:rsidRPr="005A2C8A">
                                            <w:rPr>
                                              <w:sz w:val="18"/>
                                              <w:szCs w:val="18"/>
                                            </w:rPr>
                                            <w:t>Sciences</w:t>
                                          </w:r>
                                          <w:proofErr w:type="spellEnd"/>
                                          <w:r w:rsidRPr="005A2C8A">
                                            <w:rPr>
                                              <w:sz w:val="18"/>
                                              <w:szCs w:val="18"/>
                                            </w:rPr>
                                            <w:t xml:space="preserve"> </w:t>
                                          </w:r>
                                          <w:proofErr w:type="spellStart"/>
                                          <w:r w:rsidRPr="005A2C8A">
                                            <w:rPr>
                                              <w:sz w:val="18"/>
                                              <w:szCs w:val="18"/>
                                            </w:rPr>
                                            <w:t>Citation</w:t>
                                          </w:r>
                                          <w:proofErr w:type="spellEnd"/>
                                          <w:r w:rsidRPr="005A2C8A">
                                            <w:rPr>
                                              <w:sz w:val="18"/>
                                              <w:szCs w:val="18"/>
                                            </w:rPr>
                                            <w:t xml:space="preserve"> </w:t>
                                          </w:r>
                                          <w:proofErr w:type="spellStart"/>
                                          <w:r w:rsidRPr="005A2C8A">
                                            <w:rPr>
                                              <w:sz w:val="18"/>
                                              <w:szCs w:val="18"/>
                                            </w:rPr>
                                            <w:t>İndex</w:t>
                                          </w:r>
                                          <w:proofErr w:type="spellEnd"/>
                                          <w:r w:rsidRPr="005A2C8A">
                                            <w:rPr>
                                              <w:sz w:val="18"/>
                                              <w:szCs w:val="18"/>
                                            </w:rPr>
                                            <w:t>), AHCI (</w:t>
                                          </w:r>
                                          <w:proofErr w:type="spellStart"/>
                                          <w:r w:rsidRPr="005A2C8A">
                                            <w:rPr>
                                              <w:sz w:val="18"/>
                                              <w:szCs w:val="18"/>
                                            </w:rPr>
                                            <w:t>Arts</w:t>
                                          </w:r>
                                          <w:proofErr w:type="spellEnd"/>
                                          <w:r w:rsidRPr="005A2C8A">
                                            <w:rPr>
                                              <w:sz w:val="18"/>
                                              <w:szCs w:val="18"/>
                                            </w:rPr>
                                            <w:t xml:space="preserve"> </w:t>
                                          </w:r>
                                          <w:proofErr w:type="spellStart"/>
                                          <w:r w:rsidRPr="005A2C8A">
                                            <w:rPr>
                                              <w:sz w:val="18"/>
                                              <w:szCs w:val="18"/>
                                            </w:rPr>
                                            <w:t>and</w:t>
                                          </w:r>
                                          <w:proofErr w:type="spellEnd"/>
                                          <w:r w:rsidRPr="005A2C8A">
                                            <w:rPr>
                                              <w:sz w:val="18"/>
                                              <w:szCs w:val="18"/>
                                            </w:rPr>
                                            <w:t xml:space="preserve"> </w:t>
                                          </w:r>
                                          <w:proofErr w:type="spellStart"/>
                                          <w:r w:rsidRPr="005A2C8A">
                                            <w:rPr>
                                              <w:sz w:val="18"/>
                                              <w:szCs w:val="18"/>
                                            </w:rPr>
                                            <w:t>Humanities</w:t>
                                          </w:r>
                                          <w:proofErr w:type="spellEnd"/>
                                          <w:r w:rsidRPr="005A2C8A">
                                            <w:rPr>
                                              <w:sz w:val="18"/>
                                              <w:szCs w:val="18"/>
                                            </w:rPr>
                                            <w:t xml:space="preserve"> </w:t>
                                          </w:r>
                                          <w:proofErr w:type="spellStart"/>
                                          <w:r w:rsidRPr="005A2C8A">
                                            <w:rPr>
                                              <w:sz w:val="18"/>
                                              <w:szCs w:val="18"/>
                                            </w:rPr>
                                            <w:t>Citation</w:t>
                                          </w:r>
                                          <w:proofErr w:type="spellEnd"/>
                                          <w:r w:rsidRPr="005A2C8A">
                                            <w:rPr>
                                              <w:sz w:val="18"/>
                                              <w:szCs w:val="18"/>
                                            </w:rPr>
                                            <w:t xml:space="preserve"> </w:t>
                                          </w:r>
                                          <w:proofErr w:type="spellStart"/>
                                          <w:r w:rsidRPr="005A2C8A">
                                            <w:rPr>
                                              <w:sz w:val="18"/>
                                              <w:szCs w:val="18"/>
                                            </w:rPr>
                                            <w:t>İndex</w:t>
                                          </w:r>
                                          <w:proofErr w:type="spellEnd"/>
                                          <w:r w:rsidRPr="005A2C8A">
                                            <w:rPr>
                                              <w:sz w:val="18"/>
                                              <w:szCs w:val="18"/>
                                            </w:rPr>
                                            <w:t>), SCI (</w:t>
                                          </w:r>
                                          <w:proofErr w:type="spellStart"/>
                                          <w:r w:rsidRPr="005A2C8A">
                                            <w:rPr>
                                              <w:sz w:val="18"/>
                                              <w:szCs w:val="18"/>
                                            </w:rPr>
                                            <w:t>Science</w:t>
                                          </w:r>
                                          <w:proofErr w:type="spellEnd"/>
                                          <w:r w:rsidRPr="005A2C8A">
                                            <w:rPr>
                                              <w:sz w:val="18"/>
                                              <w:szCs w:val="18"/>
                                            </w:rPr>
                                            <w:t xml:space="preserve"> </w:t>
                                          </w:r>
                                          <w:proofErr w:type="spellStart"/>
                                          <w:r w:rsidRPr="005A2C8A">
                                            <w:rPr>
                                              <w:sz w:val="18"/>
                                              <w:szCs w:val="18"/>
                                            </w:rPr>
                                            <w:t>Citation</w:t>
                                          </w:r>
                                          <w:proofErr w:type="spellEnd"/>
                                          <w:r w:rsidRPr="005A2C8A">
                                            <w:rPr>
                                              <w:sz w:val="18"/>
                                              <w:szCs w:val="18"/>
                                            </w:rPr>
                                            <w:t xml:space="preserve"> </w:t>
                                          </w:r>
                                          <w:proofErr w:type="spellStart"/>
                                          <w:r w:rsidRPr="005A2C8A">
                                            <w:rPr>
                                              <w:sz w:val="18"/>
                                              <w:szCs w:val="18"/>
                                            </w:rPr>
                                            <w:t>İndex</w:t>
                                          </w:r>
                                          <w:proofErr w:type="spellEnd"/>
                                          <w:r w:rsidRPr="005A2C8A">
                                            <w:rPr>
                                              <w:sz w:val="18"/>
                                              <w:szCs w:val="18"/>
                                            </w:rPr>
                                            <w:t>), SCIE (</w:t>
                                          </w:r>
                                          <w:proofErr w:type="spellStart"/>
                                          <w:r w:rsidRPr="005A2C8A">
                                            <w:rPr>
                                              <w:sz w:val="18"/>
                                              <w:szCs w:val="18"/>
                                            </w:rPr>
                                            <w:t>Scıence</w:t>
                                          </w:r>
                                          <w:proofErr w:type="spellEnd"/>
                                          <w:r w:rsidRPr="005A2C8A">
                                            <w:rPr>
                                              <w:sz w:val="18"/>
                                              <w:szCs w:val="18"/>
                                            </w:rPr>
                                            <w:t xml:space="preserve"> </w:t>
                                          </w:r>
                                          <w:proofErr w:type="spellStart"/>
                                          <w:r w:rsidRPr="005A2C8A">
                                            <w:rPr>
                                              <w:sz w:val="18"/>
                                              <w:szCs w:val="18"/>
                                            </w:rPr>
                                            <w:t>Cıtatıon</w:t>
                                          </w:r>
                                          <w:proofErr w:type="spellEnd"/>
                                          <w:r w:rsidRPr="005A2C8A">
                                            <w:rPr>
                                              <w:sz w:val="18"/>
                                              <w:szCs w:val="18"/>
                                            </w:rPr>
                                            <w:t xml:space="preserve"> </w:t>
                                          </w:r>
                                          <w:proofErr w:type="spellStart"/>
                                          <w:r w:rsidRPr="005A2C8A">
                                            <w:rPr>
                                              <w:sz w:val="18"/>
                                              <w:szCs w:val="18"/>
                                            </w:rPr>
                                            <w:t>Index</w:t>
                                          </w:r>
                                          <w:proofErr w:type="spellEnd"/>
                                          <w:r w:rsidRPr="005A2C8A">
                                            <w:rPr>
                                              <w:sz w:val="18"/>
                                              <w:szCs w:val="18"/>
                                            </w:rPr>
                                            <w:t xml:space="preserve"> </w:t>
                                          </w:r>
                                          <w:proofErr w:type="spellStart"/>
                                          <w:r w:rsidRPr="005A2C8A">
                                            <w:rPr>
                                              <w:sz w:val="18"/>
                                              <w:szCs w:val="18"/>
                                            </w:rPr>
                                            <w:t>Expanded</w:t>
                                          </w:r>
                                          <w:proofErr w:type="spellEnd"/>
                                          <w:r w:rsidRPr="005A2C8A">
                                            <w:rPr>
                                              <w:sz w:val="18"/>
                                              <w:szCs w:val="18"/>
                                            </w:rPr>
                                            <w:t xml:space="preserve">) </w:t>
                                          </w:r>
                                          <w:r>
                                            <w:rPr>
                                              <w:b/>
                                              <w:sz w:val="18"/>
                                              <w:szCs w:val="18"/>
                                            </w:rPr>
                                            <w:t>kapsamı</w:t>
                                          </w:r>
                                          <w:r w:rsidRPr="005A2C8A">
                                            <w:rPr>
                                              <w:b/>
                                              <w:sz w:val="18"/>
                                              <w:szCs w:val="18"/>
                                            </w:rPr>
                                            <w:t>ndaki</w:t>
                                          </w:r>
                                          <w:r w:rsidRPr="005A2C8A">
                                            <w:rPr>
                                              <w:sz w:val="18"/>
                                              <w:szCs w:val="18"/>
                                            </w:rPr>
                                            <w:t xml:space="preserve"> hakemli dergilerde yayınlanmış diğer çalışmalar (örn: vaka takdimi, teknik not, editöre mektup, </w:t>
                                          </w:r>
                                          <w:proofErr w:type="spellStart"/>
                                          <w:r w:rsidRPr="005A2C8A">
                                            <w:rPr>
                                              <w:sz w:val="18"/>
                                              <w:szCs w:val="18"/>
                                            </w:rPr>
                                            <w:t>supplament</w:t>
                                          </w:r>
                                          <w:proofErr w:type="spellEnd"/>
                                          <w:r w:rsidRPr="005A2C8A">
                                            <w:rPr>
                                              <w:sz w:val="18"/>
                                              <w:szCs w:val="18"/>
                                            </w:rPr>
                                            <w:t>).</w:t>
                                          </w:r>
                                        </w:p>
                                        <w:p w:rsidR="00D30689" w:rsidRPr="005A2C8A" w:rsidRDefault="00D30689" w:rsidP="00C41F23">
                                          <w:pPr>
                                            <w:spacing w:after="0" w:line="240" w:lineRule="auto"/>
                                            <w:jc w:val="both"/>
                                            <w:rPr>
                                              <w:rFonts w:ascii="Times New Roman" w:hAnsi="Times New Roman" w:cs="Times New Roman"/>
                                              <w:sz w:val="18"/>
                                              <w:szCs w:val="18"/>
                                            </w:rPr>
                                          </w:pPr>
                                          <w:r w:rsidRPr="005A2C8A">
                                            <w:rPr>
                                              <w:rFonts w:ascii="Times New Roman" w:hAnsi="Times New Roman" w:cs="Times New Roman"/>
                                              <w:sz w:val="18"/>
                                              <w:szCs w:val="18"/>
                                            </w:rPr>
                                            <w:t xml:space="preserve">Bu makalelere yapılan atıflar </w:t>
                                          </w:r>
                                        </w:p>
                                        <w:p w:rsidR="00D30689" w:rsidRPr="005F36B9" w:rsidRDefault="00D30689" w:rsidP="00C41F23">
                                          <w:pPr>
                                            <w:spacing w:after="0" w:line="240" w:lineRule="auto"/>
                                            <w:jc w:val="both"/>
                                            <w:rPr>
                                              <w:rFonts w:ascii="Times New Roman" w:hAnsi="Times New Roman" w:cs="Times New Roman"/>
                                              <w:sz w:val="18"/>
                                              <w:szCs w:val="18"/>
                                            </w:rPr>
                                          </w:pPr>
                                          <w:r w:rsidRPr="005A2C8A">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Atıfın</w:t>
                                          </w:r>
                                          <w:proofErr w:type="spellEnd"/>
                                          <w:r w:rsidRPr="005A2C8A">
                                            <w:rPr>
                                              <w:rFonts w:ascii="Times New Roman" w:hAnsi="Times New Roman" w:cs="Times New Roman"/>
                                              <w:sz w:val="18"/>
                                              <w:szCs w:val="18"/>
                                            </w:rPr>
                                            <w:t xml:space="preserve"> belgesi, makalenin arkasına eklenmelidir)</w:t>
                                          </w:r>
                                        </w:p>
                                      </w:tc>
                                      <w:tc>
                                        <w:tcPr>
                                          <w:tcW w:w="567" w:type="dxa"/>
                                        </w:tcPr>
                                        <w:p w:rsidR="00D30689" w:rsidRPr="005A2C8A" w:rsidRDefault="00D30689" w:rsidP="00C41F23">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w:t>
                                          </w:r>
                                        </w:p>
                                        <w:p w:rsidR="00D30689" w:rsidRDefault="00D30689" w:rsidP="00C41F23">
                                          <w:pPr>
                                            <w:spacing w:after="0" w:line="240" w:lineRule="auto"/>
                                            <w:jc w:val="center"/>
                                            <w:rPr>
                                              <w:rFonts w:ascii="Times New Roman" w:hAnsi="Times New Roman" w:cs="Times New Roman"/>
                                              <w:bCs/>
                                              <w:sz w:val="18"/>
                                              <w:szCs w:val="18"/>
                                            </w:rPr>
                                          </w:pPr>
                                        </w:p>
                                        <w:p w:rsidR="004D6117" w:rsidRPr="005A2C8A" w:rsidRDefault="004D6117" w:rsidP="00C41F23">
                                          <w:pPr>
                                            <w:spacing w:after="0" w:line="240" w:lineRule="auto"/>
                                            <w:jc w:val="center"/>
                                            <w:rPr>
                                              <w:rFonts w:ascii="Times New Roman" w:hAnsi="Times New Roman" w:cs="Times New Roman"/>
                                              <w:bCs/>
                                              <w:sz w:val="18"/>
                                              <w:szCs w:val="18"/>
                                            </w:rPr>
                                          </w:pPr>
                                        </w:p>
                                        <w:p w:rsidR="00D30689" w:rsidRPr="005A2C8A" w:rsidRDefault="00D30689" w:rsidP="00C41F23">
                                          <w:pPr>
                                            <w:spacing w:after="0" w:line="240" w:lineRule="auto"/>
                                            <w:jc w:val="center"/>
                                            <w:rPr>
                                              <w:rFonts w:ascii="Times New Roman" w:hAnsi="Times New Roman" w:cs="Times New Roman"/>
                                              <w:bCs/>
                                              <w:sz w:val="18"/>
                                              <w:szCs w:val="18"/>
                                            </w:rPr>
                                          </w:pPr>
                                          <w:r w:rsidRPr="005A2C8A">
                                            <w:rPr>
                                              <w:rFonts w:ascii="Times New Roman" w:hAnsi="Times New Roman" w:cs="Times New Roman"/>
                                              <w:bCs/>
                                              <w:sz w:val="18"/>
                                              <w:szCs w:val="18"/>
                                            </w:rPr>
                                            <w:t>1</w:t>
                                          </w:r>
                                        </w:p>
                                      </w:tc>
                                    </w:tr>
                                    <w:tr w:rsidR="00372488" w:rsidRPr="005A2C8A" w:rsidTr="006A7DCD">
                                      <w:tc>
                                        <w:tcPr>
                                          <w:tcW w:w="964" w:type="dxa"/>
                                        </w:tcPr>
                                        <w:p w:rsidR="00D30689" w:rsidRPr="005A2C8A" w:rsidRDefault="00D30689" w:rsidP="00C41F23">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7</w:t>
                                          </w:r>
                                        </w:p>
                                      </w:tc>
                                      <w:tc>
                                        <w:tcPr>
                                          <w:tcW w:w="7520" w:type="dxa"/>
                                        </w:tcPr>
                                        <w:p w:rsidR="00D30689" w:rsidRPr="005A2C8A" w:rsidRDefault="00D30689" w:rsidP="00C41F23">
                                          <w:pPr>
                                            <w:pStyle w:val="GvdeMetni"/>
                                            <w:spacing w:before="0" w:beforeAutospacing="0" w:after="0" w:afterAutospacing="0"/>
                                            <w:rPr>
                                              <w:sz w:val="18"/>
                                              <w:szCs w:val="18"/>
                                            </w:rPr>
                                          </w:pPr>
                                          <w:r w:rsidRPr="005A2C8A">
                                            <w:rPr>
                                              <w:sz w:val="18"/>
                                              <w:szCs w:val="18"/>
                                            </w:rPr>
                                            <w:t>SSCI (</w:t>
                                          </w:r>
                                          <w:proofErr w:type="spellStart"/>
                                          <w:r w:rsidRPr="005A2C8A">
                                            <w:rPr>
                                              <w:sz w:val="18"/>
                                              <w:szCs w:val="18"/>
                                            </w:rPr>
                                            <w:t>Social</w:t>
                                          </w:r>
                                          <w:proofErr w:type="spellEnd"/>
                                          <w:r w:rsidRPr="005A2C8A">
                                            <w:rPr>
                                              <w:sz w:val="18"/>
                                              <w:szCs w:val="18"/>
                                            </w:rPr>
                                            <w:t xml:space="preserve"> </w:t>
                                          </w:r>
                                          <w:proofErr w:type="spellStart"/>
                                          <w:r w:rsidRPr="005A2C8A">
                                            <w:rPr>
                                              <w:sz w:val="18"/>
                                              <w:szCs w:val="18"/>
                                            </w:rPr>
                                            <w:t>Sciences</w:t>
                                          </w:r>
                                          <w:proofErr w:type="spellEnd"/>
                                          <w:r w:rsidRPr="005A2C8A">
                                            <w:rPr>
                                              <w:sz w:val="18"/>
                                              <w:szCs w:val="18"/>
                                            </w:rPr>
                                            <w:t xml:space="preserve"> </w:t>
                                          </w:r>
                                          <w:proofErr w:type="spellStart"/>
                                          <w:r w:rsidRPr="005A2C8A">
                                            <w:rPr>
                                              <w:sz w:val="18"/>
                                              <w:szCs w:val="18"/>
                                            </w:rPr>
                                            <w:t>Citation</w:t>
                                          </w:r>
                                          <w:proofErr w:type="spellEnd"/>
                                          <w:r w:rsidRPr="005A2C8A">
                                            <w:rPr>
                                              <w:sz w:val="18"/>
                                              <w:szCs w:val="18"/>
                                            </w:rPr>
                                            <w:t xml:space="preserve"> </w:t>
                                          </w:r>
                                          <w:proofErr w:type="spellStart"/>
                                          <w:r w:rsidRPr="005A2C8A">
                                            <w:rPr>
                                              <w:sz w:val="18"/>
                                              <w:szCs w:val="18"/>
                                            </w:rPr>
                                            <w:t>İndex</w:t>
                                          </w:r>
                                          <w:proofErr w:type="spellEnd"/>
                                          <w:r w:rsidRPr="005A2C8A">
                                            <w:rPr>
                                              <w:sz w:val="18"/>
                                              <w:szCs w:val="18"/>
                                            </w:rPr>
                                            <w:t>), AHCI (</w:t>
                                          </w:r>
                                          <w:proofErr w:type="spellStart"/>
                                          <w:r w:rsidRPr="005A2C8A">
                                            <w:rPr>
                                              <w:sz w:val="18"/>
                                              <w:szCs w:val="18"/>
                                            </w:rPr>
                                            <w:t>Arts</w:t>
                                          </w:r>
                                          <w:proofErr w:type="spellEnd"/>
                                          <w:r w:rsidRPr="005A2C8A">
                                            <w:rPr>
                                              <w:sz w:val="18"/>
                                              <w:szCs w:val="18"/>
                                            </w:rPr>
                                            <w:t xml:space="preserve"> </w:t>
                                          </w:r>
                                          <w:proofErr w:type="spellStart"/>
                                          <w:r w:rsidRPr="005A2C8A">
                                            <w:rPr>
                                              <w:sz w:val="18"/>
                                              <w:szCs w:val="18"/>
                                            </w:rPr>
                                            <w:t>and</w:t>
                                          </w:r>
                                          <w:proofErr w:type="spellEnd"/>
                                          <w:r w:rsidRPr="005A2C8A">
                                            <w:rPr>
                                              <w:sz w:val="18"/>
                                              <w:szCs w:val="18"/>
                                            </w:rPr>
                                            <w:t xml:space="preserve"> </w:t>
                                          </w:r>
                                          <w:proofErr w:type="spellStart"/>
                                          <w:r w:rsidRPr="005A2C8A">
                                            <w:rPr>
                                              <w:sz w:val="18"/>
                                              <w:szCs w:val="18"/>
                                            </w:rPr>
                                            <w:t>Humanities</w:t>
                                          </w:r>
                                          <w:proofErr w:type="spellEnd"/>
                                          <w:r w:rsidRPr="005A2C8A">
                                            <w:rPr>
                                              <w:sz w:val="18"/>
                                              <w:szCs w:val="18"/>
                                            </w:rPr>
                                            <w:t xml:space="preserve"> </w:t>
                                          </w:r>
                                          <w:proofErr w:type="spellStart"/>
                                          <w:r w:rsidRPr="005A2C8A">
                                            <w:rPr>
                                              <w:sz w:val="18"/>
                                              <w:szCs w:val="18"/>
                                            </w:rPr>
                                            <w:t>Citation</w:t>
                                          </w:r>
                                          <w:proofErr w:type="spellEnd"/>
                                          <w:r w:rsidRPr="005A2C8A">
                                            <w:rPr>
                                              <w:sz w:val="18"/>
                                              <w:szCs w:val="18"/>
                                            </w:rPr>
                                            <w:t xml:space="preserve"> </w:t>
                                          </w:r>
                                          <w:proofErr w:type="spellStart"/>
                                          <w:r w:rsidRPr="005A2C8A">
                                            <w:rPr>
                                              <w:sz w:val="18"/>
                                              <w:szCs w:val="18"/>
                                            </w:rPr>
                                            <w:t>İndex</w:t>
                                          </w:r>
                                          <w:proofErr w:type="spellEnd"/>
                                          <w:r w:rsidRPr="005A2C8A">
                                            <w:rPr>
                                              <w:sz w:val="18"/>
                                              <w:szCs w:val="18"/>
                                            </w:rPr>
                                            <w:t>), SCI (</w:t>
                                          </w:r>
                                          <w:proofErr w:type="spellStart"/>
                                          <w:r w:rsidRPr="005A2C8A">
                                            <w:rPr>
                                              <w:sz w:val="18"/>
                                              <w:szCs w:val="18"/>
                                            </w:rPr>
                                            <w:t>Science</w:t>
                                          </w:r>
                                          <w:proofErr w:type="spellEnd"/>
                                          <w:r w:rsidRPr="005A2C8A">
                                            <w:rPr>
                                              <w:sz w:val="18"/>
                                              <w:szCs w:val="18"/>
                                            </w:rPr>
                                            <w:t xml:space="preserve"> </w:t>
                                          </w:r>
                                          <w:proofErr w:type="spellStart"/>
                                          <w:r w:rsidRPr="005A2C8A">
                                            <w:rPr>
                                              <w:sz w:val="18"/>
                                              <w:szCs w:val="18"/>
                                            </w:rPr>
                                            <w:t>Citation</w:t>
                                          </w:r>
                                          <w:proofErr w:type="spellEnd"/>
                                          <w:r w:rsidRPr="005A2C8A">
                                            <w:rPr>
                                              <w:sz w:val="18"/>
                                              <w:szCs w:val="18"/>
                                            </w:rPr>
                                            <w:t xml:space="preserve"> </w:t>
                                          </w:r>
                                          <w:proofErr w:type="spellStart"/>
                                          <w:r w:rsidRPr="005A2C8A">
                                            <w:rPr>
                                              <w:sz w:val="18"/>
                                              <w:szCs w:val="18"/>
                                            </w:rPr>
                                            <w:t>İndex</w:t>
                                          </w:r>
                                          <w:proofErr w:type="spellEnd"/>
                                          <w:r w:rsidRPr="005A2C8A">
                                            <w:rPr>
                                              <w:sz w:val="18"/>
                                              <w:szCs w:val="18"/>
                                            </w:rPr>
                                            <w:t>), SCIE (</w:t>
                                          </w:r>
                                          <w:proofErr w:type="spellStart"/>
                                          <w:r w:rsidRPr="005A2C8A">
                                            <w:rPr>
                                              <w:sz w:val="18"/>
                                              <w:szCs w:val="18"/>
                                            </w:rPr>
                                            <w:t>Scıence</w:t>
                                          </w:r>
                                          <w:proofErr w:type="spellEnd"/>
                                          <w:r w:rsidRPr="005A2C8A">
                                            <w:rPr>
                                              <w:sz w:val="18"/>
                                              <w:szCs w:val="18"/>
                                            </w:rPr>
                                            <w:t xml:space="preserve"> </w:t>
                                          </w:r>
                                          <w:proofErr w:type="spellStart"/>
                                          <w:r w:rsidRPr="005A2C8A">
                                            <w:rPr>
                                              <w:sz w:val="18"/>
                                              <w:szCs w:val="18"/>
                                            </w:rPr>
                                            <w:t>Cıtatıon</w:t>
                                          </w:r>
                                          <w:proofErr w:type="spellEnd"/>
                                          <w:r w:rsidRPr="005A2C8A">
                                            <w:rPr>
                                              <w:sz w:val="18"/>
                                              <w:szCs w:val="18"/>
                                            </w:rPr>
                                            <w:t xml:space="preserve"> </w:t>
                                          </w:r>
                                          <w:proofErr w:type="spellStart"/>
                                          <w:r w:rsidRPr="005A2C8A">
                                            <w:rPr>
                                              <w:sz w:val="18"/>
                                              <w:szCs w:val="18"/>
                                            </w:rPr>
                                            <w:t>Index</w:t>
                                          </w:r>
                                          <w:proofErr w:type="spellEnd"/>
                                          <w:r w:rsidRPr="005A2C8A">
                                            <w:rPr>
                                              <w:sz w:val="18"/>
                                              <w:szCs w:val="18"/>
                                            </w:rPr>
                                            <w:t xml:space="preserve"> </w:t>
                                          </w:r>
                                          <w:proofErr w:type="spellStart"/>
                                          <w:r w:rsidRPr="005A2C8A">
                                            <w:rPr>
                                              <w:sz w:val="18"/>
                                              <w:szCs w:val="18"/>
                                            </w:rPr>
                                            <w:t>Expanded</w:t>
                                          </w:r>
                                          <w:proofErr w:type="spellEnd"/>
                                          <w:r w:rsidRPr="005A2C8A">
                                            <w:rPr>
                                              <w:sz w:val="18"/>
                                              <w:szCs w:val="18"/>
                                            </w:rPr>
                                            <w:t xml:space="preserve">) </w:t>
                                          </w:r>
                                          <w:r w:rsidRPr="005A2C8A">
                                            <w:rPr>
                                              <w:b/>
                                              <w:sz w:val="18"/>
                                              <w:szCs w:val="18"/>
                                            </w:rPr>
                                            <w:t>kapsamı dışındaki</w:t>
                                          </w:r>
                                          <w:r w:rsidRPr="005A2C8A">
                                            <w:rPr>
                                              <w:sz w:val="18"/>
                                              <w:szCs w:val="18"/>
                                            </w:rPr>
                                            <w:t xml:space="preserve"> </w:t>
                                          </w:r>
                                          <w:r>
                                            <w:rPr>
                                              <w:sz w:val="18"/>
                                              <w:szCs w:val="18"/>
                                            </w:rPr>
                                            <w:t xml:space="preserve">alan endekslerinde </w:t>
                                          </w:r>
                                          <w:r w:rsidRPr="005A2C8A">
                                            <w:rPr>
                                              <w:sz w:val="18"/>
                                              <w:szCs w:val="18"/>
                                            </w:rPr>
                                            <w:t xml:space="preserve">yayınlanmış diğer çalışmalar (örn: vaka takdimi, teknik not, editöre mektup, </w:t>
                                          </w:r>
                                          <w:proofErr w:type="spellStart"/>
                                          <w:r w:rsidRPr="005A2C8A">
                                            <w:rPr>
                                              <w:sz w:val="18"/>
                                              <w:szCs w:val="18"/>
                                            </w:rPr>
                                            <w:t>supplament</w:t>
                                          </w:r>
                                          <w:proofErr w:type="spellEnd"/>
                                          <w:r w:rsidRPr="005A2C8A">
                                            <w:rPr>
                                              <w:sz w:val="18"/>
                                              <w:szCs w:val="18"/>
                                            </w:rPr>
                                            <w:t>).</w:t>
                                          </w:r>
                                        </w:p>
                                        <w:p w:rsidR="00D30689" w:rsidRPr="005A2C8A" w:rsidRDefault="00D30689" w:rsidP="00C41F23">
                                          <w:pPr>
                                            <w:spacing w:after="0" w:line="240" w:lineRule="auto"/>
                                            <w:jc w:val="both"/>
                                            <w:rPr>
                                              <w:rFonts w:ascii="Times New Roman" w:hAnsi="Times New Roman" w:cs="Times New Roman"/>
                                              <w:sz w:val="18"/>
                                              <w:szCs w:val="18"/>
                                            </w:rPr>
                                          </w:pPr>
                                          <w:r w:rsidRPr="005A2C8A">
                                            <w:rPr>
                                              <w:rFonts w:ascii="Times New Roman" w:hAnsi="Times New Roman" w:cs="Times New Roman"/>
                                              <w:sz w:val="18"/>
                                              <w:szCs w:val="18"/>
                                            </w:rPr>
                                            <w:t xml:space="preserve">Bu makalelere yapılan atıflar </w:t>
                                          </w:r>
                                        </w:p>
                                        <w:p w:rsidR="00D30689" w:rsidRPr="005F36B9" w:rsidRDefault="00D30689" w:rsidP="00C41F23">
                                          <w:pPr>
                                            <w:spacing w:after="0" w:line="240" w:lineRule="auto"/>
                                            <w:jc w:val="both"/>
                                            <w:rPr>
                                              <w:rFonts w:ascii="Times New Roman" w:hAnsi="Times New Roman" w:cs="Times New Roman"/>
                                              <w:sz w:val="18"/>
                                              <w:szCs w:val="18"/>
                                            </w:rPr>
                                          </w:pPr>
                                          <w:r w:rsidRPr="005A2C8A">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Atıfın</w:t>
                                          </w:r>
                                          <w:proofErr w:type="spellEnd"/>
                                          <w:r w:rsidRPr="005A2C8A">
                                            <w:rPr>
                                              <w:rFonts w:ascii="Times New Roman" w:hAnsi="Times New Roman" w:cs="Times New Roman"/>
                                              <w:sz w:val="18"/>
                                              <w:szCs w:val="18"/>
                                            </w:rPr>
                                            <w:t xml:space="preserve"> belgesi, makalenin arkasına eklenmelidir)</w:t>
                                          </w:r>
                                        </w:p>
                                      </w:tc>
                                      <w:tc>
                                        <w:tcPr>
                                          <w:tcW w:w="567" w:type="dxa"/>
                                        </w:tcPr>
                                        <w:p w:rsidR="00D30689" w:rsidRPr="005A2C8A" w:rsidRDefault="00D30689" w:rsidP="00C41F23">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w:t>
                                          </w:r>
                                        </w:p>
                                        <w:p w:rsidR="00BE6082" w:rsidRDefault="00BE6082" w:rsidP="00C41F23">
                                          <w:pPr>
                                            <w:spacing w:after="0" w:line="240" w:lineRule="auto"/>
                                            <w:jc w:val="center"/>
                                            <w:rPr>
                                              <w:rFonts w:ascii="Times New Roman" w:hAnsi="Times New Roman" w:cs="Times New Roman"/>
                                              <w:bCs/>
                                              <w:sz w:val="18"/>
                                              <w:szCs w:val="18"/>
                                            </w:rPr>
                                          </w:pPr>
                                        </w:p>
                                        <w:p w:rsidR="00BE6082" w:rsidRDefault="00BE6082" w:rsidP="00C41F23">
                                          <w:pPr>
                                            <w:spacing w:after="0" w:line="240" w:lineRule="auto"/>
                                            <w:jc w:val="center"/>
                                            <w:rPr>
                                              <w:rFonts w:ascii="Times New Roman" w:hAnsi="Times New Roman" w:cs="Times New Roman"/>
                                              <w:bCs/>
                                              <w:sz w:val="18"/>
                                              <w:szCs w:val="18"/>
                                            </w:rPr>
                                          </w:pPr>
                                        </w:p>
                                        <w:p w:rsidR="00D30689" w:rsidRPr="005A2C8A" w:rsidRDefault="00D30689" w:rsidP="00C41F23">
                                          <w:pPr>
                                            <w:spacing w:after="0" w:line="240" w:lineRule="auto"/>
                                            <w:jc w:val="center"/>
                                            <w:rPr>
                                              <w:rFonts w:ascii="Times New Roman" w:hAnsi="Times New Roman" w:cs="Times New Roman"/>
                                              <w:bCs/>
                                              <w:sz w:val="18"/>
                                              <w:szCs w:val="18"/>
                                            </w:rPr>
                                          </w:pPr>
                                          <w:r w:rsidRPr="005A2C8A">
                                            <w:rPr>
                                              <w:rFonts w:ascii="Times New Roman" w:hAnsi="Times New Roman" w:cs="Times New Roman"/>
                                              <w:bCs/>
                                              <w:sz w:val="18"/>
                                              <w:szCs w:val="18"/>
                                            </w:rPr>
                                            <w:t>1</w:t>
                                          </w:r>
                                        </w:p>
                                      </w:tc>
                                    </w:tr>
                                    <w:tr w:rsidR="00372488" w:rsidRPr="005A2C8A" w:rsidTr="006A7DCD">
                                      <w:tc>
                                        <w:tcPr>
                                          <w:tcW w:w="964" w:type="dxa"/>
                                        </w:tcPr>
                                        <w:p w:rsidR="00D30689" w:rsidRPr="005A2C8A" w:rsidRDefault="00D30689" w:rsidP="00C41F23">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8</w:t>
                                          </w:r>
                                        </w:p>
                                      </w:tc>
                                      <w:tc>
                                        <w:tcPr>
                                          <w:tcW w:w="7520" w:type="dxa"/>
                                        </w:tcPr>
                                        <w:p w:rsidR="00D30689" w:rsidRDefault="00D30689" w:rsidP="00C41F2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Diğer hakemli dergilerde </w:t>
                                          </w:r>
                                          <w:r w:rsidRPr="005A2C8A">
                                            <w:rPr>
                                              <w:rFonts w:ascii="Times New Roman" w:hAnsi="Times New Roman" w:cs="Times New Roman"/>
                                              <w:sz w:val="18"/>
                                              <w:szCs w:val="18"/>
                                            </w:rPr>
                                            <w:t>yayınlanan diğer çalışmalar (örn: vaka takdimi, teknik not, editöre mektup, yorum)</w:t>
                                          </w:r>
                                        </w:p>
                                        <w:p w:rsidR="00D30689" w:rsidRPr="005A2C8A" w:rsidRDefault="00D30689" w:rsidP="00C41F23">
                                          <w:pPr>
                                            <w:spacing w:after="0" w:line="240" w:lineRule="auto"/>
                                            <w:jc w:val="both"/>
                                            <w:rPr>
                                              <w:rFonts w:ascii="Times New Roman" w:hAnsi="Times New Roman" w:cs="Times New Roman"/>
                                              <w:sz w:val="18"/>
                                              <w:szCs w:val="18"/>
                                            </w:rPr>
                                          </w:pPr>
                                          <w:r w:rsidRPr="005A2C8A">
                                            <w:rPr>
                                              <w:rFonts w:ascii="Times New Roman" w:hAnsi="Times New Roman" w:cs="Times New Roman"/>
                                              <w:sz w:val="18"/>
                                              <w:szCs w:val="18"/>
                                            </w:rPr>
                                            <w:t xml:space="preserve">Bu makalelere yapılan atıflar </w:t>
                                          </w:r>
                                        </w:p>
                                        <w:p w:rsidR="00D30689" w:rsidRPr="005A2C8A" w:rsidRDefault="00D30689" w:rsidP="00C41F23">
                                          <w:pPr>
                                            <w:spacing w:after="0" w:line="240" w:lineRule="auto"/>
                                            <w:jc w:val="both"/>
                                            <w:rPr>
                                              <w:rFonts w:ascii="Times New Roman" w:hAnsi="Times New Roman" w:cs="Times New Roman"/>
                                              <w:sz w:val="18"/>
                                              <w:szCs w:val="18"/>
                                            </w:rPr>
                                          </w:pPr>
                                          <w:r w:rsidRPr="005A2C8A">
                                            <w:rPr>
                                              <w:rFonts w:ascii="Times New Roman" w:hAnsi="Times New Roman" w:cs="Times New Roman"/>
                                              <w:sz w:val="18"/>
                                              <w:szCs w:val="18"/>
                                            </w:rPr>
                                            <w:t xml:space="preserve">( </w:t>
                                          </w:r>
                                          <w:proofErr w:type="spellStart"/>
                                          <w:r w:rsidRPr="005A2C8A">
                                            <w:rPr>
                                              <w:rFonts w:ascii="Times New Roman" w:hAnsi="Times New Roman" w:cs="Times New Roman"/>
                                              <w:sz w:val="18"/>
                                              <w:szCs w:val="18"/>
                                            </w:rPr>
                                            <w:t>Atıfın</w:t>
                                          </w:r>
                                          <w:proofErr w:type="spellEnd"/>
                                          <w:r w:rsidRPr="005A2C8A">
                                            <w:rPr>
                                              <w:rFonts w:ascii="Times New Roman" w:hAnsi="Times New Roman" w:cs="Times New Roman"/>
                                              <w:sz w:val="18"/>
                                              <w:szCs w:val="18"/>
                                            </w:rPr>
                                            <w:t xml:space="preserve"> belgesi, makalenin arkasına eklenmelidir)</w:t>
                                          </w:r>
                                        </w:p>
                                      </w:tc>
                                      <w:tc>
                                        <w:tcPr>
                                          <w:tcW w:w="567" w:type="dxa"/>
                                        </w:tcPr>
                                        <w:p w:rsidR="00D30689" w:rsidRDefault="00D30689" w:rsidP="00C41F23">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w:t>
                                          </w:r>
                                        </w:p>
                                        <w:p w:rsidR="00D30689" w:rsidRDefault="00D30689" w:rsidP="00C41F23">
                                          <w:pPr>
                                            <w:spacing w:after="0" w:line="240" w:lineRule="auto"/>
                                            <w:jc w:val="center"/>
                                            <w:rPr>
                                              <w:rFonts w:ascii="Times New Roman" w:hAnsi="Times New Roman" w:cs="Times New Roman"/>
                                              <w:bCs/>
                                              <w:sz w:val="18"/>
                                              <w:szCs w:val="18"/>
                                            </w:rPr>
                                          </w:pPr>
                                        </w:p>
                                        <w:p w:rsidR="00D30689" w:rsidRPr="005A2C8A" w:rsidRDefault="00D30689" w:rsidP="00C41F23">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r>
                                    <w:tr w:rsidR="00372488" w:rsidRPr="005A2C8A" w:rsidTr="006A7DCD">
                                      <w:tc>
                                        <w:tcPr>
                                          <w:tcW w:w="964" w:type="dxa"/>
                                        </w:tcPr>
                                        <w:p w:rsidR="00D30689" w:rsidRPr="005A2C8A" w:rsidRDefault="00D30689" w:rsidP="00C41F23">
                                          <w:pPr>
                                            <w:spacing w:after="0" w:line="240" w:lineRule="auto"/>
                                            <w:jc w:val="center"/>
                                            <w:rPr>
                                              <w:rFonts w:ascii="Times New Roman" w:hAnsi="Times New Roman" w:cs="Times New Roman"/>
                                              <w:b/>
                                              <w:bCs/>
                                              <w:sz w:val="18"/>
                                              <w:szCs w:val="18"/>
                                            </w:rPr>
                                          </w:pPr>
                                          <w:r w:rsidRPr="005A2C8A">
                                            <w:rPr>
                                              <w:rFonts w:ascii="Times New Roman" w:hAnsi="Times New Roman" w:cs="Times New Roman"/>
                                              <w:b/>
                                              <w:bCs/>
                                              <w:sz w:val="18"/>
                                              <w:szCs w:val="18"/>
                                            </w:rPr>
                                            <w:t>9</w:t>
                                          </w:r>
                                        </w:p>
                                      </w:tc>
                                      <w:tc>
                                        <w:tcPr>
                                          <w:tcW w:w="7520" w:type="dxa"/>
                                        </w:tcPr>
                                        <w:p w:rsidR="00D30689" w:rsidRPr="005A2C8A" w:rsidRDefault="00D30689" w:rsidP="00C41F23">
                                          <w:pPr>
                                            <w:spacing w:after="0" w:line="240" w:lineRule="auto"/>
                                            <w:jc w:val="both"/>
                                            <w:rPr>
                                              <w:rFonts w:ascii="Times New Roman" w:hAnsi="Times New Roman" w:cs="Times New Roman"/>
                                              <w:sz w:val="18"/>
                                              <w:szCs w:val="18"/>
                                            </w:rPr>
                                          </w:pPr>
                                          <w:proofErr w:type="gramStart"/>
                                          <w:r w:rsidRPr="005A2C8A">
                                            <w:rPr>
                                              <w:rFonts w:ascii="Times New Roman" w:hAnsi="Times New Roman" w:cs="Times New Roman"/>
                                              <w:sz w:val="18"/>
                                              <w:szCs w:val="18"/>
                                            </w:rPr>
                                            <w:t>Uluslar arası</w:t>
                                          </w:r>
                                          <w:proofErr w:type="gramEnd"/>
                                          <w:r w:rsidRPr="005A2C8A">
                                            <w:rPr>
                                              <w:rFonts w:ascii="Times New Roman" w:hAnsi="Times New Roman" w:cs="Times New Roman"/>
                                              <w:sz w:val="18"/>
                                              <w:szCs w:val="18"/>
                                            </w:rPr>
                                            <w:t xml:space="preserve"> kongre sözel bildiri özetleri.</w:t>
                                          </w:r>
                                        </w:p>
                                        <w:p w:rsidR="00D30689" w:rsidRPr="005A2C8A" w:rsidRDefault="00D30689" w:rsidP="00C41F23">
                                          <w:pPr>
                                            <w:spacing w:after="0" w:line="240" w:lineRule="auto"/>
                                            <w:jc w:val="both"/>
                                            <w:rPr>
                                              <w:rFonts w:ascii="Times New Roman" w:hAnsi="Times New Roman" w:cs="Times New Roman"/>
                                              <w:sz w:val="18"/>
                                              <w:szCs w:val="18"/>
                                            </w:rPr>
                                          </w:pPr>
                                          <w:proofErr w:type="gramStart"/>
                                          <w:r w:rsidRPr="005A2C8A">
                                            <w:rPr>
                                              <w:rFonts w:ascii="Times New Roman" w:hAnsi="Times New Roman" w:cs="Times New Roman"/>
                                              <w:sz w:val="18"/>
                                              <w:szCs w:val="18"/>
                                            </w:rPr>
                                            <w:t>Uluslar arası</w:t>
                                          </w:r>
                                          <w:proofErr w:type="gramEnd"/>
                                          <w:r w:rsidRPr="005A2C8A">
                                            <w:rPr>
                                              <w:rFonts w:ascii="Times New Roman" w:hAnsi="Times New Roman" w:cs="Times New Roman"/>
                                              <w:sz w:val="18"/>
                                              <w:szCs w:val="18"/>
                                            </w:rPr>
                                            <w:t xml:space="preserve"> kongre poster bildiri özetleri.</w:t>
                                          </w:r>
                                        </w:p>
                                        <w:p w:rsidR="00D30689" w:rsidRPr="005A2C8A" w:rsidRDefault="00D30689" w:rsidP="00C41F23">
                                          <w:pPr>
                                            <w:spacing w:after="0" w:line="240" w:lineRule="auto"/>
                                            <w:jc w:val="both"/>
                                            <w:rPr>
                                              <w:rFonts w:ascii="Times New Roman" w:hAnsi="Times New Roman" w:cs="Times New Roman"/>
                                              <w:sz w:val="18"/>
                                              <w:szCs w:val="18"/>
                                            </w:rPr>
                                          </w:pPr>
                                          <w:proofErr w:type="gramStart"/>
                                          <w:r w:rsidRPr="005A2C8A">
                                            <w:rPr>
                                              <w:rFonts w:ascii="Times New Roman" w:hAnsi="Times New Roman" w:cs="Times New Roman"/>
                                              <w:sz w:val="18"/>
                                              <w:szCs w:val="18"/>
                                            </w:rPr>
                                            <w:t>Ulusal kongre sözel bildiri özetleri.</w:t>
                                          </w:r>
                                          <w:proofErr w:type="gramEnd"/>
                                        </w:p>
                                        <w:p w:rsidR="00D30689" w:rsidRPr="005A2C8A" w:rsidRDefault="00D30689" w:rsidP="00C41F23">
                                          <w:pPr>
                                            <w:spacing w:after="0" w:line="240" w:lineRule="auto"/>
                                            <w:jc w:val="both"/>
                                            <w:rPr>
                                              <w:rFonts w:ascii="Times New Roman" w:hAnsi="Times New Roman" w:cs="Times New Roman"/>
                                              <w:sz w:val="18"/>
                                              <w:szCs w:val="18"/>
                                            </w:rPr>
                                          </w:pPr>
                                          <w:proofErr w:type="gramStart"/>
                                          <w:r w:rsidRPr="005A2C8A">
                                            <w:rPr>
                                              <w:rFonts w:ascii="Times New Roman" w:hAnsi="Times New Roman" w:cs="Times New Roman"/>
                                              <w:sz w:val="18"/>
                                              <w:szCs w:val="18"/>
                                            </w:rPr>
                                            <w:t>Ulusal kongre poster bildiri özetleri.</w:t>
                                          </w:r>
                                          <w:proofErr w:type="gramEnd"/>
                                        </w:p>
                                      </w:tc>
                                      <w:tc>
                                        <w:tcPr>
                                          <w:tcW w:w="567" w:type="dxa"/>
                                        </w:tcPr>
                                        <w:p w:rsidR="00D30689" w:rsidRPr="005A2C8A" w:rsidRDefault="00D30689" w:rsidP="00C41F23">
                                          <w:pPr>
                                            <w:spacing w:after="0" w:line="240" w:lineRule="auto"/>
                                            <w:jc w:val="center"/>
                                            <w:rPr>
                                              <w:rFonts w:ascii="Times New Roman" w:hAnsi="Times New Roman" w:cs="Times New Roman"/>
                                              <w:bCs/>
                                              <w:sz w:val="18"/>
                                              <w:szCs w:val="18"/>
                                            </w:rPr>
                                          </w:pPr>
                                          <w:r w:rsidRPr="005A2C8A">
                                            <w:rPr>
                                              <w:rFonts w:ascii="Times New Roman" w:hAnsi="Times New Roman" w:cs="Times New Roman"/>
                                              <w:bCs/>
                                              <w:sz w:val="18"/>
                                              <w:szCs w:val="18"/>
                                            </w:rPr>
                                            <w:t>3</w:t>
                                          </w:r>
                                        </w:p>
                                        <w:p w:rsidR="00D30689" w:rsidRPr="005A2C8A" w:rsidRDefault="00D30689" w:rsidP="00C41F23">
                                          <w:pPr>
                                            <w:spacing w:after="0" w:line="240" w:lineRule="auto"/>
                                            <w:jc w:val="center"/>
                                            <w:rPr>
                                              <w:rFonts w:ascii="Times New Roman" w:hAnsi="Times New Roman" w:cs="Times New Roman"/>
                                              <w:bCs/>
                                              <w:sz w:val="18"/>
                                              <w:szCs w:val="18"/>
                                            </w:rPr>
                                          </w:pPr>
                                          <w:r w:rsidRPr="005A2C8A">
                                            <w:rPr>
                                              <w:rFonts w:ascii="Times New Roman" w:hAnsi="Times New Roman" w:cs="Times New Roman"/>
                                              <w:bCs/>
                                              <w:sz w:val="18"/>
                                              <w:szCs w:val="18"/>
                                            </w:rPr>
                                            <w:t>2</w:t>
                                          </w:r>
                                        </w:p>
                                        <w:p w:rsidR="00D30689" w:rsidRPr="005A2C8A" w:rsidRDefault="00D30689" w:rsidP="00C41F23">
                                          <w:pPr>
                                            <w:spacing w:after="0" w:line="240" w:lineRule="auto"/>
                                            <w:jc w:val="center"/>
                                            <w:rPr>
                                              <w:rFonts w:ascii="Times New Roman" w:hAnsi="Times New Roman" w:cs="Times New Roman"/>
                                              <w:bCs/>
                                              <w:sz w:val="18"/>
                                              <w:szCs w:val="18"/>
                                            </w:rPr>
                                          </w:pPr>
                                          <w:r w:rsidRPr="005A2C8A">
                                            <w:rPr>
                                              <w:rFonts w:ascii="Times New Roman" w:hAnsi="Times New Roman" w:cs="Times New Roman"/>
                                              <w:bCs/>
                                              <w:sz w:val="18"/>
                                              <w:szCs w:val="18"/>
                                            </w:rPr>
                                            <w:t>2</w:t>
                                          </w:r>
                                        </w:p>
                                        <w:p w:rsidR="00D30689" w:rsidRPr="005A2C8A" w:rsidRDefault="00D30689" w:rsidP="00C41F23">
                                          <w:pPr>
                                            <w:spacing w:after="0" w:line="240" w:lineRule="auto"/>
                                            <w:jc w:val="center"/>
                                            <w:rPr>
                                              <w:rFonts w:ascii="Times New Roman" w:hAnsi="Times New Roman" w:cs="Times New Roman"/>
                                              <w:bCs/>
                                              <w:sz w:val="18"/>
                                              <w:szCs w:val="18"/>
                                            </w:rPr>
                                          </w:pPr>
                                          <w:r w:rsidRPr="005A2C8A">
                                            <w:rPr>
                                              <w:rFonts w:ascii="Times New Roman" w:hAnsi="Times New Roman" w:cs="Times New Roman"/>
                                              <w:bCs/>
                                              <w:sz w:val="18"/>
                                              <w:szCs w:val="18"/>
                                            </w:rPr>
                                            <w:t>1</w:t>
                                          </w:r>
                                        </w:p>
                                      </w:tc>
                                    </w:tr>
                                    <w:tr w:rsidR="00372488" w:rsidRPr="005A2C8A" w:rsidTr="006A7DCD">
                                      <w:tc>
                                        <w:tcPr>
                                          <w:tcW w:w="964" w:type="dxa"/>
                                        </w:tcPr>
                                        <w:p w:rsidR="00D30689" w:rsidRPr="005A2C8A" w:rsidRDefault="00D30689" w:rsidP="00C41F23">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10</w:t>
                                          </w:r>
                                        </w:p>
                                      </w:tc>
                                      <w:tc>
                                        <w:tcPr>
                                          <w:tcW w:w="7520" w:type="dxa"/>
                                        </w:tcPr>
                                        <w:p w:rsidR="00D30689" w:rsidRPr="005A2C8A" w:rsidRDefault="00D30689" w:rsidP="00C41F2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Uluslar</w:t>
                                          </w:r>
                                          <w:r w:rsidRPr="005A2C8A">
                                            <w:rPr>
                                              <w:rFonts w:ascii="Times New Roman" w:hAnsi="Times New Roman" w:cs="Times New Roman"/>
                                              <w:sz w:val="18"/>
                                              <w:szCs w:val="18"/>
                                            </w:rPr>
                                            <w:t>arası kitaplarda adayın adı ile anılan “formül, şema, şekil, grafik, tablo ve görüşlere” yer verilmesi.</w:t>
                                          </w:r>
                                        </w:p>
                                      </w:tc>
                                      <w:tc>
                                        <w:tcPr>
                                          <w:tcW w:w="567" w:type="dxa"/>
                                        </w:tcPr>
                                        <w:p w:rsidR="00D30689" w:rsidRPr="00597427" w:rsidRDefault="00D30689" w:rsidP="00C41F23">
                                          <w:pPr>
                                            <w:pStyle w:val="Balk2"/>
                                            <w:spacing w:before="0" w:line="240" w:lineRule="auto"/>
                                            <w:jc w:val="center"/>
                                            <w:rPr>
                                              <w:rFonts w:ascii="Times New Roman" w:hAnsi="Times New Roman" w:cs="Times New Roman"/>
                                              <w:b/>
                                              <w:bCs/>
                                              <w:i/>
                                              <w:color w:val="auto"/>
                                              <w:sz w:val="18"/>
                                              <w:szCs w:val="18"/>
                                            </w:rPr>
                                          </w:pPr>
                                          <w:r w:rsidRPr="00597427">
                                            <w:rPr>
                                              <w:rFonts w:ascii="Times New Roman" w:hAnsi="Times New Roman" w:cs="Times New Roman"/>
                                              <w:color w:val="auto"/>
                                              <w:sz w:val="18"/>
                                              <w:szCs w:val="18"/>
                                            </w:rPr>
                                            <w:t>15</w:t>
                                          </w:r>
                                        </w:p>
                                        <w:p w:rsidR="00D30689" w:rsidRPr="00597427" w:rsidRDefault="00D30689" w:rsidP="00C41F23">
                                          <w:pPr>
                                            <w:spacing w:after="0" w:line="240" w:lineRule="auto"/>
                                            <w:jc w:val="center"/>
                                            <w:rPr>
                                              <w:rFonts w:ascii="Times New Roman" w:hAnsi="Times New Roman" w:cs="Times New Roman"/>
                                              <w:sz w:val="18"/>
                                              <w:szCs w:val="18"/>
                                            </w:rPr>
                                          </w:pPr>
                                        </w:p>
                                      </w:tc>
                                    </w:tr>
                                    <w:tr w:rsidR="00372488" w:rsidRPr="005A2C8A" w:rsidTr="006A7DCD">
                                      <w:tc>
                                        <w:tcPr>
                                          <w:tcW w:w="964" w:type="dxa"/>
                                        </w:tcPr>
                                        <w:p w:rsidR="00D30689" w:rsidRPr="005A2C8A" w:rsidRDefault="00D30689" w:rsidP="00C41F23">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11</w:t>
                                          </w:r>
                                        </w:p>
                                      </w:tc>
                                      <w:tc>
                                        <w:tcPr>
                                          <w:tcW w:w="7520" w:type="dxa"/>
                                        </w:tcPr>
                                        <w:p w:rsidR="00D30689" w:rsidRPr="005A2C8A" w:rsidRDefault="00D30689" w:rsidP="00C41F23">
                                          <w:pPr>
                                            <w:spacing w:after="0" w:line="240" w:lineRule="auto"/>
                                            <w:jc w:val="both"/>
                                            <w:rPr>
                                              <w:rFonts w:ascii="Times New Roman" w:hAnsi="Times New Roman" w:cs="Times New Roman"/>
                                              <w:sz w:val="18"/>
                                              <w:szCs w:val="18"/>
                                            </w:rPr>
                                          </w:pPr>
                                          <w:r w:rsidRPr="005A2C8A">
                                            <w:rPr>
                                              <w:rFonts w:ascii="Times New Roman" w:hAnsi="Times New Roman" w:cs="Times New Roman"/>
                                              <w:sz w:val="18"/>
                                              <w:szCs w:val="18"/>
                                            </w:rPr>
                                            <w:t>Ulusal kitaplarda adayın adı ile anılan “formül, şema, şekil, grafik, tablo</w:t>
                                          </w:r>
                                          <w:r w:rsidR="00D8732B">
                                            <w:rPr>
                                              <w:rFonts w:ascii="Times New Roman" w:hAnsi="Times New Roman" w:cs="Times New Roman"/>
                                              <w:sz w:val="18"/>
                                              <w:szCs w:val="18"/>
                                            </w:rPr>
                                            <w:t xml:space="preserve"> ve görüşlere” yer verilmesi.</w:t>
                                          </w:r>
                                        </w:p>
                                      </w:tc>
                                      <w:tc>
                                        <w:tcPr>
                                          <w:tcW w:w="567" w:type="dxa"/>
                                        </w:tcPr>
                                        <w:p w:rsidR="00D30689" w:rsidRPr="00597427" w:rsidRDefault="00D30689" w:rsidP="00C41F23">
                                          <w:pPr>
                                            <w:pStyle w:val="Balk2"/>
                                            <w:spacing w:before="0" w:line="240" w:lineRule="auto"/>
                                            <w:jc w:val="center"/>
                                            <w:rPr>
                                              <w:rFonts w:ascii="Times New Roman" w:hAnsi="Times New Roman" w:cs="Times New Roman"/>
                                              <w:b/>
                                              <w:bCs/>
                                              <w:i/>
                                              <w:color w:val="auto"/>
                                              <w:sz w:val="18"/>
                                              <w:szCs w:val="18"/>
                                            </w:rPr>
                                          </w:pPr>
                                          <w:r w:rsidRPr="00597427">
                                            <w:rPr>
                                              <w:rFonts w:ascii="Times New Roman" w:hAnsi="Times New Roman" w:cs="Times New Roman"/>
                                              <w:color w:val="auto"/>
                                              <w:sz w:val="18"/>
                                              <w:szCs w:val="18"/>
                                            </w:rPr>
                                            <w:t>8</w:t>
                                          </w:r>
                                        </w:p>
                                      </w:tc>
                                    </w:tr>
                                    <w:tr w:rsidR="00372488" w:rsidRPr="005A2C8A" w:rsidTr="006A7DCD">
                                      <w:tc>
                                        <w:tcPr>
                                          <w:tcW w:w="964" w:type="dxa"/>
                                        </w:tcPr>
                                        <w:p w:rsidR="00D30689" w:rsidRPr="005A2C8A" w:rsidRDefault="00D30689" w:rsidP="00C41F23">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12</w:t>
                                          </w:r>
                                        </w:p>
                                      </w:tc>
                                      <w:tc>
                                        <w:tcPr>
                                          <w:tcW w:w="7520" w:type="dxa"/>
                                        </w:tcPr>
                                        <w:p w:rsidR="00D30689" w:rsidRPr="005A2C8A" w:rsidRDefault="00D30689" w:rsidP="00C41F23">
                                          <w:pPr>
                                            <w:spacing w:after="0" w:line="240" w:lineRule="auto"/>
                                            <w:jc w:val="both"/>
                                            <w:rPr>
                                              <w:rFonts w:ascii="Times New Roman" w:hAnsi="Times New Roman" w:cs="Times New Roman"/>
                                              <w:sz w:val="18"/>
                                              <w:szCs w:val="18"/>
                                            </w:rPr>
                                          </w:pPr>
                                          <w:r w:rsidRPr="005A2C8A">
                                            <w:rPr>
                                              <w:rFonts w:ascii="Times New Roman" w:hAnsi="Times New Roman" w:cs="Times New Roman"/>
                                              <w:sz w:val="18"/>
                                              <w:szCs w:val="18"/>
                                            </w:rPr>
                                            <w:t>Bildiri kitaplı</w:t>
                                          </w:r>
                                          <w:r w:rsidRPr="005A2C8A">
                                            <w:rPr>
                                              <w:rFonts w:ascii="Times New Roman" w:hAnsi="Times New Roman" w:cs="Times New Roman"/>
                                              <w:b/>
                                              <w:sz w:val="18"/>
                                              <w:szCs w:val="18"/>
                                            </w:rPr>
                                            <w:t xml:space="preserve"> </w:t>
                                          </w:r>
                                          <w:r w:rsidRPr="005A2C8A">
                                            <w:rPr>
                                              <w:rFonts w:ascii="Times New Roman" w:hAnsi="Times New Roman" w:cs="Times New Roman"/>
                                              <w:sz w:val="18"/>
                                              <w:szCs w:val="18"/>
                                            </w:rPr>
                                            <w:t xml:space="preserve">uluslararası kongrelerde ve </w:t>
                                          </w:r>
                                          <w:proofErr w:type="gramStart"/>
                                          <w:r w:rsidRPr="005A2C8A">
                                            <w:rPr>
                                              <w:rFonts w:ascii="Times New Roman" w:hAnsi="Times New Roman" w:cs="Times New Roman"/>
                                              <w:sz w:val="18"/>
                                              <w:szCs w:val="18"/>
                                            </w:rPr>
                                            <w:t>sempozyumlarda</w:t>
                                          </w:r>
                                          <w:proofErr w:type="gramEnd"/>
                                          <w:r w:rsidRPr="005A2C8A">
                                            <w:rPr>
                                              <w:rFonts w:ascii="Times New Roman" w:hAnsi="Times New Roman" w:cs="Times New Roman"/>
                                              <w:sz w:val="18"/>
                                              <w:szCs w:val="18"/>
                                            </w:rPr>
                                            <w:t xml:space="preserve"> davetli konuşmacı ya da panelist olmak.</w:t>
                                          </w:r>
                                        </w:p>
                                        <w:p w:rsidR="00D30689" w:rsidRPr="005A2C8A" w:rsidRDefault="00D30689" w:rsidP="00C41F23">
                                          <w:pPr>
                                            <w:spacing w:after="0" w:line="240" w:lineRule="auto"/>
                                            <w:jc w:val="both"/>
                                            <w:rPr>
                                              <w:rFonts w:ascii="Times New Roman" w:hAnsi="Times New Roman" w:cs="Times New Roman"/>
                                              <w:sz w:val="18"/>
                                              <w:szCs w:val="18"/>
                                            </w:rPr>
                                          </w:pPr>
                                        </w:p>
                                      </w:tc>
                                      <w:tc>
                                        <w:tcPr>
                                          <w:tcW w:w="567" w:type="dxa"/>
                                        </w:tcPr>
                                        <w:p w:rsidR="00D30689" w:rsidRPr="009D3B39" w:rsidRDefault="00D30689" w:rsidP="00C41F23">
                                          <w:pPr>
                                            <w:pStyle w:val="Balk6"/>
                                            <w:spacing w:before="0" w:line="240" w:lineRule="auto"/>
                                            <w:jc w:val="center"/>
                                            <w:rPr>
                                              <w:b/>
                                              <w:color w:val="auto"/>
                                              <w:sz w:val="18"/>
                                              <w:szCs w:val="18"/>
                                            </w:rPr>
                                          </w:pPr>
                                          <w:r w:rsidRPr="009D3B39">
                                            <w:rPr>
                                              <w:color w:val="auto"/>
                                              <w:sz w:val="18"/>
                                              <w:szCs w:val="18"/>
                                            </w:rPr>
                                            <w:t>10</w:t>
                                          </w:r>
                                        </w:p>
                                      </w:tc>
                                    </w:tr>
                                    <w:tr w:rsidR="00372488" w:rsidRPr="005A2C8A" w:rsidTr="006A7DCD">
                                      <w:tc>
                                        <w:tcPr>
                                          <w:tcW w:w="964" w:type="dxa"/>
                                        </w:tcPr>
                                        <w:p w:rsidR="00D30689" w:rsidRPr="005A2C8A" w:rsidRDefault="00D30689" w:rsidP="00C41F23">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13</w:t>
                                          </w:r>
                                        </w:p>
                                      </w:tc>
                                      <w:tc>
                                        <w:tcPr>
                                          <w:tcW w:w="7520" w:type="dxa"/>
                                        </w:tcPr>
                                        <w:p w:rsidR="00D30689" w:rsidRPr="005A2C8A" w:rsidRDefault="00D30689" w:rsidP="00C41F23">
                                          <w:pPr>
                                            <w:spacing w:after="0" w:line="240" w:lineRule="auto"/>
                                            <w:rPr>
                                              <w:rFonts w:ascii="Times New Roman" w:hAnsi="Times New Roman" w:cs="Times New Roman"/>
                                              <w:sz w:val="18"/>
                                              <w:szCs w:val="18"/>
                                            </w:rPr>
                                          </w:pPr>
                                          <w:r w:rsidRPr="005A2C8A">
                                            <w:rPr>
                                              <w:rFonts w:ascii="Times New Roman" w:hAnsi="Times New Roman" w:cs="Times New Roman"/>
                                              <w:sz w:val="18"/>
                                              <w:szCs w:val="18"/>
                                            </w:rPr>
                                            <w:t>Bildiri kitaplı</w:t>
                                          </w:r>
                                          <w:r w:rsidRPr="005A2C8A">
                                            <w:rPr>
                                              <w:rFonts w:ascii="Times New Roman" w:hAnsi="Times New Roman" w:cs="Times New Roman"/>
                                              <w:b/>
                                              <w:sz w:val="18"/>
                                              <w:szCs w:val="18"/>
                                            </w:rPr>
                                            <w:t xml:space="preserve"> </w:t>
                                          </w:r>
                                          <w:r w:rsidRPr="005A2C8A">
                                            <w:rPr>
                                              <w:rFonts w:ascii="Times New Roman" w:hAnsi="Times New Roman" w:cs="Times New Roman"/>
                                              <w:sz w:val="18"/>
                                              <w:szCs w:val="18"/>
                                            </w:rPr>
                                            <w:t xml:space="preserve">ulusal kongrelerde, </w:t>
                                          </w:r>
                                          <w:proofErr w:type="gramStart"/>
                                          <w:r w:rsidRPr="005A2C8A">
                                            <w:rPr>
                                              <w:rFonts w:ascii="Times New Roman" w:hAnsi="Times New Roman" w:cs="Times New Roman"/>
                                              <w:sz w:val="18"/>
                                              <w:szCs w:val="18"/>
                                            </w:rPr>
                                            <w:t>sempozyumlarda</w:t>
                                          </w:r>
                                          <w:proofErr w:type="gramEnd"/>
                                          <w:r w:rsidRPr="005A2C8A">
                                            <w:rPr>
                                              <w:rFonts w:ascii="Times New Roman" w:hAnsi="Times New Roman" w:cs="Times New Roman"/>
                                              <w:sz w:val="18"/>
                                              <w:szCs w:val="18"/>
                                            </w:rPr>
                                            <w:t xml:space="preserve"> davetli konuşmacı ya da panelist olmak.</w:t>
                                          </w:r>
                                        </w:p>
                                      </w:tc>
                                      <w:tc>
                                        <w:tcPr>
                                          <w:tcW w:w="567" w:type="dxa"/>
                                        </w:tcPr>
                                        <w:p w:rsidR="00D30689" w:rsidRPr="009D3B39" w:rsidRDefault="00D8732B" w:rsidP="00C41F23">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w:t>
                                          </w:r>
                                        </w:p>
                                      </w:tc>
                                    </w:tr>
                                    <w:tr w:rsidR="00372488" w:rsidRPr="005A2C8A" w:rsidTr="006A7DCD">
                                      <w:tc>
                                        <w:tcPr>
                                          <w:tcW w:w="964" w:type="dxa"/>
                                        </w:tcPr>
                                        <w:p w:rsidR="00D30689" w:rsidRPr="005A2C8A" w:rsidRDefault="00D30689" w:rsidP="00C41F23">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14</w:t>
                                          </w:r>
                                        </w:p>
                                      </w:tc>
                                      <w:tc>
                                        <w:tcPr>
                                          <w:tcW w:w="7520" w:type="dxa"/>
                                        </w:tcPr>
                                        <w:p w:rsidR="00D30689" w:rsidRPr="005A2C8A" w:rsidRDefault="00D30689" w:rsidP="00C41F23">
                                          <w:pPr>
                                            <w:spacing w:after="0" w:line="240" w:lineRule="auto"/>
                                            <w:jc w:val="both"/>
                                            <w:rPr>
                                              <w:rFonts w:ascii="Times New Roman" w:hAnsi="Times New Roman" w:cs="Times New Roman"/>
                                              <w:sz w:val="18"/>
                                              <w:szCs w:val="18"/>
                                            </w:rPr>
                                          </w:pPr>
                                          <w:r w:rsidRPr="005A2C8A">
                                            <w:rPr>
                                              <w:rFonts w:ascii="Times New Roman" w:hAnsi="Times New Roman" w:cs="Times New Roman"/>
                                              <w:sz w:val="18"/>
                                              <w:szCs w:val="18"/>
                                            </w:rPr>
                                            <w:t xml:space="preserve">TUBA, TUBİTAK, Üniversite Yönetim Kurulu veya uzman editör kurulu tarafından kabul edilerek yayınlanmış bilimsel kitaplar. </w:t>
                                          </w:r>
                                        </w:p>
                                        <w:p w:rsidR="00D30689" w:rsidRDefault="00D30689" w:rsidP="00C41F23">
                                          <w:pPr>
                                            <w:spacing w:after="0" w:line="240" w:lineRule="auto"/>
                                            <w:rPr>
                                              <w:rFonts w:ascii="Times New Roman" w:hAnsi="Times New Roman" w:cs="Times New Roman"/>
                                              <w:sz w:val="18"/>
                                              <w:szCs w:val="18"/>
                                            </w:rPr>
                                          </w:pPr>
                                          <w:r w:rsidRPr="005A2C8A">
                                            <w:rPr>
                                              <w:rFonts w:ascii="Times New Roman" w:hAnsi="Times New Roman" w:cs="Times New Roman"/>
                                              <w:sz w:val="18"/>
                                              <w:szCs w:val="18"/>
                                            </w:rPr>
                                            <w:t xml:space="preserve">Türkçe ise </w:t>
                                          </w:r>
                                          <w:proofErr w:type="gramStart"/>
                                          <w:r w:rsidRPr="005A2C8A">
                                            <w:rPr>
                                              <w:rFonts w:ascii="Times New Roman" w:hAnsi="Times New Roman" w:cs="Times New Roman"/>
                                              <w:sz w:val="18"/>
                                              <w:szCs w:val="18"/>
                                            </w:rPr>
                                            <w:t>.......................................................................................................................................</w:t>
                                          </w:r>
                                          <w:r w:rsidR="00D8732B">
                                            <w:rPr>
                                              <w:rFonts w:ascii="Times New Roman" w:hAnsi="Times New Roman" w:cs="Times New Roman"/>
                                              <w:sz w:val="18"/>
                                              <w:szCs w:val="18"/>
                                            </w:rPr>
                                            <w:t>..........</w:t>
                                          </w:r>
                                          <w:proofErr w:type="gramEnd"/>
                                        </w:p>
                                        <w:p w:rsidR="00D8732B" w:rsidRPr="005A2C8A" w:rsidRDefault="00D8732B" w:rsidP="00C41F23">
                                          <w:pPr>
                                            <w:spacing w:after="0" w:line="240" w:lineRule="auto"/>
                                            <w:rPr>
                                              <w:rFonts w:ascii="Times New Roman" w:hAnsi="Times New Roman" w:cs="Times New Roman"/>
                                              <w:sz w:val="18"/>
                                              <w:szCs w:val="18"/>
                                            </w:rPr>
                                          </w:pPr>
                                        </w:p>
                                        <w:p w:rsidR="00D30689" w:rsidRPr="005A2C8A" w:rsidRDefault="00D30689" w:rsidP="00C41F23">
                                          <w:pPr>
                                            <w:spacing w:after="0" w:line="240" w:lineRule="auto"/>
                                            <w:rPr>
                                              <w:rFonts w:ascii="Times New Roman" w:hAnsi="Times New Roman" w:cs="Times New Roman"/>
                                              <w:sz w:val="18"/>
                                              <w:szCs w:val="18"/>
                                            </w:rPr>
                                          </w:pPr>
                                          <w:r w:rsidRPr="005A2C8A">
                                            <w:rPr>
                                              <w:rFonts w:ascii="Times New Roman" w:hAnsi="Times New Roman" w:cs="Times New Roman"/>
                                              <w:sz w:val="18"/>
                                              <w:szCs w:val="18"/>
                                            </w:rPr>
                                            <w:t xml:space="preserve">Yabancı dilde ise </w:t>
                                          </w:r>
                                          <w:proofErr w:type="gramStart"/>
                                          <w:r w:rsidRPr="005A2C8A">
                                            <w:rPr>
                                              <w:rFonts w:ascii="Times New Roman" w:hAnsi="Times New Roman" w:cs="Times New Roman"/>
                                              <w:sz w:val="18"/>
                                              <w:szCs w:val="18"/>
                                            </w:rPr>
                                            <w:t>...........................................................................................................</w:t>
                                          </w:r>
                                          <w:r w:rsidR="00D8732B">
                                            <w:rPr>
                                              <w:rFonts w:ascii="Times New Roman" w:hAnsi="Times New Roman" w:cs="Times New Roman"/>
                                              <w:sz w:val="18"/>
                                              <w:szCs w:val="18"/>
                                            </w:rPr>
                                            <w:t>...........................</w:t>
                                          </w:r>
                                          <w:proofErr w:type="gramEnd"/>
                                        </w:p>
                                      </w:tc>
                                      <w:tc>
                                        <w:tcPr>
                                          <w:tcW w:w="567" w:type="dxa"/>
                                        </w:tcPr>
                                        <w:p w:rsidR="00D30689" w:rsidRDefault="00D30689" w:rsidP="00C41F23">
                                          <w:pPr>
                                            <w:spacing w:after="0" w:line="240" w:lineRule="auto"/>
                                            <w:jc w:val="center"/>
                                            <w:rPr>
                                              <w:rFonts w:ascii="Times New Roman" w:hAnsi="Times New Roman" w:cs="Times New Roman"/>
                                              <w:sz w:val="18"/>
                                              <w:szCs w:val="18"/>
                                            </w:rPr>
                                          </w:pPr>
                                        </w:p>
                                        <w:p w:rsidR="00D8732B" w:rsidRPr="009D3B39" w:rsidRDefault="00D8732B" w:rsidP="00C41F23">
                                          <w:pPr>
                                            <w:spacing w:after="0" w:line="240" w:lineRule="auto"/>
                                            <w:jc w:val="center"/>
                                            <w:rPr>
                                              <w:rFonts w:ascii="Times New Roman" w:hAnsi="Times New Roman" w:cs="Times New Roman"/>
                                              <w:sz w:val="18"/>
                                              <w:szCs w:val="18"/>
                                            </w:rPr>
                                          </w:pPr>
                                        </w:p>
                                        <w:p w:rsidR="00D30689" w:rsidRPr="009D3B39" w:rsidRDefault="00D30689" w:rsidP="00C41F23">
                                          <w:pPr>
                                            <w:spacing w:after="0" w:line="240" w:lineRule="auto"/>
                                            <w:jc w:val="center"/>
                                            <w:rPr>
                                              <w:rFonts w:ascii="Times New Roman" w:hAnsi="Times New Roman" w:cs="Times New Roman"/>
                                              <w:sz w:val="18"/>
                                              <w:szCs w:val="18"/>
                                            </w:rPr>
                                          </w:pPr>
                                          <w:r w:rsidRPr="009D3B39">
                                            <w:rPr>
                                              <w:rFonts w:ascii="Times New Roman" w:hAnsi="Times New Roman" w:cs="Times New Roman"/>
                                              <w:sz w:val="18"/>
                                              <w:szCs w:val="18"/>
                                            </w:rPr>
                                            <w:t>25</w:t>
                                          </w:r>
                                        </w:p>
                                        <w:p w:rsidR="00D30689" w:rsidRPr="009D3B39" w:rsidRDefault="00D30689" w:rsidP="00C41F23">
                                          <w:pPr>
                                            <w:spacing w:after="0" w:line="240" w:lineRule="auto"/>
                                            <w:jc w:val="center"/>
                                            <w:rPr>
                                              <w:rFonts w:ascii="Times New Roman" w:hAnsi="Times New Roman" w:cs="Times New Roman"/>
                                              <w:sz w:val="18"/>
                                              <w:szCs w:val="18"/>
                                            </w:rPr>
                                          </w:pPr>
                                        </w:p>
                                        <w:p w:rsidR="00D30689" w:rsidRPr="009D3B39" w:rsidRDefault="00D30689" w:rsidP="00C41F23">
                                          <w:pPr>
                                            <w:spacing w:after="0" w:line="240" w:lineRule="auto"/>
                                            <w:jc w:val="center"/>
                                            <w:rPr>
                                              <w:rFonts w:ascii="Times New Roman" w:hAnsi="Times New Roman" w:cs="Times New Roman"/>
                                              <w:sz w:val="18"/>
                                              <w:szCs w:val="18"/>
                                            </w:rPr>
                                          </w:pPr>
                                          <w:r w:rsidRPr="009D3B39">
                                            <w:rPr>
                                              <w:rFonts w:ascii="Times New Roman" w:hAnsi="Times New Roman" w:cs="Times New Roman"/>
                                              <w:sz w:val="18"/>
                                              <w:szCs w:val="18"/>
                                            </w:rPr>
                                            <w:t>30</w:t>
                                          </w:r>
                                        </w:p>
                                        <w:p w:rsidR="00D30689" w:rsidRPr="009D3B39" w:rsidRDefault="00D30689" w:rsidP="00C41F23">
                                          <w:pPr>
                                            <w:spacing w:after="0" w:line="240" w:lineRule="auto"/>
                                            <w:jc w:val="center"/>
                                            <w:rPr>
                                              <w:rFonts w:ascii="Times New Roman" w:hAnsi="Times New Roman" w:cs="Times New Roman"/>
                                              <w:sz w:val="18"/>
                                              <w:szCs w:val="18"/>
                                            </w:rPr>
                                          </w:pPr>
                                        </w:p>
                                      </w:tc>
                                    </w:tr>
                                    <w:tr w:rsidR="00AA3710" w:rsidRPr="005A2C8A" w:rsidTr="00AA3710">
                                      <w:tc>
                                        <w:tcPr>
                                          <w:tcW w:w="964" w:type="dxa"/>
                                          <w:tcBorders>
                                            <w:bottom w:val="single" w:sz="4" w:space="0" w:color="auto"/>
                                          </w:tcBorders>
                                        </w:tcPr>
                                        <w:p w:rsidR="00AA3710" w:rsidRDefault="00AA3710" w:rsidP="00C41F23">
                                          <w:pPr>
                                            <w:spacing w:after="0" w:line="240" w:lineRule="auto"/>
                                            <w:jc w:val="center"/>
                                            <w:rPr>
                                              <w:rFonts w:ascii="Times New Roman" w:hAnsi="Times New Roman" w:cs="Times New Roman"/>
                                              <w:b/>
                                              <w:bCs/>
                                              <w:sz w:val="18"/>
                                              <w:szCs w:val="18"/>
                                            </w:rPr>
                                          </w:pPr>
                                        </w:p>
                                      </w:tc>
                                      <w:tc>
                                        <w:tcPr>
                                          <w:tcW w:w="7520" w:type="dxa"/>
                                          <w:tcBorders>
                                            <w:bottom w:val="single" w:sz="4" w:space="0" w:color="auto"/>
                                          </w:tcBorders>
                                        </w:tcPr>
                                        <w:p w:rsidR="00AA3710" w:rsidRPr="005A2C8A" w:rsidRDefault="00AA3710" w:rsidP="00C41F23">
                                          <w:pPr>
                                            <w:spacing w:after="0" w:line="240" w:lineRule="auto"/>
                                            <w:jc w:val="both"/>
                                            <w:rPr>
                                              <w:rFonts w:ascii="Times New Roman" w:hAnsi="Times New Roman" w:cs="Times New Roman"/>
                                              <w:sz w:val="18"/>
                                              <w:szCs w:val="18"/>
                                            </w:rPr>
                                          </w:pPr>
                                        </w:p>
                                      </w:tc>
                                      <w:tc>
                                        <w:tcPr>
                                          <w:tcW w:w="567" w:type="dxa"/>
                                          <w:tcBorders>
                                            <w:bottom w:val="single" w:sz="4" w:space="0" w:color="auto"/>
                                          </w:tcBorders>
                                        </w:tcPr>
                                        <w:p w:rsidR="00AA3710" w:rsidRDefault="00AA3710" w:rsidP="00C41F23">
                                          <w:pPr>
                                            <w:spacing w:after="0" w:line="240" w:lineRule="auto"/>
                                            <w:jc w:val="center"/>
                                            <w:rPr>
                                              <w:rFonts w:ascii="Times New Roman" w:hAnsi="Times New Roman" w:cs="Times New Roman"/>
                                              <w:sz w:val="18"/>
                                              <w:szCs w:val="18"/>
                                            </w:rPr>
                                          </w:pPr>
                                        </w:p>
                                      </w:tc>
                                    </w:tr>
                                    <w:tr w:rsidR="00372488" w:rsidRPr="005A2C8A" w:rsidTr="00AA3710">
                                      <w:tc>
                                        <w:tcPr>
                                          <w:tcW w:w="964" w:type="dxa"/>
                                          <w:tcBorders>
                                            <w:bottom w:val="single" w:sz="4" w:space="0" w:color="auto"/>
                                          </w:tcBorders>
                                        </w:tcPr>
                                        <w:p w:rsidR="00D30689" w:rsidRPr="005A2C8A" w:rsidRDefault="00D30689" w:rsidP="00C41F23">
                                          <w:pPr>
                                            <w:spacing w:after="0" w:line="240" w:lineRule="auto"/>
                                            <w:jc w:val="center"/>
                                            <w:rPr>
                                              <w:rFonts w:ascii="Times New Roman" w:hAnsi="Times New Roman" w:cs="Times New Roman"/>
                                              <w:b/>
                                              <w:bCs/>
                                              <w:sz w:val="18"/>
                                              <w:szCs w:val="18"/>
                                            </w:rPr>
                                          </w:pPr>
                                        </w:p>
                                        <w:p w:rsidR="00D30689" w:rsidRPr="005A2C8A" w:rsidRDefault="00D30689" w:rsidP="00C41F23">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15</w:t>
                                          </w:r>
                                        </w:p>
                                      </w:tc>
                                      <w:tc>
                                        <w:tcPr>
                                          <w:tcW w:w="7520" w:type="dxa"/>
                                          <w:tcBorders>
                                            <w:bottom w:val="single" w:sz="4" w:space="0" w:color="auto"/>
                                          </w:tcBorders>
                                        </w:tcPr>
                                        <w:p w:rsidR="00D30689" w:rsidRPr="005A2C8A" w:rsidRDefault="00D30689" w:rsidP="00C41F23">
                                          <w:pPr>
                                            <w:spacing w:after="0" w:line="240" w:lineRule="auto"/>
                                            <w:jc w:val="both"/>
                                            <w:rPr>
                                              <w:rFonts w:ascii="Times New Roman" w:hAnsi="Times New Roman" w:cs="Times New Roman"/>
                                              <w:sz w:val="18"/>
                                              <w:szCs w:val="18"/>
                                            </w:rPr>
                                          </w:pPr>
                                          <w:r w:rsidRPr="005A2C8A">
                                            <w:rPr>
                                              <w:rFonts w:ascii="Times New Roman" w:hAnsi="Times New Roman" w:cs="Times New Roman"/>
                                              <w:sz w:val="18"/>
                                              <w:szCs w:val="18"/>
                                            </w:rPr>
                                            <w:t xml:space="preserve">TUBA, TUBİTAK, Üniversite Yönetim Kurulu veya uzman editör kurulu tarafından kabul edilerek yayınlanmış bilimsel kitaplarda bölüm yazarlığı. </w:t>
                                          </w:r>
                                        </w:p>
                                        <w:p w:rsidR="00D30689" w:rsidRPr="005A2C8A" w:rsidRDefault="00D30689" w:rsidP="00C41F23">
                                          <w:pPr>
                                            <w:spacing w:after="0" w:line="240" w:lineRule="auto"/>
                                            <w:rPr>
                                              <w:rFonts w:ascii="Times New Roman" w:hAnsi="Times New Roman" w:cs="Times New Roman"/>
                                              <w:sz w:val="18"/>
                                              <w:szCs w:val="18"/>
                                            </w:rPr>
                                          </w:pPr>
                                          <w:r w:rsidRPr="005A2C8A">
                                            <w:rPr>
                                              <w:rFonts w:ascii="Times New Roman" w:hAnsi="Times New Roman" w:cs="Times New Roman"/>
                                              <w:sz w:val="18"/>
                                              <w:szCs w:val="18"/>
                                            </w:rPr>
                                            <w:t xml:space="preserve">Türkçe ise </w:t>
                                          </w:r>
                                          <w:proofErr w:type="gramStart"/>
                                          <w:r w:rsidRPr="005A2C8A">
                                            <w:rPr>
                                              <w:rFonts w:ascii="Times New Roman" w:hAnsi="Times New Roman" w:cs="Times New Roman"/>
                                              <w:sz w:val="18"/>
                                              <w:szCs w:val="18"/>
                                            </w:rPr>
                                            <w:t>................................................................................................................................................................</w:t>
                                          </w:r>
                                          <w:proofErr w:type="gramEnd"/>
                                        </w:p>
                                        <w:p w:rsidR="00D30689" w:rsidRPr="005A2C8A" w:rsidRDefault="00D30689" w:rsidP="00C41F23">
                                          <w:pPr>
                                            <w:spacing w:after="0" w:line="240" w:lineRule="auto"/>
                                            <w:rPr>
                                              <w:rFonts w:ascii="Times New Roman" w:hAnsi="Times New Roman" w:cs="Times New Roman"/>
                                              <w:sz w:val="18"/>
                                              <w:szCs w:val="18"/>
                                            </w:rPr>
                                          </w:pPr>
                                          <w:r w:rsidRPr="005A2C8A">
                                            <w:rPr>
                                              <w:rFonts w:ascii="Times New Roman" w:hAnsi="Times New Roman" w:cs="Times New Roman"/>
                                              <w:sz w:val="18"/>
                                              <w:szCs w:val="18"/>
                                            </w:rPr>
                                            <w:t xml:space="preserve">Yabancı dilde ise </w:t>
                                          </w:r>
                                          <w:proofErr w:type="gramStart"/>
                                          <w:r w:rsidRPr="005A2C8A">
                                            <w:rPr>
                                              <w:rFonts w:ascii="Times New Roman" w:hAnsi="Times New Roman" w:cs="Times New Roman"/>
                                              <w:sz w:val="18"/>
                                              <w:szCs w:val="18"/>
                                            </w:rPr>
                                            <w:t>............................................................................................................................................................</w:t>
                                          </w:r>
                                          <w:proofErr w:type="gramEnd"/>
                                        </w:p>
                                      </w:tc>
                                      <w:tc>
                                        <w:tcPr>
                                          <w:tcW w:w="567" w:type="dxa"/>
                                          <w:tcBorders>
                                            <w:bottom w:val="single" w:sz="4" w:space="0" w:color="auto"/>
                                          </w:tcBorders>
                                        </w:tcPr>
                                        <w:p w:rsidR="00D30689" w:rsidRPr="009D3B39" w:rsidRDefault="00D30689" w:rsidP="00C41F23">
                                          <w:pPr>
                                            <w:pStyle w:val="Balk2"/>
                                            <w:spacing w:before="0" w:line="240" w:lineRule="auto"/>
                                            <w:jc w:val="center"/>
                                            <w:rPr>
                                              <w:rFonts w:ascii="Times New Roman" w:hAnsi="Times New Roman" w:cs="Times New Roman"/>
                                              <w:b/>
                                              <w:color w:val="auto"/>
                                              <w:sz w:val="18"/>
                                              <w:szCs w:val="18"/>
                                            </w:rPr>
                                          </w:pPr>
                                        </w:p>
                                        <w:p w:rsidR="00D30689" w:rsidRPr="009D3B39" w:rsidRDefault="00D30689" w:rsidP="00C41F23">
                                          <w:pPr>
                                            <w:pStyle w:val="Balk2"/>
                                            <w:spacing w:before="0" w:line="240" w:lineRule="auto"/>
                                            <w:jc w:val="center"/>
                                            <w:rPr>
                                              <w:rFonts w:ascii="Times New Roman" w:hAnsi="Times New Roman" w:cs="Times New Roman"/>
                                              <w:b/>
                                              <w:bCs/>
                                              <w:i/>
                                              <w:color w:val="auto"/>
                                              <w:sz w:val="18"/>
                                              <w:szCs w:val="18"/>
                                            </w:rPr>
                                          </w:pPr>
                                        </w:p>
                                        <w:p w:rsidR="00D30689" w:rsidRPr="009D3B39" w:rsidRDefault="00D30689" w:rsidP="00C41F23">
                                          <w:pPr>
                                            <w:pStyle w:val="Balk2"/>
                                            <w:spacing w:before="0" w:line="240" w:lineRule="auto"/>
                                            <w:jc w:val="center"/>
                                            <w:rPr>
                                              <w:rFonts w:ascii="Times New Roman" w:hAnsi="Times New Roman" w:cs="Times New Roman"/>
                                              <w:b/>
                                              <w:i/>
                                              <w:color w:val="auto"/>
                                              <w:sz w:val="18"/>
                                              <w:szCs w:val="18"/>
                                            </w:rPr>
                                          </w:pPr>
                                          <w:r w:rsidRPr="009D3B39">
                                            <w:rPr>
                                              <w:rFonts w:ascii="Times New Roman" w:hAnsi="Times New Roman" w:cs="Times New Roman"/>
                                              <w:color w:val="auto"/>
                                              <w:sz w:val="18"/>
                                              <w:szCs w:val="18"/>
                                            </w:rPr>
                                            <w:t>10</w:t>
                                          </w:r>
                                        </w:p>
                                        <w:p w:rsidR="00D30689" w:rsidRPr="009D3B39" w:rsidRDefault="00D30689" w:rsidP="00C41F23">
                                          <w:pPr>
                                            <w:pStyle w:val="Balk2"/>
                                            <w:spacing w:before="0" w:line="240" w:lineRule="auto"/>
                                            <w:jc w:val="center"/>
                                            <w:rPr>
                                              <w:rFonts w:ascii="Times New Roman" w:hAnsi="Times New Roman" w:cs="Times New Roman"/>
                                              <w:b/>
                                              <w:i/>
                                              <w:color w:val="auto"/>
                                              <w:sz w:val="18"/>
                                              <w:szCs w:val="18"/>
                                            </w:rPr>
                                          </w:pPr>
                                        </w:p>
                                        <w:p w:rsidR="00D30689" w:rsidRPr="009D3B39" w:rsidRDefault="00D30689" w:rsidP="00C41F23">
                                          <w:pPr>
                                            <w:pStyle w:val="Balk2"/>
                                            <w:spacing w:before="0" w:line="240" w:lineRule="auto"/>
                                            <w:jc w:val="center"/>
                                            <w:rPr>
                                              <w:rFonts w:ascii="Times New Roman" w:hAnsi="Times New Roman" w:cs="Times New Roman"/>
                                              <w:b/>
                                              <w:i/>
                                              <w:color w:val="auto"/>
                                              <w:sz w:val="18"/>
                                              <w:szCs w:val="18"/>
                                            </w:rPr>
                                          </w:pPr>
                                          <w:r w:rsidRPr="009D3B39">
                                            <w:rPr>
                                              <w:rFonts w:ascii="Times New Roman" w:hAnsi="Times New Roman" w:cs="Times New Roman"/>
                                              <w:color w:val="auto"/>
                                              <w:sz w:val="18"/>
                                              <w:szCs w:val="18"/>
                                            </w:rPr>
                                            <w:t>15</w:t>
                                          </w:r>
                                        </w:p>
                                        <w:p w:rsidR="00D30689" w:rsidRPr="009D3B39" w:rsidRDefault="00D30689" w:rsidP="00C41F23">
                                          <w:pPr>
                                            <w:spacing w:after="0" w:line="240" w:lineRule="auto"/>
                                            <w:jc w:val="center"/>
                                            <w:rPr>
                                              <w:rFonts w:ascii="Times New Roman" w:hAnsi="Times New Roman" w:cs="Times New Roman"/>
                                              <w:sz w:val="18"/>
                                              <w:szCs w:val="18"/>
                                            </w:rPr>
                                          </w:pPr>
                                        </w:p>
                                      </w:tc>
                                    </w:tr>
                                    <w:tr w:rsidR="00372488" w:rsidRPr="005A2C8A" w:rsidTr="00AA3710">
                                      <w:tc>
                                        <w:tcPr>
                                          <w:tcW w:w="964" w:type="dxa"/>
                                          <w:tcBorders>
                                            <w:top w:val="single" w:sz="4" w:space="0" w:color="auto"/>
                                          </w:tcBorders>
                                        </w:tcPr>
                                        <w:p w:rsidR="00D30689" w:rsidRPr="005A2C8A" w:rsidRDefault="00D30689" w:rsidP="00C41F23">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16</w:t>
                                          </w:r>
                                        </w:p>
                                      </w:tc>
                                      <w:tc>
                                        <w:tcPr>
                                          <w:tcW w:w="7520" w:type="dxa"/>
                                          <w:tcBorders>
                                            <w:top w:val="single" w:sz="4" w:space="0" w:color="auto"/>
                                          </w:tcBorders>
                                        </w:tcPr>
                                        <w:p w:rsidR="00D30689" w:rsidRPr="005A2C8A" w:rsidRDefault="00D30689" w:rsidP="00C41F23">
                                          <w:pPr>
                                            <w:spacing w:after="0" w:line="240" w:lineRule="auto"/>
                                            <w:jc w:val="both"/>
                                            <w:rPr>
                                              <w:rFonts w:ascii="Times New Roman" w:hAnsi="Times New Roman" w:cs="Times New Roman"/>
                                              <w:sz w:val="18"/>
                                              <w:szCs w:val="18"/>
                                            </w:rPr>
                                          </w:pPr>
                                          <w:r w:rsidRPr="005A2C8A">
                                            <w:rPr>
                                              <w:rFonts w:ascii="Times New Roman" w:hAnsi="Times New Roman" w:cs="Times New Roman"/>
                                              <w:sz w:val="18"/>
                                              <w:szCs w:val="18"/>
                                            </w:rPr>
                                            <w:t xml:space="preserve">TUBA, TUBİTAK, Üniversite Yönetim Kurulu veya uzman editör kurulu tarafından kabul edilerek yayınlanmış bilimsel kitaplarda çevirmenlik. </w:t>
                                          </w:r>
                                        </w:p>
                                        <w:p w:rsidR="00D30689" w:rsidRPr="005A2C8A" w:rsidRDefault="00D30689" w:rsidP="00C41F23">
                                          <w:pPr>
                                            <w:pStyle w:val="GvdeMetni"/>
                                            <w:spacing w:before="0" w:beforeAutospacing="0" w:after="0" w:afterAutospacing="0"/>
                                            <w:rPr>
                                              <w:sz w:val="18"/>
                                              <w:szCs w:val="18"/>
                                            </w:rPr>
                                          </w:pPr>
                                          <w:r w:rsidRPr="005A2C8A">
                                            <w:rPr>
                                              <w:sz w:val="18"/>
                                              <w:szCs w:val="18"/>
                                            </w:rPr>
                                            <w:t>Kitap çevirmenliği</w:t>
                                          </w:r>
                                        </w:p>
                                        <w:p w:rsidR="00D30689" w:rsidRDefault="00D30689" w:rsidP="00C41F23">
                                          <w:pPr>
                                            <w:pStyle w:val="GvdeMetni"/>
                                            <w:spacing w:before="0" w:beforeAutospacing="0" w:after="0" w:afterAutospacing="0"/>
                                            <w:rPr>
                                              <w:sz w:val="18"/>
                                              <w:szCs w:val="18"/>
                                            </w:rPr>
                                          </w:pPr>
                                          <w:r w:rsidRPr="005A2C8A">
                                            <w:rPr>
                                              <w:sz w:val="18"/>
                                              <w:szCs w:val="18"/>
                                            </w:rPr>
                                            <w:t>Kitap bölümü çevirmenliği</w:t>
                                          </w:r>
                                        </w:p>
                                        <w:p w:rsidR="00B86AEB" w:rsidRPr="005A2C8A" w:rsidRDefault="00B86AEB" w:rsidP="00C41F23">
                                          <w:pPr>
                                            <w:pStyle w:val="GvdeMetni"/>
                                            <w:spacing w:before="0" w:beforeAutospacing="0" w:after="0" w:afterAutospacing="0"/>
                                            <w:rPr>
                                              <w:sz w:val="18"/>
                                              <w:szCs w:val="18"/>
                                            </w:rPr>
                                          </w:pPr>
                                        </w:p>
                                      </w:tc>
                                      <w:tc>
                                        <w:tcPr>
                                          <w:tcW w:w="567" w:type="dxa"/>
                                          <w:tcBorders>
                                            <w:top w:val="single" w:sz="4" w:space="0" w:color="auto"/>
                                          </w:tcBorders>
                                        </w:tcPr>
                                        <w:p w:rsidR="00D8732B" w:rsidRDefault="00D8732B" w:rsidP="00C41F23">
                                          <w:pPr>
                                            <w:spacing w:after="0" w:line="240" w:lineRule="auto"/>
                                            <w:jc w:val="center"/>
                                            <w:rPr>
                                              <w:rFonts w:ascii="Times New Roman" w:hAnsi="Times New Roman" w:cs="Times New Roman"/>
                                              <w:bCs/>
                                              <w:sz w:val="18"/>
                                              <w:szCs w:val="18"/>
                                            </w:rPr>
                                          </w:pPr>
                                        </w:p>
                                        <w:p w:rsidR="00D8732B" w:rsidRDefault="00D8732B" w:rsidP="00C41F23">
                                          <w:pPr>
                                            <w:spacing w:after="0" w:line="240" w:lineRule="auto"/>
                                            <w:jc w:val="center"/>
                                            <w:rPr>
                                              <w:rFonts w:ascii="Times New Roman" w:hAnsi="Times New Roman" w:cs="Times New Roman"/>
                                              <w:bCs/>
                                              <w:sz w:val="18"/>
                                              <w:szCs w:val="18"/>
                                            </w:rPr>
                                          </w:pPr>
                                        </w:p>
                                        <w:p w:rsidR="00D30689" w:rsidRPr="005A2C8A" w:rsidRDefault="00D30689" w:rsidP="00C41F23">
                                          <w:pPr>
                                            <w:spacing w:after="0" w:line="240" w:lineRule="auto"/>
                                            <w:jc w:val="center"/>
                                            <w:rPr>
                                              <w:rFonts w:ascii="Times New Roman" w:hAnsi="Times New Roman" w:cs="Times New Roman"/>
                                              <w:bCs/>
                                              <w:sz w:val="18"/>
                                              <w:szCs w:val="18"/>
                                            </w:rPr>
                                          </w:pPr>
                                          <w:r w:rsidRPr="005A2C8A">
                                            <w:rPr>
                                              <w:rFonts w:ascii="Times New Roman" w:hAnsi="Times New Roman" w:cs="Times New Roman"/>
                                              <w:bCs/>
                                              <w:sz w:val="18"/>
                                              <w:szCs w:val="18"/>
                                            </w:rPr>
                                            <w:t>6</w:t>
                                          </w:r>
                                        </w:p>
                                        <w:p w:rsidR="00D30689" w:rsidRPr="005A2C8A" w:rsidRDefault="00D30689" w:rsidP="00C41F23">
                                          <w:pPr>
                                            <w:spacing w:after="0" w:line="240" w:lineRule="auto"/>
                                            <w:jc w:val="center"/>
                                            <w:rPr>
                                              <w:rFonts w:ascii="Times New Roman" w:hAnsi="Times New Roman" w:cs="Times New Roman"/>
                                              <w:bCs/>
                                              <w:sz w:val="18"/>
                                              <w:szCs w:val="18"/>
                                            </w:rPr>
                                          </w:pPr>
                                          <w:r w:rsidRPr="005A2C8A">
                                            <w:rPr>
                                              <w:rFonts w:ascii="Times New Roman" w:hAnsi="Times New Roman" w:cs="Times New Roman"/>
                                              <w:bCs/>
                                              <w:sz w:val="18"/>
                                              <w:szCs w:val="18"/>
                                            </w:rPr>
                                            <w:t>3</w:t>
                                          </w:r>
                                        </w:p>
                                      </w:tc>
                                    </w:tr>
                                    <w:tr w:rsidR="00372488" w:rsidRPr="005A2C8A" w:rsidTr="006A7DCD">
                                      <w:tc>
                                        <w:tcPr>
                                          <w:tcW w:w="964" w:type="dxa"/>
                                        </w:tcPr>
                                        <w:p w:rsidR="00D30689" w:rsidRPr="005A2C8A" w:rsidRDefault="00D30689" w:rsidP="00C41F23">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17</w:t>
                                          </w:r>
                                        </w:p>
                                      </w:tc>
                                      <w:tc>
                                        <w:tcPr>
                                          <w:tcW w:w="7520" w:type="dxa"/>
                                        </w:tcPr>
                                        <w:p w:rsidR="00D30689" w:rsidRPr="005A2C8A" w:rsidRDefault="00D30689" w:rsidP="00C41F23">
                                          <w:pPr>
                                            <w:spacing w:after="0" w:line="240" w:lineRule="auto"/>
                                            <w:jc w:val="both"/>
                                            <w:rPr>
                                              <w:rFonts w:ascii="Times New Roman" w:hAnsi="Times New Roman" w:cs="Times New Roman"/>
                                              <w:sz w:val="18"/>
                                              <w:szCs w:val="18"/>
                                            </w:rPr>
                                          </w:pPr>
                                          <w:r w:rsidRPr="005A2C8A">
                                            <w:rPr>
                                              <w:rFonts w:ascii="Times New Roman" w:hAnsi="Times New Roman" w:cs="Times New Roman"/>
                                              <w:sz w:val="18"/>
                                              <w:szCs w:val="18"/>
                                            </w:rPr>
                                            <w:t>Ödül Puanlar</w:t>
                                          </w:r>
                                          <w:r>
                                            <w:rPr>
                                              <w:rFonts w:ascii="Times New Roman" w:hAnsi="Times New Roman" w:cs="Times New Roman"/>
                                              <w:sz w:val="18"/>
                                              <w:szCs w:val="18"/>
                                            </w:rPr>
                                            <w:t>ı (yayın teşvik ödülleri hariç)</w:t>
                                          </w:r>
                                        </w:p>
                                        <w:p w:rsidR="00D30689" w:rsidRPr="005A2C8A" w:rsidRDefault="00D30689" w:rsidP="00C41F23">
                                          <w:pPr>
                                            <w:spacing w:after="0" w:line="240" w:lineRule="auto"/>
                                            <w:jc w:val="both"/>
                                            <w:rPr>
                                              <w:rFonts w:ascii="Times New Roman" w:hAnsi="Times New Roman" w:cs="Times New Roman"/>
                                              <w:sz w:val="18"/>
                                              <w:szCs w:val="18"/>
                                            </w:rPr>
                                          </w:pPr>
                                          <w:r w:rsidRPr="005A2C8A">
                                            <w:rPr>
                                              <w:rFonts w:ascii="Times New Roman" w:hAnsi="Times New Roman" w:cs="Times New Roman"/>
                                              <w:sz w:val="18"/>
                                              <w:szCs w:val="18"/>
                                            </w:rPr>
                                            <w:t>Uluslararası Ödülleri</w:t>
                                          </w:r>
                                        </w:p>
                                        <w:p w:rsidR="00D30689" w:rsidRDefault="00D30689" w:rsidP="00C41F23">
                                          <w:pPr>
                                            <w:spacing w:after="0" w:line="240" w:lineRule="auto"/>
                                            <w:jc w:val="both"/>
                                            <w:rPr>
                                              <w:rFonts w:ascii="Times New Roman" w:hAnsi="Times New Roman" w:cs="Times New Roman"/>
                                              <w:sz w:val="18"/>
                                              <w:szCs w:val="18"/>
                                            </w:rPr>
                                          </w:pPr>
                                          <w:r w:rsidRPr="005A2C8A">
                                            <w:rPr>
                                              <w:rFonts w:ascii="Times New Roman" w:hAnsi="Times New Roman" w:cs="Times New Roman"/>
                                              <w:sz w:val="18"/>
                                              <w:szCs w:val="18"/>
                                            </w:rPr>
                                            <w:t>Ulusal Ödülleri</w:t>
                                          </w:r>
                                        </w:p>
                                        <w:p w:rsidR="00B86AEB" w:rsidRPr="005A2C8A" w:rsidRDefault="00B86AEB" w:rsidP="00C41F23">
                                          <w:pPr>
                                            <w:spacing w:after="0" w:line="240" w:lineRule="auto"/>
                                            <w:jc w:val="both"/>
                                            <w:rPr>
                                              <w:rFonts w:ascii="Times New Roman" w:hAnsi="Times New Roman" w:cs="Times New Roman"/>
                                              <w:sz w:val="18"/>
                                              <w:szCs w:val="18"/>
                                            </w:rPr>
                                          </w:pPr>
                                        </w:p>
                                      </w:tc>
                                      <w:tc>
                                        <w:tcPr>
                                          <w:tcW w:w="567" w:type="dxa"/>
                                        </w:tcPr>
                                        <w:p w:rsidR="00D30689" w:rsidRPr="005A2C8A" w:rsidRDefault="00D30689" w:rsidP="00C41F23">
                                          <w:pPr>
                                            <w:spacing w:after="0" w:line="240" w:lineRule="auto"/>
                                            <w:jc w:val="center"/>
                                            <w:rPr>
                                              <w:rFonts w:ascii="Times New Roman" w:hAnsi="Times New Roman" w:cs="Times New Roman"/>
                                              <w:bCs/>
                                              <w:sz w:val="18"/>
                                              <w:szCs w:val="18"/>
                                            </w:rPr>
                                          </w:pPr>
                                        </w:p>
                                        <w:p w:rsidR="00D30689" w:rsidRPr="005A2C8A" w:rsidRDefault="00D30689" w:rsidP="00C41F23">
                                          <w:pPr>
                                            <w:spacing w:after="0" w:line="240" w:lineRule="auto"/>
                                            <w:jc w:val="center"/>
                                            <w:rPr>
                                              <w:rFonts w:ascii="Times New Roman" w:hAnsi="Times New Roman" w:cs="Times New Roman"/>
                                              <w:bCs/>
                                              <w:sz w:val="18"/>
                                              <w:szCs w:val="18"/>
                                            </w:rPr>
                                          </w:pPr>
                                          <w:r w:rsidRPr="005A2C8A">
                                            <w:rPr>
                                              <w:rFonts w:ascii="Times New Roman" w:hAnsi="Times New Roman" w:cs="Times New Roman"/>
                                              <w:bCs/>
                                              <w:sz w:val="18"/>
                                              <w:szCs w:val="18"/>
                                            </w:rPr>
                                            <w:t>10</w:t>
                                          </w:r>
                                        </w:p>
                                        <w:p w:rsidR="00D30689" w:rsidRPr="005A2C8A" w:rsidRDefault="00D30689" w:rsidP="00C41F23">
                                          <w:pPr>
                                            <w:spacing w:after="0" w:line="240" w:lineRule="auto"/>
                                            <w:jc w:val="center"/>
                                            <w:rPr>
                                              <w:rFonts w:ascii="Times New Roman" w:hAnsi="Times New Roman" w:cs="Times New Roman"/>
                                              <w:bCs/>
                                              <w:sz w:val="18"/>
                                              <w:szCs w:val="18"/>
                                            </w:rPr>
                                          </w:pPr>
                                          <w:r w:rsidRPr="005A2C8A">
                                            <w:rPr>
                                              <w:rFonts w:ascii="Times New Roman" w:hAnsi="Times New Roman" w:cs="Times New Roman"/>
                                              <w:bCs/>
                                              <w:sz w:val="18"/>
                                              <w:szCs w:val="18"/>
                                            </w:rPr>
                                            <w:t>5</w:t>
                                          </w:r>
                                        </w:p>
                                      </w:tc>
                                    </w:tr>
                                    <w:tr w:rsidR="00372488" w:rsidRPr="005A2C8A" w:rsidTr="006A7DCD">
                                      <w:tc>
                                        <w:tcPr>
                                          <w:tcW w:w="964" w:type="dxa"/>
                                        </w:tcPr>
                                        <w:p w:rsidR="00D30689" w:rsidRPr="005A2C8A" w:rsidRDefault="00D30689" w:rsidP="00C41F23">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18</w:t>
                                          </w:r>
                                        </w:p>
                                      </w:tc>
                                      <w:tc>
                                        <w:tcPr>
                                          <w:tcW w:w="7520" w:type="dxa"/>
                                        </w:tcPr>
                                        <w:p w:rsidR="00D30689" w:rsidRPr="005A2C8A" w:rsidRDefault="00D30689" w:rsidP="00C41F23">
                                          <w:pPr>
                                            <w:spacing w:after="0" w:line="240" w:lineRule="auto"/>
                                            <w:jc w:val="both"/>
                                            <w:rPr>
                                              <w:rFonts w:ascii="Times New Roman" w:hAnsi="Times New Roman" w:cs="Times New Roman"/>
                                              <w:sz w:val="18"/>
                                              <w:szCs w:val="18"/>
                                            </w:rPr>
                                          </w:pPr>
                                          <w:r w:rsidRPr="005A2C8A">
                                            <w:rPr>
                                              <w:rFonts w:ascii="Times New Roman" w:hAnsi="Times New Roman" w:cs="Times New Roman"/>
                                              <w:b/>
                                              <w:sz w:val="18"/>
                                              <w:szCs w:val="18"/>
                                            </w:rPr>
                                            <w:t xml:space="preserve">Bildiri kitaplı </w:t>
                                          </w:r>
                                          <w:r w:rsidRPr="005A2C8A">
                                            <w:rPr>
                                              <w:rFonts w:ascii="Times New Roman" w:hAnsi="Times New Roman" w:cs="Times New Roman"/>
                                              <w:sz w:val="18"/>
                                              <w:szCs w:val="18"/>
                                            </w:rPr>
                                            <w:t xml:space="preserve">kongre ve </w:t>
                                          </w:r>
                                          <w:proofErr w:type="gramStart"/>
                                          <w:r w:rsidRPr="005A2C8A">
                                            <w:rPr>
                                              <w:rFonts w:ascii="Times New Roman" w:hAnsi="Times New Roman" w:cs="Times New Roman"/>
                                              <w:sz w:val="18"/>
                                              <w:szCs w:val="18"/>
                                            </w:rPr>
                                            <w:t>sempozyum</w:t>
                                          </w:r>
                                          <w:proofErr w:type="gramEnd"/>
                                          <w:r w:rsidRPr="005A2C8A">
                                            <w:rPr>
                                              <w:rFonts w:ascii="Times New Roman" w:hAnsi="Times New Roman" w:cs="Times New Roman"/>
                                              <w:sz w:val="18"/>
                                              <w:szCs w:val="18"/>
                                            </w:rPr>
                                            <w:t xml:space="preserve"> düzenlemek  </w:t>
                                          </w:r>
                                        </w:p>
                                        <w:p w:rsidR="00D30689" w:rsidRPr="005A2C8A" w:rsidRDefault="00D30689" w:rsidP="00C41F23">
                                          <w:pPr>
                                            <w:spacing w:after="0" w:line="240" w:lineRule="auto"/>
                                            <w:jc w:val="both"/>
                                            <w:rPr>
                                              <w:rFonts w:ascii="Times New Roman" w:hAnsi="Times New Roman" w:cs="Times New Roman"/>
                                              <w:sz w:val="18"/>
                                              <w:szCs w:val="18"/>
                                            </w:rPr>
                                          </w:pPr>
                                          <w:r w:rsidRPr="005A2C8A">
                                            <w:rPr>
                                              <w:rFonts w:ascii="Times New Roman" w:hAnsi="Times New Roman" w:cs="Times New Roman"/>
                                              <w:sz w:val="18"/>
                                              <w:szCs w:val="18"/>
                                            </w:rPr>
                                            <w:t xml:space="preserve">1.Uluslararası </w:t>
                                          </w:r>
                                        </w:p>
                                        <w:p w:rsidR="00D30689" w:rsidRPr="005A2C8A" w:rsidRDefault="00D30689" w:rsidP="00C41F23">
                                          <w:pPr>
                                            <w:spacing w:after="0" w:line="240" w:lineRule="auto"/>
                                            <w:ind w:left="290"/>
                                            <w:jc w:val="both"/>
                                            <w:rPr>
                                              <w:rFonts w:ascii="Times New Roman" w:hAnsi="Times New Roman" w:cs="Times New Roman"/>
                                              <w:sz w:val="18"/>
                                              <w:szCs w:val="18"/>
                                            </w:rPr>
                                          </w:pPr>
                                          <w:r w:rsidRPr="005A2C8A">
                                            <w:rPr>
                                              <w:rFonts w:ascii="Times New Roman" w:hAnsi="Times New Roman" w:cs="Times New Roman"/>
                                              <w:sz w:val="18"/>
                                              <w:szCs w:val="18"/>
                                            </w:rPr>
                                            <w:t>a. Başkan</w:t>
                                          </w:r>
                                          <w:proofErr w:type="gramStart"/>
                                          <w:r w:rsidRPr="005A2C8A">
                                            <w:rPr>
                                              <w:rFonts w:ascii="Times New Roman" w:hAnsi="Times New Roman" w:cs="Times New Roman"/>
                                              <w:sz w:val="18"/>
                                              <w:szCs w:val="18"/>
                                            </w:rPr>
                                            <w:t>……………………………………………………………………………………………..</w:t>
                                          </w:r>
                                          <w:proofErr w:type="gramEnd"/>
                                          <w:r w:rsidRPr="005A2C8A">
                                            <w:rPr>
                                              <w:rFonts w:ascii="Times New Roman" w:hAnsi="Times New Roman" w:cs="Times New Roman"/>
                                              <w:sz w:val="18"/>
                                              <w:szCs w:val="18"/>
                                            </w:rPr>
                                            <w:t xml:space="preserve"> </w:t>
                                          </w:r>
                                        </w:p>
                                        <w:p w:rsidR="00D30689" w:rsidRPr="005A2C8A" w:rsidRDefault="00D30689" w:rsidP="00C41F23">
                                          <w:pPr>
                                            <w:spacing w:after="0" w:line="240" w:lineRule="auto"/>
                                            <w:ind w:left="290"/>
                                            <w:jc w:val="both"/>
                                            <w:rPr>
                                              <w:rFonts w:ascii="Times New Roman" w:hAnsi="Times New Roman" w:cs="Times New Roman"/>
                                              <w:sz w:val="18"/>
                                              <w:szCs w:val="18"/>
                                            </w:rPr>
                                          </w:pPr>
                                          <w:proofErr w:type="gramStart"/>
                                          <w:r w:rsidRPr="005A2C8A">
                                            <w:rPr>
                                              <w:rFonts w:ascii="Times New Roman" w:hAnsi="Times New Roman" w:cs="Times New Roman"/>
                                              <w:sz w:val="18"/>
                                              <w:szCs w:val="18"/>
                                            </w:rPr>
                                            <w:t>b</w:t>
                                          </w:r>
                                          <w:proofErr w:type="gramEnd"/>
                                          <w:r w:rsidRPr="005A2C8A">
                                            <w:rPr>
                                              <w:rFonts w:ascii="Times New Roman" w:hAnsi="Times New Roman" w:cs="Times New Roman"/>
                                              <w:sz w:val="18"/>
                                              <w:szCs w:val="18"/>
                                            </w:rPr>
                                            <w:t>. Sekreterlik</w:t>
                                          </w:r>
                                        </w:p>
                                        <w:p w:rsidR="00D30689" w:rsidRPr="005A2C8A" w:rsidRDefault="00D30689" w:rsidP="00C41F23">
                                          <w:pPr>
                                            <w:spacing w:after="0" w:line="240" w:lineRule="auto"/>
                                            <w:ind w:left="290"/>
                                            <w:jc w:val="both"/>
                                            <w:rPr>
                                              <w:rFonts w:ascii="Times New Roman" w:hAnsi="Times New Roman" w:cs="Times New Roman"/>
                                              <w:sz w:val="18"/>
                                              <w:szCs w:val="18"/>
                                            </w:rPr>
                                          </w:pPr>
                                          <w:proofErr w:type="gramStart"/>
                                          <w:r w:rsidRPr="005A2C8A">
                                            <w:rPr>
                                              <w:rFonts w:ascii="Times New Roman" w:hAnsi="Times New Roman" w:cs="Times New Roman"/>
                                              <w:sz w:val="18"/>
                                              <w:szCs w:val="18"/>
                                            </w:rPr>
                                            <w:t>c</w:t>
                                          </w:r>
                                          <w:proofErr w:type="gramEnd"/>
                                          <w:r w:rsidRPr="005A2C8A">
                                            <w:rPr>
                                              <w:rFonts w:ascii="Times New Roman" w:hAnsi="Times New Roman" w:cs="Times New Roman"/>
                                              <w:sz w:val="18"/>
                                              <w:szCs w:val="18"/>
                                            </w:rPr>
                                            <w:t xml:space="preserve">. Düzenleme kurulu üyesi  </w:t>
                                          </w:r>
                                        </w:p>
                                        <w:p w:rsidR="00D30689" w:rsidRPr="005A2C8A" w:rsidRDefault="00D30689" w:rsidP="00C41F23">
                                          <w:pPr>
                                            <w:spacing w:after="0" w:line="240" w:lineRule="auto"/>
                                            <w:jc w:val="both"/>
                                            <w:rPr>
                                              <w:rFonts w:ascii="Times New Roman" w:hAnsi="Times New Roman" w:cs="Times New Roman"/>
                                              <w:sz w:val="18"/>
                                              <w:szCs w:val="18"/>
                                            </w:rPr>
                                          </w:pPr>
                                          <w:r w:rsidRPr="005A2C8A">
                                            <w:rPr>
                                              <w:rFonts w:ascii="Times New Roman" w:hAnsi="Times New Roman" w:cs="Times New Roman"/>
                                              <w:sz w:val="18"/>
                                              <w:szCs w:val="18"/>
                                            </w:rPr>
                                            <w:t xml:space="preserve">2. Ulusal </w:t>
                                          </w:r>
                                        </w:p>
                                        <w:p w:rsidR="00D30689" w:rsidRPr="005A2C8A" w:rsidRDefault="00D30689" w:rsidP="00C41F23">
                                          <w:pPr>
                                            <w:spacing w:after="0" w:line="240" w:lineRule="auto"/>
                                            <w:ind w:left="290"/>
                                            <w:jc w:val="both"/>
                                            <w:rPr>
                                              <w:rFonts w:ascii="Times New Roman" w:hAnsi="Times New Roman" w:cs="Times New Roman"/>
                                              <w:sz w:val="18"/>
                                              <w:szCs w:val="18"/>
                                            </w:rPr>
                                          </w:pPr>
                                          <w:r w:rsidRPr="005A2C8A">
                                            <w:rPr>
                                              <w:rFonts w:ascii="Times New Roman" w:hAnsi="Times New Roman" w:cs="Times New Roman"/>
                                              <w:sz w:val="18"/>
                                              <w:szCs w:val="18"/>
                                            </w:rPr>
                                            <w:t xml:space="preserve">a. Başkan </w:t>
                                          </w:r>
                                          <w:proofErr w:type="gramStart"/>
                                          <w:r w:rsidRPr="005A2C8A">
                                            <w:rPr>
                                              <w:rFonts w:ascii="Times New Roman" w:hAnsi="Times New Roman" w:cs="Times New Roman"/>
                                              <w:sz w:val="18"/>
                                              <w:szCs w:val="18"/>
                                            </w:rPr>
                                            <w:t>……………………………………………………………………………………………</w:t>
                                          </w:r>
                                          <w:proofErr w:type="gramEnd"/>
                                        </w:p>
                                        <w:p w:rsidR="00D30689" w:rsidRPr="005A2C8A" w:rsidRDefault="00D30689" w:rsidP="00C41F23">
                                          <w:pPr>
                                            <w:spacing w:after="0" w:line="240" w:lineRule="auto"/>
                                            <w:ind w:left="290"/>
                                            <w:jc w:val="both"/>
                                            <w:rPr>
                                              <w:rFonts w:ascii="Times New Roman" w:hAnsi="Times New Roman" w:cs="Times New Roman"/>
                                              <w:sz w:val="18"/>
                                              <w:szCs w:val="18"/>
                                            </w:rPr>
                                          </w:pPr>
                                          <w:proofErr w:type="gramStart"/>
                                          <w:r w:rsidRPr="005A2C8A">
                                            <w:rPr>
                                              <w:rFonts w:ascii="Times New Roman" w:hAnsi="Times New Roman" w:cs="Times New Roman"/>
                                              <w:sz w:val="18"/>
                                              <w:szCs w:val="18"/>
                                            </w:rPr>
                                            <w:t>b</w:t>
                                          </w:r>
                                          <w:proofErr w:type="gramEnd"/>
                                          <w:r w:rsidRPr="005A2C8A">
                                            <w:rPr>
                                              <w:rFonts w:ascii="Times New Roman" w:hAnsi="Times New Roman" w:cs="Times New Roman"/>
                                              <w:sz w:val="18"/>
                                              <w:szCs w:val="18"/>
                                            </w:rPr>
                                            <w:t>. Sekreterlik</w:t>
                                          </w:r>
                                        </w:p>
                                        <w:p w:rsidR="00D30689" w:rsidRDefault="00D30689" w:rsidP="00C41F23">
                                          <w:pPr>
                                            <w:spacing w:after="0" w:line="240" w:lineRule="auto"/>
                                            <w:ind w:left="290"/>
                                            <w:jc w:val="both"/>
                                            <w:rPr>
                                              <w:rFonts w:ascii="Times New Roman" w:hAnsi="Times New Roman" w:cs="Times New Roman"/>
                                              <w:sz w:val="18"/>
                                              <w:szCs w:val="18"/>
                                            </w:rPr>
                                          </w:pPr>
                                          <w:proofErr w:type="gramStart"/>
                                          <w:r w:rsidRPr="005A2C8A">
                                            <w:rPr>
                                              <w:rFonts w:ascii="Times New Roman" w:hAnsi="Times New Roman" w:cs="Times New Roman"/>
                                              <w:sz w:val="18"/>
                                              <w:szCs w:val="18"/>
                                            </w:rPr>
                                            <w:t>c</w:t>
                                          </w:r>
                                          <w:proofErr w:type="gramEnd"/>
                                          <w:r w:rsidRPr="005A2C8A">
                                            <w:rPr>
                                              <w:rFonts w:ascii="Times New Roman" w:hAnsi="Times New Roman" w:cs="Times New Roman"/>
                                              <w:sz w:val="18"/>
                                              <w:szCs w:val="18"/>
                                            </w:rPr>
                                            <w:t xml:space="preserve">. Düzenleme kurulu üyesi  </w:t>
                                          </w:r>
                                        </w:p>
                                        <w:p w:rsidR="00B86AEB" w:rsidRPr="005A2C8A" w:rsidRDefault="00B86AEB" w:rsidP="00C41F23">
                                          <w:pPr>
                                            <w:spacing w:after="0" w:line="240" w:lineRule="auto"/>
                                            <w:ind w:left="290"/>
                                            <w:jc w:val="both"/>
                                            <w:rPr>
                                              <w:rFonts w:ascii="Times New Roman" w:hAnsi="Times New Roman" w:cs="Times New Roman"/>
                                              <w:sz w:val="18"/>
                                              <w:szCs w:val="18"/>
                                            </w:rPr>
                                          </w:pPr>
                                        </w:p>
                                      </w:tc>
                                      <w:tc>
                                        <w:tcPr>
                                          <w:tcW w:w="567" w:type="dxa"/>
                                        </w:tcPr>
                                        <w:p w:rsidR="00D30689" w:rsidRPr="005A2C8A" w:rsidRDefault="00D30689" w:rsidP="00C41F23">
                                          <w:pPr>
                                            <w:spacing w:after="0" w:line="240" w:lineRule="auto"/>
                                            <w:jc w:val="center"/>
                                            <w:rPr>
                                              <w:rFonts w:ascii="Times New Roman" w:hAnsi="Times New Roman" w:cs="Times New Roman"/>
                                              <w:bCs/>
                                              <w:sz w:val="18"/>
                                              <w:szCs w:val="18"/>
                                            </w:rPr>
                                          </w:pPr>
                                        </w:p>
                                        <w:p w:rsidR="00D30689" w:rsidRPr="005A2C8A" w:rsidRDefault="00D30689" w:rsidP="00C41F23">
                                          <w:pPr>
                                            <w:spacing w:after="0" w:line="240" w:lineRule="auto"/>
                                            <w:jc w:val="center"/>
                                            <w:rPr>
                                              <w:rFonts w:ascii="Times New Roman" w:hAnsi="Times New Roman" w:cs="Times New Roman"/>
                                              <w:bCs/>
                                              <w:sz w:val="18"/>
                                              <w:szCs w:val="18"/>
                                            </w:rPr>
                                          </w:pPr>
                                        </w:p>
                                        <w:p w:rsidR="00D30689" w:rsidRPr="005A2C8A" w:rsidRDefault="00D30689" w:rsidP="00C41F23">
                                          <w:pPr>
                                            <w:spacing w:after="0" w:line="240" w:lineRule="auto"/>
                                            <w:jc w:val="center"/>
                                            <w:rPr>
                                              <w:rFonts w:ascii="Times New Roman" w:hAnsi="Times New Roman" w:cs="Times New Roman"/>
                                              <w:bCs/>
                                              <w:sz w:val="18"/>
                                              <w:szCs w:val="18"/>
                                            </w:rPr>
                                          </w:pPr>
                                          <w:r w:rsidRPr="005A2C8A">
                                            <w:rPr>
                                              <w:rFonts w:ascii="Times New Roman" w:hAnsi="Times New Roman" w:cs="Times New Roman"/>
                                              <w:bCs/>
                                              <w:sz w:val="18"/>
                                              <w:szCs w:val="18"/>
                                            </w:rPr>
                                            <w:t>20</w:t>
                                          </w:r>
                                        </w:p>
                                        <w:p w:rsidR="00D30689" w:rsidRPr="005A2C8A" w:rsidRDefault="00D30689" w:rsidP="00C41F23">
                                          <w:pPr>
                                            <w:spacing w:after="0" w:line="240" w:lineRule="auto"/>
                                            <w:jc w:val="center"/>
                                            <w:rPr>
                                              <w:rFonts w:ascii="Times New Roman" w:hAnsi="Times New Roman" w:cs="Times New Roman"/>
                                              <w:bCs/>
                                              <w:sz w:val="18"/>
                                              <w:szCs w:val="18"/>
                                            </w:rPr>
                                          </w:pPr>
                                          <w:r w:rsidRPr="005A2C8A">
                                            <w:rPr>
                                              <w:rFonts w:ascii="Times New Roman" w:hAnsi="Times New Roman" w:cs="Times New Roman"/>
                                              <w:bCs/>
                                              <w:sz w:val="18"/>
                                              <w:szCs w:val="18"/>
                                            </w:rPr>
                                            <w:t>10</w:t>
                                          </w:r>
                                        </w:p>
                                        <w:p w:rsidR="00D30689" w:rsidRPr="005A2C8A" w:rsidRDefault="00D30689" w:rsidP="00C41F23">
                                          <w:pPr>
                                            <w:spacing w:after="0" w:line="240" w:lineRule="auto"/>
                                            <w:jc w:val="center"/>
                                            <w:rPr>
                                              <w:rFonts w:ascii="Times New Roman" w:hAnsi="Times New Roman" w:cs="Times New Roman"/>
                                              <w:bCs/>
                                              <w:sz w:val="18"/>
                                              <w:szCs w:val="18"/>
                                            </w:rPr>
                                          </w:pPr>
                                          <w:r w:rsidRPr="005A2C8A">
                                            <w:rPr>
                                              <w:rFonts w:ascii="Times New Roman" w:hAnsi="Times New Roman" w:cs="Times New Roman"/>
                                              <w:bCs/>
                                              <w:sz w:val="18"/>
                                              <w:szCs w:val="18"/>
                                            </w:rPr>
                                            <w:t>5</w:t>
                                          </w:r>
                                        </w:p>
                                        <w:p w:rsidR="00D30689" w:rsidRPr="005A2C8A" w:rsidRDefault="00D30689" w:rsidP="00C41F23">
                                          <w:pPr>
                                            <w:spacing w:after="0" w:line="240" w:lineRule="auto"/>
                                            <w:jc w:val="center"/>
                                            <w:rPr>
                                              <w:rFonts w:ascii="Times New Roman" w:hAnsi="Times New Roman" w:cs="Times New Roman"/>
                                              <w:bCs/>
                                              <w:sz w:val="18"/>
                                              <w:szCs w:val="18"/>
                                            </w:rPr>
                                          </w:pPr>
                                        </w:p>
                                        <w:p w:rsidR="00D30689" w:rsidRPr="005A2C8A" w:rsidRDefault="00D30689" w:rsidP="00C41F23">
                                          <w:pPr>
                                            <w:spacing w:after="0" w:line="240" w:lineRule="auto"/>
                                            <w:jc w:val="center"/>
                                            <w:rPr>
                                              <w:rFonts w:ascii="Times New Roman" w:hAnsi="Times New Roman" w:cs="Times New Roman"/>
                                              <w:bCs/>
                                              <w:sz w:val="18"/>
                                              <w:szCs w:val="18"/>
                                            </w:rPr>
                                          </w:pPr>
                                          <w:r w:rsidRPr="005A2C8A">
                                            <w:rPr>
                                              <w:rFonts w:ascii="Times New Roman" w:hAnsi="Times New Roman" w:cs="Times New Roman"/>
                                              <w:bCs/>
                                              <w:sz w:val="18"/>
                                              <w:szCs w:val="18"/>
                                            </w:rPr>
                                            <w:t>10</w:t>
                                          </w:r>
                                        </w:p>
                                        <w:p w:rsidR="00D30689" w:rsidRPr="005A2C8A" w:rsidRDefault="00D30689" w:rsidP="00C41F23">
                                          <w:pPr>
                                            <w:spacing w:after="0" w:line="240" w:lineRule="auto"/>
                                            <w:jc w:val="center"/>
                                            <w:rPr>
                                              <w:rFonts w:ascii="Times New Roman" w:hAnsi="Times New Roman" w:cs="Times New Roman"/>
                                              <w:bCs/>
                                              <w:sz w:val="18"/>
                                              <w:szCs w:val="18"/>
                                            </w:rPr>
                                          </w:pPr>
                                          <w:r w:rsidRPr="005A2C8A">
                                            <w:rPr>
                                              <w:rFonts w:ascii="Times New Roman" w:hAnsi="Times New Roman" w:cs="Times New Roman"/>
                                              <w:bCs/>
                                              <w:sz w:val="18"/>
                                              <w:szCs w:val="18"/>
                                            </w:rPr>
                                            <w:t>5</w:t>
                                          </w:r>
                                        </w:p>
                                        <w:p w:rsidR="00D30689" w:rsidRPr="005A2C8A" w:rsidRDefault="00D30689" w:rsidP="00C41F23">
                                          <w:pPr>
                                            <w:spacing w:after="0" w:line="240" w:lineRule="auto"/>
                                            <w:jc w:val="center"/>
                                            <w:rPr>
                                              <w:rFonts w:ascii="Times New Roman" w:hAnsi="Times New Roman" w:cs="Times New Roman"/>
                                              <w:bCs/>
                                              <w:sz w:val="18"/>
                                              <w:szCs w:val="18"/>
                                            </w:rPr>
                                          </w:pPr>
                                          <w:r w:rsidRPr="005A2C8A">
                                            <w:rPr>
                                              <w:rFonts w:ascii="Times New Roman" w:hAnsi="Times New Roman" w:cs="Times New Roman"/>
                                              <w:bCs/>
                                              <w:sz w:val="18"/>
                                              <w:szCs w:val="18"/>
                                            </w:rPr>
                                            <w:t>3</w:t>
                                          </w:r>
                                        </w:p>
                                      </w:tc>
                                    </w:tr>
                                  </w:tbl>
                                  <w:p w:rsidR="00D30689" w:rsidRDefault="00D30689" w:rsidP="00C41F23">
                                    <w:pPr>
                                      <w:spacing w:after="0" w:line="240" w:lineRule="auto"/>
                                      <w:jc w:val="center"/>
                                      <w:rPr>
                                        <w:rFonts w:ascii="Times New Roman" w:hAnsi="Times New Roman" w:cs="Times New Roman"/>
                                        <w:b/>
                                        <w:bCs/>
                                        <w:sz w:val="24"/>
                                        <w:szCs w:val="24"/>
                                      </w:rPr>
                                    </w:pPr>
                                  </w:p>
                                  <w:p w:rsidR="004D72D4" w:rsidRPr="00B55DEF" w:rsidRDefault="00A06984" w:rsidP="000B51F0">
                                    <w:pPr>
                                      <w:spacing w:after="0" w:line="240" w:lineRule="auto"/>
                                      <w:ind w:firstLine="545"/>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b/>
                                        <w:bCs/>
                                        <w:sz w:val="24"/>
                                        <w:szCs w:val="24"/>
                                        <w:lang w:eastAsia="tr-TR"/>
                                      </w:rPr>
                                      <w:t xml:space="preserve">    </w:t>
                                    </w:r>
                                    <w:r w:rsidR="004D72D4" w:rsidRPr="00B55DEF">
                                      <w:rPr>
                                        <w:rFonts w:ascii="Times New Roman" w:eastAsia="Times New Roman" w:hAnsi="Times New Roman" w:cs="Times New Roman"/>
                                        <w:b/>
                                        <w:bCs/>
                                        <w:sz w:val="24"/>
                                        <w:szCs w:val="24"/>
                                        <w:lang w:eastAsia="tr-TR"/>
                                      </w:rPr>
                                      <w:t xml:space="preserve">Diğer </w:t>
                                    </w:r>
                                    <w:r w:rsidR="00CC1776" w:rsidRPr="00B55DEF">
                                      <w:rPr>
                                        <w:rFonts w:ascii="Times New Roman" w:eastAsia="Times New Roman" w:hAnsi="Times New Roman" w:cs="Times New Roman"/>
                                        <w:b/>
                                        <w:bCs/>
                                        <w:sz w:val="24"/>
                                        <w:szCs w:val="24"/>
                                        <w:lang w:eastAsia="tr-TR"/>
                                      </w:rPr>
                                      <w:t>H</w:t>
                                    </w:r>
                                    <w:r w:rsidR="004D72D4" w:rsidRPr="00B55DEF">
                                      <w:rPr>
                                        <w:rFonts w:ascii="Times New Roman" w:eastAsia="Times New Roman" w:hAnsi="Times New Roman" w:cs="Times New Roman"/>
                                        <w:b/>
                                        <w:bCs/>
                                        <w:sz w:val="24"/>
                                        <w:szCs w:val="24"/>
                                        <w:lang w:eastAsia="tr-TR"/>
                                      </w:rPr>
                                      <w:t>ükümler</w:t>
                                    </w:r>
                                  </w:p>
                                  <w:p w:rsidR="008D7505" w:rsidRPr="00E25F58" w:rsidRDefault="004D72D4" w:rsidP="000B51F0">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b/>
                                        <w:bCs/>
                                        <w:sz w:val="24"/>
                                        <w:szCs w:val="24"/>
                                        <w:lang w:eastAsia="tr-TR"/>
                                      </w:rPr>
                                      <w:t xml:space="preserve">MADDE </w:t>
                                    </w:r>
                                    <w:r w:rsidR="00C711F0">
                                      <w:rPr>
                                        <w:rFonts w:ascii="Times New Roman" w:eastAsia="Times New Roman" w:hAnsi="Times New Roman" w:cs="Times New Roman"/>
                                        <w:b/>
                                        <w:bCs/>
                                        <w:sz w:val="24"/>
                                        <w:szCs w:val="24"/>
                                        <w:lang w:eastAsia="tr-TR"/>
                                      </w:rPr>
                                      <w:t>47</w:t>
                                    </w:r>
                                    <w:r w:rsidR="00A06984" w:rsidRPr="00B55DEF">
                                      <w:rPr>
                                        <w:rFonts w:ascii="Times New Roman" w:eastAsia="Times New Roman" w:hAnsi="Times New Roman" w:cs="Times New Roman"/>
                                        <w:b/>
                                        <w:bCs/>
                                        <w:sz w:val="24"/>
                                        <w:szCs w:val="24"/>
                                        <w:lang w:eastAsia="tr-TR"/>
                                      </w:rPr>
                                      <w:t xml:space="preserve"> </w:t>
                                    </w:r>
                                    <w:r w:rsidRPr="00B55DEF">
                                      <w:rPr>
                                        <w:rFonts w:ascii="Times New Roman" w:eastAsia="Times New Roman" w:hAnsi="Times New Roman" w:cs="Times New Roman"/>
                                        <w:b/>
                                        <w:bCs/>
                                        <w:sz w:val="24"/>
                                        <w:szCs w:val="24"/>
                                        <w:lang w:eastAsia="tr-TR"/>
                                      </w:rPr>
                                      <w:t xml:space="preserve">– </w:t>
                                    </w:r>
                                    <w:r w:rsidRPr="00B55DEF">
                                      <w:rPr>
                                        <w:rFonts w:ascii="Times New Roman" w:eastAsia="Times New Roman" w:hAnsi="Times New Roman" w:cs="Times New Roman"/>
                                        <w:sz w:val="24"/>
                                        <w:szCs w:val="24"/>
                                        <w:lang w:eastAsia="tr-TR"/>
                                      </w:rPr>
                                      <w:t xml:space="preserve">(1) Yabancı uyruklu adaylarla lisans eğitiminin tamamını yurt dışında tamamlayan Türkiye Cumhuriyeti vatandaşı adayların lisansüstü programlara kabulü anabilim dalı görüşü doğrultusunda </w:t>
                                    </w:r>
                                    <w:r w:rsidRPr="00727EBC">
                                      <w:rPr>
                                        <w:rFonts w:ascii="Times New Roman" w:eastAsia="Times New Roman" w:hAnsi="Times New Roman" w:cs="Times New Roman"/>
                                        <w:sz w:val="24"/>
                                        <w:szCs w:val="24"/>
                                        <w:lang w:eastAsia="tr-TR"/>
                                      </w:rPr>
                                      <w:t xml:space="preserve">enstitü yönetim kurulunca karara bağlanır. Yurtdışından alınmış lisans diplomalarının eşdeğerliğinin YÖK tarafından onaylanmış olması gerekir. </w:t>
                                    </w:r>
                                    <w:r w:rsidR="008D7505">
                                      <w:rPr>
                                        <w:rFonts w:ascii="Times New Roman" w:eastAsia="Times New Roman" w:hAnsi="Times New Roman" w:cs="Times New Roman"/>
                                        <w:sz w:val="24"/>
                                        <w:szCs w:val="24"/>
                                        <w:lang w:eastAsia="tr-TR"/>
                                      </w:rPr>
                                      <w:t xml:space="preserve"> </w:t>
                                    </w:r>
                                    <w:r w:rsidR="008D7505" w:rsidRPr="00E25F58">
                                      <w:rPr>
                                        <w:rFonts w:ascii="Times New Roman" w:eastAsia="Times New Roman" w:hAnsi="Times New Roman" w:cs="Times New Roman"/>
                                        <w:sz w:val="24"/>
                                        <w:szCs w:val="24"/>
                                        <w:lang w:eastAsia="tr-TR"/>
                                      </w:rPr>
                                      <w:t xml:space="preserve">Yabancı uyruklu adayların lisansüstü derslere başlayabilmeleri için Senatoca belirlenen kurum ve merkezler tarafından verilen Türkçe Dil Yeterlilik Belgesine sahip olmaları gerekir. %100 yabancı dilde eğitim yapan programlarda Türkçe Dil Yeterlilik Belgesi eğitim süresi içinde getirilebilir. </w:t>
                                    </w:r>
                                  </w:p>
                                  <w:p w:rsidR="005531BC" w:rsidRPr="00B55DEF" w:rsidRDefault="004D72D4" w:rsidP="000B51F0">
                                    <w:pPr>
                                      <w:spacing w:after="0" w:line="240" w:lineRule="auto"/>
                                      <w:ind w:firstLine="828"/>
                                      <w:jc w:val="both"/>
                                      <w:rPr>
                                        <w:rFonts w:ascii="Times New Roman" w:eastAsia="Times New Roman" w:hAnsi="Times New Roman" w:cs="Times New Roman"/>
                                        <w:sz w:val="24"/>
                                        <w:szCs w:val="24"/>
                                        <w:lang w:eastAsia="tr-TR"/>
                                      </w:rPr>
                                    </w:pPr>
                                    <w:r w:rsidRPr="00727EBC">
                                      <w:rPr>
                                        <w:rFonts w:ascii="Times New Roman" w:eastAsia="Times New Roman" w:hAnsi="Times New Roman" w:cs="Times New Roman"/>
                                        <w:sz w:val="24"/>
                                        <w:szCs w:val="24"/>
                                        <w:lang w:eastAsia="tr-TR"/>
                                      </w:rPr>
                                      <w:t xml:space="preserve">(2) Tezsiz yüksek lisans programları hariç, aynı anda birden fazla lisansüstü programa kayıt </w:t>
                                    </w:r>
                                    <w:r w:rsidR="005531BC" w:rsidRPr="00727EBC">
                                      <w:rPr>
                                        <w:rFonts w:ascii="Times New Roman" w:eastAsia="Times New Roman" w:hAnsi="Times New Roman" w:cs="Times New Roman"/>
                                        <w:sz w:val="24"/>
                                        <w:szCs w:val="24"/>
                                        <w:lang w:eastAsia="tr-TR"/>
                                      </w:rPr>
                                      <w:t>yaptırılamaz ve devam edilemez.</w:t>
                                    </w:r>
                                  </w:p>
                                  <w:p w:rsidR="004D72D4" w:rsidRPr="00B55DEF" w:rsidRDefault="005531BC" w:rsidP="000B51F0">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 xml:space="preserve">(3) </w:t>
                                    </w:r>
                                    <w:r w:rsidR="004D72D4" w:rsidRPr="00B55DEF">
                                      <w:rPr>
                                        <w:rFonts w:ascii="Times New Roman" w:eastAsia="Times New Roman" w:hAnsi="Times New Roman" w:cs="Times New Roman"/>
                                        <w:sz w:val="24"/>
                                        <w:szCs w:val="24"/>
                                        <w:lang w:eastAsia="tr-TR"/>
                                      </w:rPr>
                                      <w:t>Lisansüstü programlara öğrenci kabulü sırasında 4’lük sistemden mezun öğrencilerinin notlarının 100’lük sisteme çevrilmesinde Senato tarafından kabul edilen not dönüşüm tablosu kullanılır. Diğer yükseköğretim kurumlarınca yapılan not dönüşümleri kabul edilmez.</w:t>
                                    </w:r>
                                  </w:p>
                                  <w:p w:rsidR="004D72D4" w:rsidRPr="00B55DEF" w:rsidRDefault="004D72D4" w:rsidP="000B51F0">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 xml:space="preserve">(4) Yüksek lisans programlarına öğrenci kabulü için, İlahiyat Fakültesi veya Yabancı Diller Yüksekokulunca yapılan yabancı dil yeterlilik sınavları ile YÖK tarafından kabul edilen merkezî yabancı dil sınavları ile eşdeğerliği kabul edilen uluslararası yabancı dil sınavları, </w:t>
                                    </w:r>
                                    <w:proofErr w:type="gramStart"/>
                                    <w:r w:rsidRPr="00B55DEF">
                                      <w:rPr>
                                        <w:rFonts w:ascii="Times New Roman" w:eastAsia="Times New Roman" w:hAnsi="Times New Roman" w:cs="Times New Roman"/>
                                        <w:sz w:val="24"/>
                                        <w:szCs w:val="24"/>
                                        <w:lang w:eastAsia="tr-TR"/>
                                      </w:rPr>
                                      <w:t>23/3/2016</w:t>
                                    </w:r>
                                    <w:proofErr w:type="gramEnd"/>
                                    <w:r w:rsidRPr="00B55DEF">
                                      <w:rPr>
                                        <w:rFonts w:ascii="Times New Roman" w:eastAsia="Times New Roman" w:hAnsi="Times New Roman" w:cs="Times New Roman"/>
                                        <w:sz w:val="24"/>
                                        <w:szCs w:val="24"/>
                                        <w:lang w:eastAsia="tr-TR"/>
                                      </w:rPr>
                                      <w:t xml:space="preserve"> tarihli ve 29662 sayılı Resmî Gazete’de yayımlanan Yükseköğretim Kurumları Yabancı Dil Öğretimi ve Yabancı Dille Öğretim Yapılmasında Uyulacak Esaslara İlişkin Yönetmelikle belirlenen süre ile geçerlidir.</w:t>
                                    </w:r>
                                  </w:p>
                                  <w:p w:rsidR="004D72D4" w:rsidRPr="00B55DEF" w:rsidRDefault="004D72D4" w:rsidP="000B51F0">
                                    <w:pPr>
                                      <w:spacing w:after="0" w:line="240" w:lineRule="auto"/>
                                      <w:ind w:firstLine="828"/>
                                      <w:jc w:val="both"/>
                                      <w:rPr>
                                        <w:rFonts w:ascii="Times New Roman" w:eastAsia="Times New Roman" w:hAnsi="Times New Roman" w:cs="Times New Roman"/>
                                        <w:sz w:val="24"/>
                                        <w:szCs w:val="24"/>
                                        <w:lang w:eastAsia="tr-TR"/>
                                      </w:rPr>
                                    </w:pPr>
                                    <w:r w:rsidRPr="00B55DEF">
                                      <w:rPr>
                                        <w:rFonts w:ascii="Times New Roman" w:eastAsia="Times New Roman" w:hAnsi="Times New Roman" w:cs="Times New Roman"/>
                                        <w:sz w:val="24"/>
                                        <w:szCs w:val="24"/>
                                        <w:lang w:eastAsia="tr-TR"/>
                                      </w:rPr>
                                      <w:t>(5) Tıpta ve diş hekimliğinde uzmanlık doktoraya eşdeğer düzeyde</w:t>
                                    </w:r>
                                    <w:r w:rsidR="00F3575B" w:rsidRPr="00B55DEF">
                                      <w:rPr>
                                        <w:rFonts w:ascii="Times New Roman" w:eastAsia="Times New Roman" w:hAnsi="Times New Roman" w:cs="Times New Roman"/>
                                        <w:sz w:val="24"/>
                                        <w:szCs w:val="24"/>
                                        <w:lang w:eastAsia="tr-TR"/>
                                      </w:rPr>
                                      <w:t xml:space="preserve"> kabul edilir.</w:t>
                                    </w:r>
                                    <w:r w:rsidRPr="00B55DEF">
                                      <w:rPr>
                                        <w:rFonts w:ascii="Times New Roman" w:eastAsia="Times New Roman" w:hAnsi="Times New Roman" w:cs="Times New Roman"/>
                                        <w:sz w:val="24"/>
                                        <w:szCs w:val="24"/>
                                        <w:lang w:eastAsia="tr-TR"/>
                                      </w:rPr>
                                      <w:t xml:space="preserve"> </w:t>
                                    </w:r>
                                  </w:p>
                                </w:tc>
                              </w:tr>
                              <w:tr w:rsidR="00E60843" w:rsidRPr="00B55DEF" w:rsidTr="0050128A">
                                <w:trPr>
                                  <w:trHeight w:val="480"/>
                                  <w:jc w:val="center"/>
                                </w:trPr>
                                <w:tc>
                                  <w:tcPr>
                                    <w:tcW w:w="9242" w:type="dxa"/>
                                    <w:tcMar>
                                      <w:top w:w="0" w:type="dxa"/>
                                      <w:left w:w="108" w:type="dxa"/>
                                      <w:bottom w:w="0" w:type="dxa"/>
                                      <w:right w:w="108" w:type="dxa"/>
                                    </w:tcMar>
                                    <w:vAlign w:val="center"/>
                                  </w:tcPr>
                                  <w:p w:rsidR="00E60843" w:rsidRPr="00B55DEF" w:rsidRDefault="00E60843" w:rsidP="00C41F23">
                                    <w:pPr>
                                      <w:spacing w:after="0" w:line="240" w:lineRule="auto"/>
                                      <w:ind w:firstLine="567"/>
                                      <w:jc w:val="center"/>
                                      <w:rPr>
                                        <w:rFonts w:ascii="Times New Roman" w:eastAsia="Times New Roman" w:hAnsi="Times New Roman" w:cs="Times New Roman"/>
                                        <w:b/>
                                        <w:bCs/>
                                        <w:sz w:val="24"/>
                                        <w:szCs w:val="24"/>
                                        <w:lang w:eastAsia="tr-TR"/>
                                      </w:rPr>
                                    </w:pPr>
                                  </w:p>
                                </w:tc>
                              </w:tr>
                            </w:tbl>
                            <w:p w:rsidR="004D72D4" w:rsidRPr="0031439D" w:rsidRDefault="004D72D4" w:rsidP="00C41F23">
                              <w:pPr>
                                <w:spacing w:after="0" w:line="240" w:lineRule="auto"/>
                                <w:jc w:val="both"/>
                                <w:rPr>
                                  <w:rFonts w:ascii="Times New Roman" w:eastAsia="Times New Roman" w:hAnsi="Times New Roman" w:cs="Times New Roman"/>
                                  <w:sz w:val="8"/>
                                  <w:szCs w:val="8"/>
                                  <w:lang w:eastAsia="tr-TR"/>
                                </w:rPr>
                              </w:pPr>
                            </w:p>
                          </w:tc>
                        </w:tr>
                      </w:tbl>
                      <w:p w:rsidR="004D72D4" w:rsidRPr="00B55DEF" w:rsidRDefault="004D72D4" w:rsidP="00C41F23">
                        <w:pPr>
                          <w:spacing w:after="0" w:line="240" w:lineRule="auto"/>
                          <w:jc w:val="both"/>
                          <w:rPr>
                            <w:rFonts w:ascii="Times New Roman" w:eastAsia="Times New Roman" w:hAnsi="Times New Roman" w:cs="Times New Roman"/>
                            <w:b/>
                            <w:bCs/>
                            <w:sz w:val="24"/>
                            <w:szCs w:val="24"/>
                            <w:lang w:eastAsia="tr-TR"/>
                          </w:rPr>
                        </w:pPr>
                      </w:p>
                    </w:tc>
                  </w:tr>
                </w:tbl>
                <w:p w:rsidR="004D72D4" w:rsidRPr="00B55DEF" w:rsidRDefault="004D72D4" w:rsidP="00C41F23">
                  <w:pPr>
                    <w:spacing w:after="0" w:line="240" w:lineRule="auto"/>
                    <w:jc w:val="both"/>
                    <w:rPr>
                      <w:rFonts w:ascii="Times New Roman" w:eastAsia="Times New Roman" w:hAnsi="Times New Roman" w:cs="Times New Roman"/>
                      <w:sz w:val="24"/>
                      <w:szCs w:val="24"/>
                      <w:lang w:eastAsia="tr-TR"/>
                    </w:rPr>
                  </w:pPr>
                </w:p>
              </w:tc>
            </w:tr>
          </w:tbl>
          <w:p w:rsidR="004D72D4" w:rsidRPr="00B55DEF" w:rsidRDefault="004D72D4" w:rsidP="00C41F23">
            <w:pPr>
              <w:spacing w:after="0" w:line="240" w:lineRule="auto"/>
              <w:jc w:val="both"/>
              <w:rPr>
                <w:rFonts w:ascii="Times New Roman" w:eastAsia="Times New Roman" w:hAnsi="Times New Roman" w:cs="Times New Roman"/>
                <w:sz w:val="24"/>
                <w:szCs w:val="24"/>
                <w:lang w:eastAsia="tr-TR"/>
              </w:rPr>
            </w:pPr>
          </w:p>
        </w:tc>
      </w:tr>
      <w:tr w:rsidR="004D72D4" w:rsidRPr="00B55DEF" w:rsidTr="004D72D4">
        <w:trPr>
          <w:tblCellSpacing w:w="0" w:type="dxa"/>
        </w:trPr>
        <w:tc>
          <w:tcPr>
            <w:tcW w:w="0" w:type="auto"/>
            <w:vAlign w:val="center"/>
            <w:hideMark/>
          </w:tcPr>
          <w:p w:rsidR="004D72D4" w:rsidRPr="00B55DEF" w:rsidRDefault="004D72D4" w:rsidP="00C41F23">
            <w:pPr>
              <w:spacing w:after="0" w:line="240" w:lineRule="auto"/>
              <w:jc w:val="both"/>
              <w:rPr>
                <w:rFonts w:ascii="Times New Roman" w:eastAsia="Times New Roman" w:hAnsi="Times New Roman" w:cs="Times New Roman"/>
                <w:sz w:val="24"/>
                <w:szCs w:val="24"/>
                <w:lang w:eastAsia="tr-TR"/>
              </w:rPr>
            </w:pPr>
          </w:p>
        </w:tc>
      </w:tr>
    </w:tbl>
    <w:p w:rsidR="008B724D" w:rsidRDefault="008B724D" w:rsidP="000B51F0">
      <w:pPr>
        <w:spacing w:after="0" w:line="240" w:lineRule="auto"/>
        <w:ind w:firstLine="1134"/>
        <w:jc w:val="both"/>
        <w:rPr>
          <w:rFonts w:ascii="Times New Roman" w:eastAsia="Times New Roman" w:hAnsi="Times New Roman" w:cs="Times New Roman"/>
          <w:b/>
          <w:bCs/>
          <w:sz w:val="24"/>
          <w:szCs w:val="24"/>
          <w:lang w:eastAsia="tr-TR"/>
        </w:rPr>
      </w:pPr>
    </w:p>
    <w:p w:rsidR="000B51F0" w:rsidRDefault="009C388F" w:rsidP="000B51F0">
      <w:pPr>
        <w:spacing w:after="0" w:line="240" w:lineRule="auto"/>
        <w:ind w:firstLine="1134"/>
        <w:jc w:val="both"/>
        <w:rPr>
          <w:rFonts w:ascii="Times New Roman" w:eastAsia="Times New Roman" w:hAnsi="Times New Roman" w:cs="Times New Roman"/>
          <w:sz w:val="24"/>
          <w:szCs w:val="24"/>
          <w:lang w:eastAsia="tr-TR"/>
        </w:rPr>
      </w:pPr>
      <w:r w:rsidRPr="00012EE7">
        <w:rPr>
          <w:rFonts w:ascii="Times New Roman" w:eastAsia="Times New Roman" w:hAnsi="Times New Roman" w:cs="Times New Roman"/>
          <w:b/>
          <w:bCs/>
          <w:sz w:val="24"/>
          <w:szCs w:val="24"/>
          <w:lang w:eastAsia="tr-TR"/>
        </w:rPr>
        <w:t>Hüküm bulunmayan haller</w:t>
      </w:r>
    </w:p>
    <w:p w:rsidR="009C388F" w:rsidRDefault="009C388F" w:rsidP="000B51F0">
      <w:pPr>
        <w:spacing w:after="0" w:line="240" w:lineRule="auto"/>
        <w:ind w:left="284" w:firstLine="850"/>
        <w:jc w:val="both"/>
        <w:rPr>
          <w:rFonts w:ascii="Times New Roman" w:eastAsia="Times New Roman" w:hAnsi="Times New Roman" w:cs="Times New Roman"/>
          <w:sz w:val="24"/>
          <w:szCs w:val="24"/>
          <w:lang w:eastAsia="tr-TR"/>
        </w:rPr>
      </w:pPr>
      <w:r w:rsidRPr="00012EE7">
        <w:rPr>
          <w:rFonts w:ascii="Times New Roman" w:eastAsia="Times New Roman" w:hAnsi="Times New Roman" w:cs="Times New Roman"/>
          <w:b/>
          <w:bCs/>
          <w:sz w:val="24"/>
          <w:szCs w:val="24"/>
          <w:lang w:eastAsia="tr-TR"/>
        </w:rPr>
        <w:t>MADDE 4</w:t>
      </w:r>
      <w:r w:rsidR="008B724D">
        <w:rPr>
          <w:rFonts w:ascii="Times New Roman" w:eastAsia="Times New Roman" w:hAnsi="Times New Roman" w:cs="Times New Roman"/>
          <w:b/>
          <w:bCs/>
          <w:sz w:val="24"/>
          <w:szCs w:val="24"/>
          <w:lang w:eastAsia="tr-TR"/>
        </w:rPr>
        <w:t>8</w:t>
      </w:r>
      <w:r w:rsidRPr="00012EE7">
        <w:rPr>
          <w:rFonts w:ascii="Times New Roman" w:eastAsia="Times New Roman" w:hAnsi="Times New Roman" w:cs="Times New Roman"/>
          <w:b/>
          <w:bCs/>
          <w:sz w:val="24"/>
          <w:szCs w:val="24"/>
          <w:lang w:eastAsia="tr-TR"/>
        </w:rPr>
        <w:t xml:space="preserve"> –</w:t>
      </w:r>
      <w:r w:rsidRPr="00012EE7">
        <w:rPr>
          <w:rFonts w:ascii="Times New Roman" w:eastAsia="Times New Roman" w:hAnsi="Times New Roman" w:cs="Times New Roman"/>
          <w:sz w:val="24"/>
          <w:szCs w:val="24"/>
          <w:lang w:eastAsia="tr-TR"/>
        </w:rPr>
        <w:t> (1) Bu Yönetmelikte hüküm bulunmayan hallerde, </w:t>
      </w:r>
      <w:proofErr w:type="gramStart"/>
      <w:r w:rsidRPr="00012EE7">
        <w:rPr>
          <w:rFonts w:ascii="Times New Roman" w:eastAsia="Times New Roman" w:hAnsi="Times New Roman" w:cs="Times New Roman"/>
          <w:sz w:val="24"/>
          <w:szCs w:val="24"/>
          <w:lang w:eastAsia="tr-TR"/>
        </w:rPr>
        <w:t>20/4/2016</w:t>
      </w:r>
      <w:proofErr w:type="gramEnd"/>
      <w:r w:rsidRPr="00012EE7">
        <w:rPr>
          <w:rFonts w:ascii="Times New Roman" w:eastAsia="Times New Roman" w:hAnsi="Times New Roman" w:cs="Times New Roman"/>
          <w:sz w:val="24"/>
          <w:szCs w:val="24"/>
          <w:lang w:eastAsia="tr-TR"/>
        </w:rPr>
        <w:t> tarihli ve 29690 sayılı Resmî Gazete’de yayımlanan Lisansüstü Eğitim ve Öğretim Yönetmeliği, Dokuz Eylül Üniversitesi Ön Lisans ve Lisans Öğretim ve Sınav Yönetmeliği ile diğer mevzuat hükümleri uygulanır.</w:t>
      </w:r>
    </w:p>
    <w:p w:rsidR="000B51F0" w:rsidRDefault="000B51F0" w:rsidP="000B51F0">
      <w:pPr>
        <w:spacing w:after="0" w:line="240" w:lineRule="auto"/>
        <w:ind w:left="284" w:firstLine="850"/>
        <w:jc w:val="both"/>
        <w:rPr>
          <w:rFonts w:ascii="Times New Roman" w:eastAsia="Times New Roman" w:hAnsi="Times New Roman" w:cs="Times New Roman"/>
          <w:sz w:val="24"/>
          <w:szCs w:val="24"/>
          <w:lang w:eastAsia="tr-TR"/>
        </w:rPr>
      </w:pPr>
    </w:p>
    <w:p w:rsidR="000B51F0" w:rsidRDefault="000B51F0" w:rsidP="000B51F0">
      <w:pPr>
        <w:spacing w:after="0" w:line="240" w:lineRule="auto"/>
        <w:ind w:left="284" w:firstLine="850"/>
        <w:jc w:val="both"/>
        <w:rPr>
          <w:rFonts w:ascii="Times New Roman" w:eastAsia="Times New Roman" w:hAnsi="Times New Roman" w:cs="Times New Roman"/>
          <w:sz w:val="24"/>
          <w:szCs w:val="24"/>
          <w:lang w:eastAsia="tr-TR"/>
        </w:rPr>
      </w:pPr>
    </w:p>
    <w:p w:rsidR="008B724D" w:rsidRPr="004D49A4" w:rsidRDefault="008B724D" w:rsidP="000B51F0">
      <w:pPr>
        <w:spacing w:after="0" w:line="240" w:lineRule="auto"/>
        <w:ind w:left="284" w:firstLine="850"/>
        <w:jc w:val="both"/>
        <w:rPr>
          <w:rFonts w:ascii="Times New Roman" w:eastAsia="Times New Roman" w:hAnsi="Times New Roman" w:cs="Times New Roman"/>
          <w:sz w:val="24"/>
          <w:szCs w:val="24"/>
          <w:lang w:eastAsia="tr-TR"/>
        </w:rPr>
      </w:pPr>
    </w:p>
    <w:p w:rsidR="00830FC2" w:rsidRPr="00B55DEF" w:rsidRDefault="000B51F0" w:rsidP="000B51F0">
      <w:pPr>
        <w:spacing w:after="0" w:line="240" w:lineRule="auto"/>
        <w:ind w:left="284" w:firstLine="70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830FC2" w:rsidRPr="00B55DEF">
        <w:rPr>
          <w:rFonts w:ascii="Times New Roman" w:hAnsi="Times New Roman" w:cs="Times New Roman"/>
          <w:b/>
          <w:bCs/>
          <w:color w:val="000000"/>
          <w:sz w:val="24"/>
          <w:szCs w:val="24"/>
        </w:rPr>
        <w:t xml:space="preserve">Yürürlükten Kaldırılan Uygulama </w:t>
      </w:r>
    </w:p>
    <w:p w:rsidR="000B51F0" w:rsidRDefault="002026A0" w:rsidP="00896318">
      <w:pPr>
        <w:spacing w:after="0" w:line="240" w:lineRule="auto"/>
        <w:ind w:left="284" w:firstLine="709"/>
        <w:jc w:val="both"/>
        <w:rPr>
          <w:rFonts w:ascii="Times New Roman" w:hAnsi="Times New Roman" w:cs="Times New Roman"/>
          <w:sz w:val="24"/>
          <w:szCs w:val="24"/>
        </w:rPr>
      </w:pPr>
      <w:r>
        <w:rPr>
          <w:rFonts w:ascii="Times New Roman" w:hAnsi="Times New Roman" w:cs="Times New Roman"/>
          <w:b/>
          <w:bCs/>
          <w:color w:val="000000"/>
          <w:sz w:val="24"/>
          <w:szCs w:val="24"/>
        </w:rPr>
        <w:t xml:space="preserve"> </w:t>
      </w:r>
      <w:r w:rsidR="00C711F0">
        <w:rPr>
          <w:rFonts w:ascii="Times New Roman" w:hAnsi="Times New Roman" w:cs="Times New Roman"/>
          <w:b/>
          <w:bCs/>
          <w:color w:val="000000"/>
          <w:sz w:val="24"/>
          <w:szCs w:val="24"/>
        </w:rPr>
        <w:t>MADDE 4</w:t>
      </w:r>
      <w:r w:rsidR="008B724D">
        <w:rPr>
          <w:rFonts w:ascii="Times New Roman" w:hAnsi="Times New Roman" w:cs="Times New Roman"/>
          <w:b/>
          <w:bCs/>
          <w:color w:val="000000"/>
          <w:sz w:val="24"/>
          <w:szCs w:val="24"/>
        </w:rPr>
        <w:t>9</w:t>
      </w:r>
      <w:r w:rsidR="00830FC2" w:rsidRPr="00B55DEF">
        <w:rPr>
          <w:rFonts w:ascii="Times New Roman" w:hAnsi="Times New Roman" w:cs="Times New Roman"/>
          <w:b/>
          <w:bCs/>
          <w:color w:val="000000"/>
          <w:sz w:val="24"/>
          <w:szCs w:val="24"/>
        </w:rPr>
        <w:t xml:space="preserve">- </w:t>
      </w:r>
      <w:r w:rsidR="00830FC2" w:rsidRPr="00B55DEF">
        <w:rPr>
          <w:rFonts w:ascii="Times New Roman" w:hAnsi="Times New Roman" w:cs="Times New Roman"/>
          <w:sz w:val="24"/>
          <w:szCs w:val="24"/>
        </w:rPr>
        <w:t xml:space="preserve">Üniversitemiz Senatosunun 26.05.2015 tarih ve 442/14 sayılı kararı ile kabul edilen Sağlık Bilimleri Enstitüsü Lisansüstü Öğretim ve Sınav Uygulama Esasları yürürlükten kaldırılmıştır. </w:t>
      </w:r>
    </w:p>
    <w:p w:rsidR="00973714" w:rsidRDefault="00973714" w:rsidP="00896318">
      <w:pPr>
        <w:spacing w:after="0" w:line="240" w:lineRule="auto"/>
        <w:ind w:left="284"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Geçiş Hükümleri</w:t>
      </w:r>
    </w:p>
    <w:p w:rsidR="00973714" w:rsidRDefault="00973714" w:rsidP="00896318">
      <w:pPr>
        <w:spacing w:after="0" w:line="240" w:lineRule="auto"/>
        <w:ind w:left="284" w:firstLine="709"/>
        <w:jc w:val="both"/>
        <w:rPr>
          <w:rFonts w:ascii="Times New Roman" w:hAnsi="Times New Roman" w:cs="Times New Roman"/>
          <w:sz w:val="24"/>
          <w:szCs w:val="24"/>
        </w:rPr>
      </w:pPr>
      <w:r>
        <w:rPr>
          <w:rFonts w:ascii="Times New Roman" w:hAnsi="Times New Roman" w:cs="Times New Roman"/>
          <w:b/>
          <w:bCs/>
          <w:color w:val="000000"/>
          <w:sz w:val="24"/>
          <w:szCs w:val="24"/>
        </w:rPr>
        <w:t xml:space="preserve">  Geçici Madde 1</w:t>
      </w:r>
      <w:r w:rsidRPr="002026A0">
        <w:rPr>
          <w:rFonts w:ascii="Times New Roman" w:hAnsi="Times New Roman" w:cs="Times New Roman"/>
          <w:b/>
          <w:bCs/>
          <w:color w:val="000000"/>
          <w:sz w:val="24"/>
          <w:szCs w:val="24"/>
        </w:rPr>
        <w:t>-</w:t>
      </w:r>
      <w:r w:rsidR="002026A0" w:rsidRPr="002026A0">
        <w:rPr>
          <w:rFonts w:ascii="Times New Roman" w:eastAsia="Times New Roman" w:hAnsi="Times New Roman" w:cs="Times New Roman"/>
          <w:sz w:val="24"/>
          <w:szCs w:val="24"/>
          <w:lang w:eastAsia="tr-TR"/>
        </w:rPr>
        <w:t xml:space="preserve"> Daha önceki yıllarda doktora programına başlamış olan öğrenciler Bologna Kriterlerine tabi olup, istemeleri, gerekli şartları yerine getirmeleri ve Yönetim Kurulu onayı ile ORPHEUS standartlarına geçebilirler.</w:t>
      </w:r>
    </w:p>
    <w:p w:rsidR="008B724D" w:rsidRPr="00896318" w:rsidRDefault="008B724D" w:rsidP="00896318">
      <w:pPr>
        <w:spacing w:after="0" w:line="240" w:lineRule="auto"/>
        <w:ind w:left="284" w:firstLine="709"/>
        <w:jc w:val="both"/>
        <w:rPr>
          <w:rFonts w:ascii="Times New Roman" w:hAnsi="Times New Roman" w:cs="Times New Roman"/>
          <w:b/>
          <w:bCs/>
          <w:sz w:val="24"/>
          <w:szCs w:val="24"/>
        </w:rPr>
      </w:pPr>
    </w:p>
    <w:p w:rsidR="009C388F" w:rsidRPr="004D49A4" w:rsidRDefault="009C388F" w:rsidP="000B51F0">
      <w:pPr>
        <w:spacing w:after="0" w:line="240" w:lineRule="auto"/>
        <w:ind w:firstLine="993"/>
        <w:jc w:val="both"/>
        <w:rPr>
          <w:rFonts w:ascii="Times New Roman" w:eastAsia="Times New Roman" w:hAnsi="Times New Roman" w:cs="Times New Roman"/>
          <w:sz w:val="24"/>
          <w:szCs w:val="24"/>
          <w:lang w:eastAsia="tr-TR"/>
        </w:rPr>
      </w:pPr>
      <w:r w:rsidRPr="00012EE7">
        <w:rPr>
          <w:rFonts w:ascii="Times New Roman" w:eastAsia="Times New Roman" w:hAnsi="Times New Roman" w:cs="Times New Roman"/>
          <w:b/>
          <w:bCs/>
          <w:sz w:val="24"/>
          <w:szCs w:val="24"/>
          <w:lang w:eastAsia="tr-TR"/>
        </w:rPr>
        <w:t>Yürürlük</w:t>
      </w:r>
    </w:p>
    <w:p w:rsidR="00830FC2" w:rsidRDefault="008B724D" w:rsidP="000B51F0">
      <w:pPr>
        <w:spacing w:after="0" w:line="240" w:lineRule="auto"/>
        <w:ind w:left="284"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MADDE 50</w:t>
      </w:r>
      <w:r w:rsidR="00830FC2" w:rsidRPr="00B55DE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00830FC2" w:rsidRPr="00B55DEF">
        <w:rPr>
          <w:rFonts w:ascii="Times New Roman" w:hAnsi="Times New Roman" w:cs="Times New Roman"/>
          <w:color w:val="000000"/>
          <w:sz w:val="24"/>
          <w:szCs w:val="24"/>
        </w:rPr>
        <w:t>Bu Uygulama Esasları, Dok</w:t>
      </w:r>
      <w:r w:rsidR="00012EE7">
        <w:rPr>
          <w:rFonts w:ascii="Times New Roman" w:hAnsi="Times New Roman" w:cs="Times New Roman"/>
          <w:color w:val="000000"/>
          <w:sz w:val="24"/>
          <w:szCs w:val="24"/>
        </w:rPr>
        <w:t>uz Eylül Üniversitesi Senatosu</w:t>
      </w:r>
      <w:r w:rsidR="00830FC2" w:rsidRPr="00B55DEF">
        <w:rPr>
          <w:rFonts w:ascii="Times New Roman" w:hAnsi="Times New Roman" w:cs="Times New Roman"/>
          <w:color w:val="000000"/>
          <w:sz w:val="24"/>
          <w:szCs w:val="24"/>
        </w:rPr>
        <w:t xml:space="preserve">nda </w:t>
      </w:r>
      <w:r w:rsidR="00012EE7">
        <w:rPr>
          <w:rFonts w:ascii="Times New Roman" w:hAnsi="Times New Roman" w:cs="Times New Roman"/>
          <w:color w:val="000000"/>
          <w:sz w:val="24"/>
          <w:szCs w:val="24"/>
        </w:rPr>
        <w:t>kabul edildiği tarihte</w:t>
      </w:r>
      <w:r w:rsidR="00830FC2" w:rsidRPr="00B55DEF">
        <w:rPr>
          <w:rFonts w:ascii="Times New Roman" w:hAnsi="Times New Roman" w:cs="Times New Roman"/>
          <w:color w:val="000000"/>
          <w:sz w:val="24"/>
          <w:szCs w:val="24"/>
        </w:rPr>
        <w:t xml:space="preserve"> yürürlüğe girer.</w:t>
      </w:r>
    </w:p>
    <w:p w:rsidR="008B724D" w:rsidRPr="00B15975" w:rsidRDefault="008B724D" w:rsidP="000B51F0">
      <w:pPr>
        <w:spacing w:after="0" w:line="240" w:lineRule="auto"/>
        <w:ind w:left="284" w:firstLine="709"/>
        <w:jc w:val="both"/>
        <w:rPr>
          <w:rFonts w:ascii="Times New Roman" w:hAnsi="Times New Roman" w:cs="Times New Roman"/>
          <w:color w:val="000000"/>
          <w:sz w:val="24"/>
          <w:szCs w:val="24"/>
        </w:rPr>
      </w:pPr>
    </w:p>
    <w:p w:rsidR="009C388F" w:rsidRPr="004D49A4" w:rsidRDefault="009C388F" w:rsidP="000B51F0">
      <w:pPr>
        <w:spacing w:after="0" w:line="240" w:lineRule="auto"/>
        <w:ind w:firstLine="993"/>
        <w:jc w:val="both"/>
        <w:rPr>
          <w:rFonts w:ascii="Times New Roman" w:eastAsia="Times New Roman" w:hAnsi="Times New Roman" w:cs="Times New Roman"/>
          <w:sz w:val="24"/>
          <w:szCs w:val="24"/>
          <w:lang w:eastAsia="tr-TR"/>
        </w:rPr>
      </w:pPr>
      <w:r w:rsidRPr="00012EE7">
        <w:rPr>
          <w:rFonts w:ascii="Times New Roman" w:eastAsia="Times New Roman" w:hAnsi="Times New Roman" w:cs="Times New Roman"/>
          <w:b/>
          <w:bCs/>
          <w:sz w:val="24"/>
          <w:szCs w:val="24"/>
          <w:lang w:eastAsia="tr-TR"/>
        </w:rPr>
        <w:t>Yürütme</w:t>
      </w:r>
    </w:p>
    <w:p w:rsidR="00830FC2" w:rsidRPr="00B55DEF" w:rsidRDefault="00C711F0" w:rsidP="000B51F0">
      <w:pPr>
        <w:spacing w:after="0" w:line="240" w:lineRule="auto"/>
        <w:ind w:firstLine="993"/>
        <w:jc w:val="both"/>
        <w:rPr>
          <w:rFonts w:ascii="Times New Roman" w:hAnsi="Times New Roman" w:cs="Times New Roman"/>
          <w:color w:val="000000"/>
          <w:sz w:val="24"/>
          <w:szCs w:val="24"/>
        </w:rPr>
      </w:pPr>
      <w:r>
        <w:rPr>
          <w:rFonts w:ascii="Times New Roman" w:hAnsi="Times New Roman" w:cs="Times New Roman"/>
          <w:b/>
          <w:color w:val="000000"/>
          <w:sz w:val="24"/>
          <w:szCs w:val="24"/>
        </w:rPr>
        <w:t>MADDE 5</w:t>
      </w:r>
      <w:r w:rsidR="008B724D">
        <w:rPr>
          <w:rFonts w:ascii="Times New Roman" w:hAnsi="Times New Roman" w:cs="Times New Roman"/>
          <w:b/>
          <w:color w:val="000000"/>
          <w:sz w:val="24"/>
          <w:szCs w:val="24"/>
        </w:rPr>
        <w:t>1</w:t>
      </w:r>
      <w:r w:rsidR="00480324">
        <w:rPr>
          <w:rFonts w:ascii="Times New Roman" w:hAnsi="Times New Roman" w:cs="Times New Roman"/>
          <w:color w:val="000000"/>
          <w:sz w:val="24"/>
          <w:szCs w:val="24"/>
        </w:rPr>
        <w:t xml:space="preserve"> –</w:t>
      </w:r>
      <w:r w:rsidR="008B724D">
        <w:rPr>
          <w:rFonts w:ascii="Times New Roman" w:hAnsi="Times New Roman" w:cs="Times New Roman"/>
          <w:color w:val="000000"/>
          <w:sz w:val="24"/>
          <w:szCs w:val="24"/>
        </w:rPr>
        <w:t xml:space="preserve"> </w:t>
      </w:r>
      <w:r w:rsidR="00480324">
        <w:rPr>
          <w:rFonts w:ascii="Times New Roman" w:hAnsi="Times New Roman" w:cs="Times New Roman"/>
          <w:color w:val="000000"/>
          <w:sz w:val="24"/>
          <w:szCs w:val="24"/>
        </w:rPr>
        <w:t>Bu Uygulama Esasları</w:t>
      </w:r>
      <w:r w:rsidR="00830FC2" w:rsidRPr="00B55DEF">
        <w:rPr>
          <w:rFonts w:ascii="Times New Roman" w:hAnsi="Times New Roman" w:cs="Times New Roman"/>
          <w:color w:val="000000"/>
          <w:sz w:val="24"/>
          <w:szCs w:val="24"/>
        </w:rPr>
        <w:t xml:space="preserve">nı </w:t>
      </w:r>
      <w:r w:rsidR="00480324">
        <w:rPr>
          <w:rFonts w:ascii="Times New Roman" w:hAnsi="Times New Roman" w:cs="Times New Roman"/>
          <w:color w:val="000000"/>
          <w:sz w:val="24"/>
          <w:szCs w:val="24"/>
        </w:rPr>
        <w:t xml:space="preserve">Sağlık Bilimleri </w:t>
      </w:r>
      <w:r w:rsidR="00830FC2" w:rsidRPr="00B55DEF">
        <w:rPr>
          <w:rFonts w:ascii="Times New Roman" w:hAnsi="Times New Roman" w:cs="Times New Roman"/>
          <w:color w:val="000000"/>
          <w:sz w:val="24"/>
          <w:szCs w:val="24"/>
        </w:rPr>
        <w:t>Enstitü</w:t>
      </w:r>
      <w:r w:rsidR="00480324">
        <w:rPr>
          <w:rFonts w:ascii="Times New Roman" w:hAnsi="Times New Roman" w:cs="Times New Roman"/>
          <w:color w:val="000000"/>
          <w:sz w:val="24"/>
          <w:szCs w:val="24"/>
        </w:rPr>
        <w:t>sü</w:t>
      </w:r>
      <w:r w:rsidR="00830FC2" w:rsidRPr="00B55DEF">
        <w:rPr>
          <w:rFonts w:ascii="Times New Roman" w:hAnsi="Times New Roman" w:cs="Times New Roman"/>
          <w:color w:val="000000"/>
          <w:sz w:val="24"/>
          <w:szCs w:val="24"/>
        </w:rPr>
        <w:t xml:space="preserve"> Müdürü yürütür.</w:t>
      </w:r>
    </w:p>
    <w:p w:rsidR="004D72D4" w:rsidRPr="00B55DEF" w:rsidRDefault="004D72D4" w:rsidP="00C41F23">
      <w:pPr>
        <w:pBdr>
          <w:top w:val="single" w:sz="6" w:space="1" w:color="auto"/>
        </w:pBdr>
        <w:spacing w:after="0" w:line="240" w:lineRule="auto"/>
        <w:jc w:val="both"/>
        <w:rPr>
          <w:rFonts w:ascii="Times New Roman" w:eastAsia="Times New Roman" w:hAnsi="Times New Roman" w:cs="Times New Roman"/>
          <w:vanish/>
          <w:sz w:val="24"/>
          <w:szCs w:val="24"/>
          <w:lang w:eastAsia="tr-TR"/>
        </w:rPr>
      </w:pPr>
      <w:r w:rsidRPr="00B55DEF">
        <w:rPr>
          <w:rFonts w:ascii="Times New Roman" w:eastAsia="Times New Roman" w:hAnsi="Times New Roman" w:cs="Times New Roman"/>
          <w:vanish/>
          <w:sz w:val="24"/>
          <w:szCs w:val="24"/>
          <w:lang w:eastAsia="tr-TR"/>
        </w:rPr>
        <w:t>Formun Altı</w:t>
      </w:r>
    </w:p>
    <w:p w:rsidR="00E43693" w:rsidRPr="00B55DEF" w:rsidRDefault="00E43693" w:rsidP="00C41F23">
      <w:pPr>
        <w:spacing w:after="0" w:line="240" w:lineRule="auto"/>
        <w:jc w:val="both"/>
        <w:rPr>
          <w:rFonts w:ascii="Times New Roman" w:hAnsi="Times New Roman" w:cs="Times New Roman"/>
          <w:sz w:val="24"/>
          <w:szCs w:val="24"/>
        </w:rPr>
      </w:pPr>
    </w:p>
    <w:sectPr w:rsidR="00E43693" w:rsidRPr="00B55DEF" w:rsidSect="00372488">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710" w:rsidRDefault="00AA3710" w:rsidP="00707425">
      <w:pPr>
        <w:spacing w:after="0" w:line="240" w:lineRule="auto"/>
      </w:pPr>
      <w:r>
        <w:separator/>
      </w:r>
    </w:p>
  </w:endnote>
  <w:endnote w:type="continuationSeparator" w:id="0">
    <w:p w:rsidR="00AA3710" w:rsidRDefault="00AA3710" w:rsidP="007074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395135"/>
      <w:docPartObj>
        <w:docPartGallery w:val="Page Numbers (Bottom of Page)"/>
        <w:docPartUnique/>
      </w:docPartObj>
    </w:sdtPr>
    <w:sdtContent>
      <w:p w:rsidR="00AA3710" w:rsidRDefault="00AA3710">
        <w:pPr>
          <w:pStyle w:val="Altbilgi"/>
          <w:jc w:val="right"/>
        </w:pPr>
        <w:fldSimple w:instr="PAGE   \* MERGEFORMAT">
          <w:r w:rsidR="00891602">
            <w:rPr>
              <w:noProof/>
            </w:rPr>
            <w:t>24</w:t>
          </w:r>
        </w:fldSimple>
      </w:p>
    </w:sdtContent>
  </w:sdt>
  <w:p w:rsidR="00AA3710" w:rsidRDefault="00AA371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710" w:rsidRDefault="00AA3710" w:rsidP="00707425">
      <w:pPr>
        <w:spacing w:after="0" w:line="240" w:lineRule="auto"/>
      </w:pPr>
      <w:r>
        <w:separator/>
      </w:r>
    </w:p>
  </w:footnote>
  <w:footnote w:type="continuationSeparator" w:id="0">
    <w:p w:rsidR="00AA3710" w:rsidRDefault="00AA3710" w:rsidP="007074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085"/>
    <w:multiLevelType w:val="hybridMultilevel"/>
    <w:tmpl w:val="E93412C6"/>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04A15690"/>
    <w:multiLevelType w:val="hybridMultilevel"/>
    <w:tmpl w:val="5A6434CE"/>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E865EC"/>
    <w:multiLevelType w:val="hybridMultilevel"/>
    <w:tmpl w:val="E056CD7A"/>
    <w:lvl w:ilvl="0" w:tplc="66263D88">
      <w:start w:val="1"/>
      <w:numFmt w:val="decimal"/>
      <w:lvlText w:val="%1-"/>
      <w:lvlJc w:val="left"/>
      <w:pPr>
        <w:ind w:left="786" w:hanging="360"/>
      </w:pPr>
      <w:rPr>
        <w:rFonts w:cs="Times New Roman" w:hint="default"/>
      </w:rPr>
    </w:lvl>
    <w:lvl w:ilvl="1" w:tplc="041F0019" w:tentative="1">
      <w:start w:val="1"/>
      <w:numFmt w:val="lowerLetter"/>
      <w:lvlText w:val="%2."/>
      <w:lvlJc w:val="left"/>
      <w:pPr>
        <w:ind w:left="1506" w:hanging="360"/>
      </w:pPr>
      <w:rPr>
        <w:rFonts w:cs="Times New Roman"/>
      </w:rPr>
    </w:lvl>
    <w:lvl w:ilvl="2" w:tplc="041F001B" w:tentative="1">
      <w:start w:val="1"/>
      <w:numFmt w:val="lowerRoman"/>
      <w:lvlText w:val="%3."/>
      <w:lvlJc w:val="right"/>
      <w:pPr>
        <w:ind w:left="2226" w:hanging="180"/>
      </w:pPr>
      <w:rPr>
        <w:rFonts w:cs="Times New Roman"/>
      </w:rPr>
    </w:lvl>
    <w:lvl w:ilvl="3" w:tplc="041F000F" w:tentative="1">
      <w:start w:val="1"/>
      <w:numFmt w:val="decimal"/>
      <w:lvlText w:val="%4."/>
      <w:lvlJc w:val="left"/>
      <w:pPr>
        <w:ind w:left="2946" w:hanging="360"/>
      </w:pPr>
      <w:rPr>
        <w:rFonts w:cs="Times New Roman"/>
      </w:rPr>
    </w:lvl>
    <w:lvl w:ilvl="4" w:tplc="041F0019" w:tentative="1">
      <w:start w:val="1"/>
      <w:numFmt w:val="lowerLetter"/>
      <w:lvlText w:val="%5."/>
      <w:lvlJc w:val="left"/>
      <w:pPr>
        <w:ind w:left="3666" w:hanging="360"/>
      </w:pPr>
      <w:rPr>
        <w:rFonts w:cs="Times New Roman"/>
      </w:rPr>
    </w:lvl>
    <w:lvl w:ilvl="5" w:tplc="041F001B" w:tentative="1">
      <w:start w:val="1"/>
      <w:numFmt w:val="lowerRoman"/>
      <w:lvlText w:val="%6."/>
      <w:lvlJc w:val="right"/>
      <w:pPr>
        <w:ind w:left="4386" w:hanging="180"/>
      </w:pPr>
      <w:rPr>
        <w:rFonts w:cs="Times New Roman"/>
      </w:rPr>
    </w:lvl>
    <w:lvl w:ilvl="6" w:tplc="041F000F" w:tentative="1">
      <w:start w:val="1"/>
      <w:numFmt w:val="decimal"/>
      <w:lvlText w:val="%7."/>
      <w:lvlJc w:val="left"/>
      <w:pPr>
        <w:ind w:left="5106" w:hanging="360"/>
      </w:pPr>
      <w:rPr>
        <w:rFonts w:cs="Times New Roman"/>
      </w:rPr>
    </w:lvl>
    <w:lvl w:ilvl="7" w:tplc="041F0019" w:tentative="1">
      <w:start w:val="1"/>
      <w:numFmt w:val="lowerLetter"/>
      <w:lvlText w:val="%8."/>
      <w:lvlJc w:val="left"/>
      <w:pPr>
        <w:ind w:left="5826" w:hanging="360"/>
      </w:pPr>
      <w:rPr>
        <w:rFonts w:cs="Times New Roman"/>
      </w:rPr>
    </w:lvl>
    <w:lvl w:ilvl="8" w:tplc="041F001B" w:tentative="1">
      <w:start w:val="1"/>
      <w:numFmt w:val="lowerRoman"/>
      <w:lvlText w:val="%9."/>
      <w:lvlJc w:val="right"/>
      <w:pPr>
        <w:ind w:left="6546" w:hanging="180"/>
      </w:pPr>
      <w:rPr>
        <w:rFonts w:cs="Times New Roman"/>
      </w:rPr>
    </w:lvl>
  </w:abstractNum>
  <w:abstractNum w:abstractNumId="3">
    <w:nsid w:val="057754DE"/>
    <w:multiLevelType w:val="hybridMultilevel"/>
    <w:tmpl w:val="29DA06BC"/>
    <w:lvl w:ilvl="0" w:tplc="48FEAC2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99251FF"/>
    <w:multiLevelType w:val="hybridMultilevel"/>
    <w:tmpl w:val="ED08CE3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C152281"/>
    <w:multiLevelType w:val="hybridMultilevel"/>
    <w:tmpl w:val="BF8E3A7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D2751D9"/>
    <w:multiLevelType w:val="hybridMultilevel"/>
    <w:tmpl w:val="4308DF3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554672C"/>
    <w:multiLevelType w:val="hybridMultilevel"/>
    <w:tmpl w:val="2C3A31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AA25ECA"/>
    <w:multiLevelType w:val="hybridMultilevel"/>
    <w:tmpl w:val="419ED0B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21F74C04"/>
    <w:multiLevelType w:val="hybridMultilevel"/>
    <w:tmpl w:val="756E9DF2"/>
    <w:lvl w:ilvl="0" w:tplc="D18C6B00">
      <w:start w:val="1"/>
      <w:numFmt w:val="lowerLetter"/>
      <w:lvlText w:val="%1."/>
      <w:lvlJc w:val="left"/>
      <w:pPr>
        <w:ind w:left="720" w:hanging="360"/>
      </w:pPr>
      <w:rPr>
        <w:rFonts w:ascii="Times New Roman" w:eastAsiaTheme="minorHAns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7185032"/>
    <w:multiLevelType w:val="hybridMultilevel"/>
    <w:tmpl w:val="48CAD702"/>
    <w:lvl w:ilvl="0" w:tplc="F516E41A">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39570AD8"/>
    <w:multiLevelType w:val="hybridMultilevel"/>
    <w:tmpl w:val="4D005648"/>
    <w:lvl w:ilvl="0" w:tplc="041F0003">
      <w:start w:val="1"/>
      <w:numFmt w:val="decimal"/>
      <w:lvlText w:val="%1."/>
      <w:lvlJc w:val="left"/>
      <w:pPr>
        <w:tabs>
          <w:tab w:val="num" w:pos="1440"/>
        </w:tabs>
        <w:ind w:left="144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B8D5F42"/>
    <w:multiLevelType w:val="hybridMultilevel"/>
    <w:tmpl w:val="408EEA44"/>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nsid w:val="52607A97"/>
    <w:multiLevelType w:val="hybridMultilevel"/>
    <w:tmpl w:val="D6760C2C"/>
    <w:lvl w:ilvl="0" w:tplc="041F0017">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35D3D41"/>
    <w:multiLevelType w:val="hybridMultilevel"/>
    <w:tmpl w:val="404ABD0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5E72728"/>
    <w:multiLevelType w:val="hybridMultilevel"/>
    <w:tmpl w:val="1E88CAE6"/>
    <w:lvl w:ilvl="0" w:tplc="9C14127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9843ED2"/>
    <w:multiLevelType w:val="hybridMultilevel"/>
    <w:tmpl w:val="AF0C14E8"/>
    <w:lvl w:ilvl="0" w:tplc="57A6CEC6">
      <w:start w:val="1"/>
      <w:numFmt w:val="lowerLetter"/>
      <w:lvlText w:val="%1."/>
      <w:lvlJc w:val="left"/>
      <w:pPr>
        <w:ind w:left="360" w:hanging="360"/>
      </w:pPr>
      <w:rPr>
        <w:rFonts w:ascii="Times New Roman" w:eastAsiaTheme="minorHAnsi" w:hAnsi="Times New Roman" w:cs="Times New Roman"/>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6E06220B"/>
    <w:multiLevelType w:val="hybridMultilevel"/>
    <w:tmpl w:val="4B94C702"/>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8">
    <w:nsid w:val="78A47071"/>
    <w:multiLevelType w:val="hybridMultilevel"/>
    <w:tmpl w:val="30603F18"/>
    <w:lvl w:ilvl="0" w:tplc="C0FAD092">
      <w:start w:val="2"/>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7AA01411"/>
    <w:multiLevelType w:val="hybridMultilevel"/>
    <w:tmpl w:val="6320362A"/>
    <w:lvl w:ilvl="0" w:tplc="671AC536">
      <w:start w:val="2"/>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7D310A84"/>
    <w:multiLevelType w:val="hybridMultilevel"/>
    <w:tmpl w:val="450A03BC"/>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nsid w:val="7F2E69F1"/>
    <w:multiLevelType w:val="hybridMultilevel"/>
    <w:tmpl w:val="BD920720"/>
    <w:lvl w:ilvl="0" w:tplc="35043F38">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7"/>
  </w:num>
  <w:num w:numId="6">
    <w:abstractNumId w:val="5"/>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
  </w:num>
  <w:num w:numId="11">
    <w:abstractNumId w:val="1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 w:numId="15">
    <w:abstractNumId w:val="21"/>
  </w:num>
  <w:num w:numId="16">
    <w:abstractNumId w:val="15"/>
  </w:num>
  <w:num w:numId="17">
    <w:abstractNumId w:val="0"/>
  </w:num>
  <w:num w:numId="18">
    <w:abstractNumId w:val="1"/>
  </w:num>
  <w:num w:numId="19">
    <w:abstractNumId w:val="4"/>
  </w:num>
  <w:num w:numId="20">
    <w:abstractNumId w:val="16"/>
  </w:num>
  <w:num w:numId="21">
    <w:abstractNumId w:val="9"/>
  </w:num>
  <w:num w:numId="22">
    <w:abstractNumId w:val="19"/>
  </w:num>
  <w:num w:numId="23">
    <w:abstractNumId w:val="18"/>
  </w:num>
  <w:num w:numId="24">
    <w:abstractNumId w:val="6"/>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445709"/>
    <w:rsid w:val="00002064"/>
    <w:rsid w:val="00004FDB"/>
    <w:rsid w:val="000122A5"/>
    <w:rsid w:val="00012EE7"/>
    <w:rsid w:val="00015C01"/>
    <w:rsid w:val="00016857"/>
    <w:rsid w:val="000172B6"/>
    <w:rsid w:val="000201CF"/>
    <w:rsid w:val="00027DD4"/>
    <w:rsid w:val="00030841"/>
    <w:rsid w:val="0003296D"/>
    <w:rsid w:val="00032B95"/>
    <w:rsid w:val="00033B0C"/>
    <w:rsid w:val="0003519E"/>
    <w:rsid w:val="0004120D"/>
    <w:rsid w:val="0004465F"/>
    <w:rsid w:val="00045F76"/>
    <w:rsid w:val="000511DD"/>
    <w:rsid w:val="00051F7D"/>
    <w:rsid w:val="0005301D"/>
    <w:rsid w:val="0006213C"/>
    <w:rsid w:val="0006297F"/>
    <w:rsid w:val="000638B3"/>
    <w:rsid w:val="00065EC0"/>
    <w:rsid w:val="00074240"/>
    <w:rsid w:val="0007444A"/>
    <w:rsid w:val="00076800"/>
    <w:rsid w:val="00081DB1"/>
    <w:rsid w:val="00082B0B"/>
    <w:rsid w:val="00083D18"/>
    <w:rsid w:val="00085B3A"/>
    <w:rsid w:val="0009258E"/>
    <w:rsid w:val="00093847"/>
    <w:rsid w:val="0009498D"/>
    <w:rsid w:val="000A4627"/>
    <w:rsid w:val="000B12DB"/>
    <w:rsid w:val="000B51F0"/>
    <w:rsid w:val="000C1704"/>
    <w:rsid w:val="000D17F5"/>
    <w:rsid w:val="000D346B"/>
    <w:rsid w:val="000D4609"/>
    <w:rsid w:val="000D7487"/>
    <w:rsid w:val="000E087D"/>
    <w:rsid w:val="000E4C53"/>
    <w:rsid w:val="000E7DEE"/>
    <w:rsid w:val="000F2173"/>
    <w:rsid w:val="000F6E36"/>
    <w:rsid w:val="001002E4"/>
    <w:rsid w:val="001009C0"/>
    <w:rsid w:val="00104D99"/>
    <w:rsid w:val="00106292"/>
    <w:rsid w:val="00107786"/>
    <w:rsid w:val="00123E00"/>
    <w:rsid w:val="0012489B"/>
    <w:rsid w:val="00125CFA"/>
    <w:rsid w:val="00134DE0"/>
    <w:rsid w:val="00142E70"/>
    <w:rsid w:val="00144734"/>
    <w:rsid w:val="00144E71"/>
    <w:rsid w:val="00146CC8"/>
    <w:rsid w:val="001500C6"/>
    <w:rsid w:val="00150C83"/>
    <w:rsid w:val="00157E1D"/>
    <w:rsid w:val="00163C9C"/>
    <w:rsid w:val="001649F9"/>
    <w:rsid w:val="00167F74"/>
    <w:rsid w:val="00171BAA"/>
    <w:rsid w:val="00171C5D"/>
    <w:rsid w:val="00177FA6"/>
    <w:rsid w:val="0018079A"/>
    <w:rsid w:val="0018104E"/>
    <w:rsid w:val="001827F0"/>
    <w:rsid w:val="00184A44"/>
    <w:rsid w:val="00184D5E"/>
    <w:rsid w:val="001859F4"/>
    <w:rsid w:val="00185F60"/>
    <w:rsid w:val="001910A5"/>
    <w:rsid w:val="00192B9C"/>
    <w:rsid w:val="00195BA4"/>
    <w:rsid w:val="00197568"/>
    <w:rsid w:val="001977DE"/>
    <w:rsid w:val="001A19FC"/>
    <w:rsid w:val="001A1A57"/>
    <w:rsid w:val="001A417B"/>
    <w:rsid w:val="001A74EA"/>
    <w:rsid w:val="001C385E"/>
    <w:rsid w:val="001D33F3"/>
    <w:rsid w:val="001D47CC"/>
    <w:rsid w:val="001D5E59"/>
    <w:rsid w:val="001D6787"/>
    <w:rsid w:val="001E2AB3"/>
    <w:rsid w:val="001E412A"/>
    <w:rsid w:val="001E4C87"/>
    <w:rsid w:val="001E7836"/>
    <w:rsid w:val="001F1581"/>
    <w:rsid w:val="001F1F2B"/>
    <w:rsid w:val="001F2597"/>
    <w:rsid w:val="001F3034"/>
    <w:rsid w:val="002013FD"/>
    <w:rsid w:val="002021E6"/>
    <w:rsid w:val="002026A0"/>
    <w:rsid w:val="00203E4C"/>
    <w:rsid w:val="00204955"/>
    <w:rsid w:val="00206551"/>
    <w:rsid w:val="00207933"/>
    <w:rsid w:val="0021660A"/>
    <w:rsid w:val="002257FA"/>
    <w:rsid w:val="0022780D"/>
    <w:rsid w:val="0023230D"/>
    <w:rsid w:val="00233451"/>
    <w:rsid w:val="00237128"/>
    <w:rsid w:val="0024613E"/>
    <w:rsid w:val="00246F78"/>
    <w:rsid w:val="00247CA3"/>
    <w:rsid w:val="0025019B"/>
    <w:rsid w:val="00253B87"/>
    <w:rsid w:val="00255AE8"/>
    <w:rsid w:val="002629A6"/>
    <w:rsid w:val="00262B17"/>
    <w:rsid w:val="00263D3A"/>
    <w:rsid w:val="00263DB4"/>
    <w:rsid w:val="002713C2"/>
    <w:rsid w:val="00272D56"/>
    <w:rsid w:val="00276A98"/>
    <w:rsid w:val="00284FF7"/>
    <w:rsid w:val="0028774E"/>
    <w:rsid w:val="00290681"/>
    <w:rsid w:val="00293291"/>
    <w:rsid w:val="00297F8A"/>
    <w:rsid w:val="002A0D8A"/>
    <w:rsid w:val="002A609F"/>
    <w:rsid w:val="002B5714"/>
    <w:rsid w:val="002B6567"/>
    <w:rsid w:val="002C56CD"/>
    <w:rsid w:val="002D07C2"/>
    <w:rsid w:val="002D0D8C"/>
    <w:rsid w:val="002D1466"/>
    <w:rsid w:val="002D4BD9"/>
    <w:rsid w:val="002E1513"/>
    <w:rsid w:val="002E1A75"/>
    <w:rsid w:val="002E426F"/>
    <w:rsid w:val="002E4578"/>
    <w:rsid w:val="002E5023"/>
    <w:rsid w:val="002E5F58"/>
    <w:rsid w:val="002E6C6D"/>
    <w:rsid w:val="002F2D45"/>
    <w:rsid w:val="002F6575"/>
    <w:rsid w:val="00301A70"/>
    <w:rsid w:val="003025ED"/>
    <w:rsid w:val="00303758"/>
    <w:rsid w:val="00306D81"/>
    <w:rsid w:val="0031439D"/>
    <w:rsid w:val="003164EB"/>
    <w:rsid w:val="0032308A"/>
    <w:rsid w:val="003244CA"/>
    <w:rsid w:val="00333765"/>
    <w:rsid w:val="00333AB9"/>
    <w:rsid w:val="00334170"/>
    <w:rsid w:val="00334E00"/>
    <w:rsid w:val="00343029"/>
    <w:rsid w:val="00345741"/>
    <w:rsid w:val="00347555"/>
    <w:rsid w:val="00357A97"/>
    <w:rsid w:val="00357B43"/>
    <w:rsid w:val="00372488"/>
    <w:rsid w:val="003769A9"/>
    <w:rsid w:val="00381171"/>
    <w:rsid w:val="003825BE"/>
    <w:rsid w:val="0038551C"/>
    <w:rsid w:val="00391C45"/>
    <w:rsid w:val="0039546E"/>
    <w:rsid w:val="003966A1"/>
    <w:rsid w:val="003A2F90"/>
    <w:rsid w:val="003A44C2"/>
    <w:rsid w:val="003B14DD"/>
    <w:rsid w:val="003B6A1E"/>
    <w:rsid w:val="003B76FF"/>
    <w:rsid w:val="003B7925"/>
    <w:rsid w:val="003C0AB9"/>
    <w:rsid w:val="003C2499"/>
    <w:rsid w:val="003C3113"/>
    <w:rsid w:val="003D3603"/>
    <w:rsid w:val="003D4C97"/>
    <w:rsid w:val="003D5528"/>
    <w:rsid w:val="003F014A"/>
    <w:rsid w:val="003F02E7"/>
    <w:rsid w:val="003F14C7"/>
    <w:rsid w:val="003F4C8A"/>
    <w:rsid w:val="003F6B11"/>
    <w:rsid w:val="00404748"/>
    <w:rsid w:val="00412DA4"/>
    <w:rsid w:val="00422302"/>
    <w:rsid w:val="00422369"/>
    <w:rsid w:val="0042320B"/>
    <w:rsid w:val="00425036"/>
    <w:rsid w:val="004337FF"/>
    <w:rsid w:val="00437A58"/>
    <w:rsid w:val="00437E0F"/>
    <w:rsid w:val="0044449B"/>
    <w:rsid w:val="00445709"/>
    <w:rsid w:val="00445FEC"/>
    <w:rsid w:val="00452500"/>
    <w:rsid w:val="00463319"/>
    <w:rsid w:val="0046757C"/>
    <w:rsid w:val="00472C99"/>
    <w:rsid w:val="00473529"/>
    <w:rsid w:val="00474042"/>
    <w:rsid w:val="00480324"/>
    <w:rsid w:val="004823D5"/>
    <w:rsid w:val="00484A78"/>
    <w:rsid w:val="004861A6"/>
    <w:rsid w:val="00487FF5"/>
    <w:rsid w:val="00490F2C"/>
    <w:rsid w:val="00497FA0"/>
    <w:rsid w:val="004A12DD"/>
    <w:rsid w:val="004A2E3F"/>
    <w:rsid w:val="004A6BE1"/>
    <w:rsid w:val="004C085D"/>
    <w:rsid w:val="004C2E43"/>
    <w:rsid w:val="004D5BC9"/>
    <w:rsid w:val="004D6117"/>
    <w:rsid w:val="004D72D4"/>
    <w:rsid w:val="004E49CF"/>
    <w:rsid w:val="004E530B"/>
    <w:rsid w:val="004E58C7"/>
    <w:rsid w:val="004E61B6"/>
    <w:rsid w:val="004E6678"/>
    <w:rsid w:val="004E70D4"/>
    <w:rsid w:val="004E74A2"/>
    <w:rsid w:val="004E7E59"/>
    <w:rsid w:val="004F6675"/>
    <w:rsid w:val="004F6C19"/>
    <w:rsid w:val="0050128A"/>
    <w:rsid w:val="0051005A"/>
    <w:rsid w:val="00510646"/>
    <w:rsid w:val="005175B4"/>
    <w:rsid w:val="0052043A"/>
    <w:rsid w:val="00521D36"/>
    <w:rsid w:val="00522F33"/>
    <w:rsid w:val="00532CD2"/>
    <w:rsid w:val="00537744"/>
    <w:rsid w:val="005414C1"/>
    <w:rsid w:val="00544EA0"/>
    <w:rsid w:val="005466BA"/>
    <w:rsid w:val="00547DB8"/>
    <w:rsid w:val="00551CBD"/>
    <w:rsid w:val="00552050"/>
    <w:rsid w:val="005531BC"/>
    <w:rsid w:val="00553713"/>
    <w:rsid w:val="00553774"/>
    <w:rsid w:val="00561396"/>
    <w:rsid w:val="005632B1"/>
    <w:rsid w:val="00566407"/>
    <w:rsid w:val="00566B31"/>
    <w:rsid w:val="005679D3"/>
    <w:rsid w:val="00571859"/>
    <w:rsid w:val="00573493"/>
    <w:rsid w:val="005803FD"/>
    <w:rsid w:val="005807E3"/>
    <w:rsid w:val="00580C2E"/>
    <w:rsid w:val="00580E04"/>
    <w:rsid w:val="00586235"/>
    <w:rsid w:val="00593888"/>
    <w:rsid w:val="00594F8D"/>
    <w:rsid w:val="00596173"/>
    <w:rsid w:val="00597427"/>
    <w:rsid w:val="005A046E"/>
    <w:rsid w:val="005B6F58"/>
    <w:rsid w:val="005C344B"/>
    <w:rsid w:val="005C3C05"/>
    <w:rsid w:val="005D029E"/>
    <w:rsid w:val="005D095C"/>
    <w:rsid w:val="005D1A05"/>
    <w:rsid w:val="005D471E"/>
    <w:rsid w:val="005E0486"/>
    <w:rsid w:val="005E4AA5"/>
    <w:rsid w:val="005E7540"/>
    <w:rsid w:val="005E7943"/>
    <w:rsid w:val="005F14C7"/>
    <w:rsid w:val="005F7F40"/>
    <w:rsid w:val="006030F4"/>
    <w:rsid w:val="00606258"/>
    <w:rsid w:val="00607180"/>
    <w:rsid w:val="00610C2E"/>
    <w:rsid w:val="006177AC"/>
    <w:rsid w:val="00620256"/>
    <w:rsid w:val="00620E2D"/>
    <w:rsid w:val="00630896"/>
    <w:rsid w:val="00631C9C"/>
    <w:rsid w:val="0063220C"/>
    <w:rsid w:val="00633B15"/>
    <w:rsid w:val="00634BA7"/>
    <w:rsid w:val="00645ED5"/>
    <w:rsid w:val="00646969"/>
    <w:rsid w:val="00655FAF"/>
    <w:rsid w:val="0065710D"/>
    <w:rsid w:val="00660C68"/>
    <w:rsid w:val="00661B08"/>
    <w:rsid w:val="00665422"/>
    <w:rsid w:val="00665461"/>
    <w:rsid w:val="0066719A"/>
    <w:rsid w:val="00670E77"/>
    <w:rsid w:val="00673307"/>
    <w:rsid w:val="006749E4"/>
    <w:rsid w:val="00674F16"/>
    <w:rsid w:val="00682BB9"/>
    <w:rsid w:val="00686CEC"/>
    <w:rsid w:val="00690C68"/>
    <w:rsid w:val="006921AE"/>
    <w:rsid w:val="006A64B6"/>
    <w:rsid w:val="006A7DCD"/>
    <w:rsid w:val="006B331A"/>
    <w:rsid w:val="006B5660"/>
    <w:rsid w:val="006B6B59"/>
    <w:rsid w:val="006B6EF6"/>
    <w:rsid w:val="006C019E"/>
    <w:rsid w:val="006C329C"/>
    <w:rsid w:val="006C6487"/>
    <w:rsid w:val="006D0C61"/>
    <w:rsid w:val="006E57B1"/>
    <w:rsid w:val="006E7E65"/>
    <w:rsid w:val="006F24AA"/>
    <w:rsid w:val="006F2F7C"/>
    <w:rsid w:val="006F75AE"/>
    <w:rsid w:val="0070136E"/>
    <w:rsid w:val="00702739"/>
    <w:rsid w:val="00703EF3"/>
    <w:rsid w:val="00707425"/>
    <w:rsid w:val="00710CED"/>
    <w:rsid w:val="00711878"/>
    <w:rsid w:val="00711EEB"/>
    <w:rsid w:val="00712F14"/>
    <w:rsid w:val="00721E9E"/>
    <w:rsid w:val="00727C7A"/>
    <w:rsid w:val="00727EBC"/>
    <w:rsid w:val="00730099"/>
    <w:rsid w:val="007363B8"/>
    <w:rsid w:val="007428AF"/>
    <w:rsid w:val="00742A0C"/>
    <w:rsid w:val="007443A8"/>
    <w:rsid w:val="00747DB1"/>
    <w:rsid w:val="00751723"/>
    <w:rsid w:val="007536FC"/>
    <w:rsid w:val="00757986"/>
    <w:rsid w:val="00757E93"/>
    <w:rsid w:val="0076070B"/>
    <w:rsid w:val="00760B1A"/>
    <w:rsid w:val="00761008"/>
    <w:rsid w:val="007617AF"/>
    <w:rsid w:val="00761E4C"/>
    <w:rsid w:val="007632B3"/>
    <w:rsid w:val="0076398C"/>
    <w:rsid w:val="00764D8C"/>
    <w:rsid w:val="007718AD"/>
    <w:rsid w:val="00775030"/>
    <w:rsid w:val="00780A60"/>
    <w:rsid w:val="007843BB"/>
    <w:rsid w:val="00786F1E"/>
    <w:rsid w:val="007945CF"/>
    <w:rsid w:val="007956B3"/>
    <w:rsid w:val="007A05FF"/>
    <w:rsid w:val="007A5849"/>
    <w:rsid w:val="007A5C9A"/>
    <w:rsid w:val="007A5CC3"/>
    <w:rsid w:val="007B3B0D"/>
    <w:rsid w:val="007B4802"/>
    <w:rsid w:val="007B6A60"/>
    <w:rsid w:val="007B73C1"/>
    <w:rsid w:val="007C015F"/>
    <w:rsid w:val="007C38E3"/>
    <w:rsid w:val="007C3E2D"/>
    <w:rsid w:val="007C6E55"/>
    <w:rsid w:val="007D3561"/>
    <w:rsid w:val="007D51CE"/>
    <w:rsid w:val="007D56B8"/>
    <w:rsid w:val="007E53C7"/>
    <w:rsid w:val="007F0E93"/>
    <w:rsid w:val="007F114E"/>
    <w:rsid w:val="007F1921"/>
    <w:rsid w:val="007F347F"/>
    <w:rsid w:val="0080135C"/>
    <w:rsid w:val="00802585"/>
    <w:rsid w:val="0080419B"/>
    <w:rsid w:val="00804F1B"/>
    <w:rsid w:val="008062B3"/>
    <w:rsid w:val="00807268"/>
    <w:rsid w:val="00811CCF"/>
    <w:rsid w:val="00814523"/>
    <w:rsid w:val="00816350"/>
    <w:rsid w:val="00817477"/>
    <w:rsid w:val="00823256"/>
    <w:rsid w:val="0082348A"/>
    <w:rsid w:val="00827E19"/>
    <w:rsid w:val="00830572"/>
    <w:rsid w:val="00830FC2"/>
    <w:rsid w:val="00831C41"/>
    <w:rsid w:val="00840C82"/>
    <w:rsid w:val="00851690"/>
    <w:rsid w:val="00853089"/>
    <w:rsid w:val="00854A25"/>
    <w:rsid w:val="00857AA2"/>
    <w:rsid w:val="008614EA"/>
    <w:rsid w:val="00864A8B"/>
    <w:rsid w:val="00866C22"/>
    <w:rsid w:val="00867CDF"/>
    <w:rsid w:val="00870D56"/>
    <w:rsid w:val="008800BA"/>
    <w:rsid w:val="00884568"/>
    <w:rsid w:val="00886634"/>
    <w:rsid w:val="00891602"/>
    <w:rsid w:val="00892688"/>
    <w:rsid w:val="00896063"/>
    <w:rsid w:val="00896318"/>
    <w:rsid w:val="00896EEA"/>
    <w:rsid w:val="008A6F80"/>
    <w:rsid w:val="008B2258"/>
    <w:rsid w:val="008B59BE"/>
    <w:rsid w:val="008B5C1A"/>
    <w:rsid w:val="008B724D"/>
    <w:rsid w:val="008C0121"/>
    <w:rsid w:val="008C0D69"/>
    <w:rsid w:val="008C27D0"/>
    <w:rsid w:val="008C3ACA"/>
    <w:rsid w:val="008D238E"/>
    <w:rsid w:val="008D430F"/>
    <w:rsid w:val="008D53E2"/>
    <w:rsid w:val="008D7505"/>
    <w:rsid w:val="008D7B1B"/>
    <w:rsid w:val="008E39A1"/>
    <w:rsid w:val="008F11B9"/>
    <w:rsid w:val="008F1868"/>
    <w:rsid w:val="008F4CC9"/>
    <w:rsid w:val="008F4D0D"/>
    <w:rsid w:val="008F7B1B"/>
    <w:rsid w:val="008F7E0B"/>
    <w:rsid w:val="009058F8"/>
    <w:rsid w:val="00914AF4"/>
    <w:rsid w:val="00915B5F"/>
    <w:rsid w:val="00920B5A"/>
    <w:rsid w:val="00927F0B"/>
    <w:rsid w:val="009315FE"/>
    <w:rsid w:val="00936D7D"/>
    <w:rsid w:val="00940A27"/>
    <w:rsid w:val="009524E9"/>
    <w:rsid w:val="00965445"/>
    <w:rsid w:val="00967C4A"/>
    <w:rsid w:val="00973714"/>
    <w:rsid w:val="00977ED7"/>
    <w:rsid w:val="00986F6C"/>
    <w:rsid w:val="00994210"/>
    <w:rsid w:val="009A3642"/>
    <w:rsid w:val="009A75CD"/>
    <w:rsid w:val="009B211A"/>
    <w:rsid w:val="009B23BA"/>
    <w:rsid w:val="009B57CA"/>
    <w:rsid w:val="009B7D32"/>
    <w:rsid w:val="009C04A3"/>
    <w:rsid w:val="009C107B"/>
    <w:rsid w:val="009C388F"/>
    <w:rsid w:val="009D3B39"/>
    <w:rsid w:val="009D4D6E"/>
    <w:rsid w:val="009D68F1"/>
    <w:rsid w:val="009E2AED"/>
    <w:rsid w:val="009E4FCA"/>
    <w:rsid w:val="009F2BE9"/>
    <w:rsid w:val="00A00027"/>
    <w:rsid w:val="00A0300C"/>
    <w:rsid w:val="00A03486"/>
    <w:rsid w:val="00A06399"/>
    <w:rsid w:val="00A06627"/>
    <w:rsid w:val="00A06984"/>
    <w:rsid w:val="00A1409C"/>
    <w:rsid w:val="00A1685D"/>
    <w:rsid w:val="00A17EBB"/>
    <w:rsid w:val="00A21ECA"/>
    <w:rsid w:val="00A2371F"/>
    <w:rsid w:val="00A35729"/>
    <w:rsid w:val="00A35F43"/>
    <w:rsid w:val="00A378A8"/>
    <w:rsid w:val="00A4252D"/>
    <w:rsid w:val="00A460DF"/>
    <w:rsid w:val="00A51303"/>
    <w:rsid w:val="00A5157C"/>
    <w:rsid w:val="00A51ACB"/>
    <w:rsid w:val="00A559D3"/>
    <w:rsid w:val="00A56A9B"/>
    <w:rsid w:val="00A605FA"/>
    <w:rsid w:val="00A750E1"/>
    <w:rsid w:val="00A817F5"/>
    <w:rsid w:val="00A8238A"/>
    <w:rsid w:val="00A83238"/>
    <w:rsid w:val="00A93C9E"/>
    <w:rsid w:val="00AA3710"/>
    <w:rsid w:val="00AA6261"/>
    <w:rsid w:val="00AB39E2"/>
    <w:rsid w:val="00AB5962"/>
    <w:rsid w:val="00AC0BC4"/>
    <w:rsid w:val="00AC1A05"/>
    <w:rsid w:val="00AC5707"/>
    <w:rsid w:val="00AD339A"/>
    <w:rsid w:val="00AF6B3B"/>
    <w:rsid w:val="00B0026F"/>
    <w:rsid w:val="00B04A45"/>
    <w:rsid w:val="00B04FB3"/>
    <w:rsid w:val="00B10738"/>
    <w:rsid w:val="00B15975"/>
    <w:rsid w:val="00B20ACB"/>
    <w:rsid w:val="00B232E7"/>
    <w:rsid w:val="00B252E0"/>
    <w:rsid w:val="00B27A42"/>
    <w:rsid w:val="00B300E0"/>
    <w:rsid w:val="00B329CC"/>
    <w:rsid w:val="00B3375F"/>
    <w:rsid w:val="00B417FE"/>
    <w:rsid w:val="00B433B9"/>
    <w:rsid w:val="00B44F93"/>
    <w:rsid w:val="00B500F8"/>
    <w:rsid w:val="00B505DD"/>
    <w:rsid w:val="00B535F5"/>
    <w:rsid w:val="00B54C3D"/>
    <w:rsid w:val="00B54CEB"/>
    <w:rsid w:val="00B55DEF"/>
    <w:rsid w:val="00B56834"/>
    <w:rsid w:val="00B56A5B"/>
    <w:rsid w:val="00B6787D"/>
    <w:rsid w:val="00B71E9B"/>
    <w:rsid w:val="00B72A45"/>
    <w:rsid w:val="00B72F28"/>
    <w:rsid w:val="00B731A1"/>
    <w:rsid w:val="00B737DE"/>
    <w:rsid w:val="00B756CC"/>
    <w:rsid w:val="00B76CF4"/>
    <w:rsid w:val="00B86AEB"/>
    <w:rsid w:val="00B9693A"/>
    <w:rsid w:val="00BA0A78"/>
    <w:rsid w:val="00BA27A8"/>
    <w:rsid w:val="00BB58BC"/>
    <w:rsid w:val="00BC4DF3"/>
    <w:rsid w:val="00BD1800"/>
    <w:rsid w:val="00BD3B08"/>
    <w:rsid w:val="00BD6F59"/>
    <w:rsid w:val="00BE23AC"/>
    <w:rsid w:val="00BE4661"/>
    <w:rsid w:val="00BE4CAD"/>
    <w:rsid w:val="00BE6082"/>
    <w:rsid w:val="00BE611E"/>
    <w:rsid w:val="00BE7282"/>
    <w:rsid w:val="00BE745C"/>
    <w:rsid w:val="00BF1188"/>
    <w:rsid w:val="00BF3D27"/>
    <w:rsid w:val="00C03CFD"/>
    <w:rsid w:val="00C04665"/>
    <w:rsid w:val="00C05FCA"/>
    <w:rsid w:val="00C155F7"/>
    <w:rsid w:val="00C2188E"/>
    <w:rsid w:val="00C3117E"/>
    <w:rsid w:val="00C3143A"/>
    <w:rsid w:val="00C332BE"/>
    <w:rsid w:val="00C360E9"/>
    <w:rsid w:val="00C40C03"/>
    <w:rsid w:val="00C41F23"/>
    <w:rsid w:val="00C44F23"/>
    <w:rsid w:val="00C45001"/>
    <w:rsid w:val="00C47DF5"/>
    <w:rsid w:val="00C5279D"/>
    <w:rsid w:val="00C60E34"/>
    <w:rsid w:val="00C620EF"/>
    <w:rsid w:val="00C711C1"/>
    <w:rsid w:val="00C711F0"/>
    <w:rsid w:val="00C71210"/>
    <w:rsid w:val="00C72CBA"/>
    <w:rsid w:val="00C7423C"/>
    <w:rsid w:val="00C74DF8"/>
    <w:rsid w:val="00C8613B"/>
    <w:rsid w:val="00C9096A"/>
    <w:rsid w:val="00C9417E"/>
    <w:rsid w:val="00C97F90"/>
    <w:rsid w:val="00CA0FB1"/>
    <w:rsid w:val="00CA48F1"/>
    <w:rsid w:val="00CA5404"/>
    <w:rsid w:val="00CA65E5"/>
    <w:rsid w:val="00CB10E5"/>
    <w:rsid w:val="00CB2646"/>
    <w:rsid w:val="00CB2B02"/>
    <w:rsid w:val="00CB3FF2"/>
    <w:rsid w:val="00CB4882"/>
    <w:rsid w:val="00CC12EB"/>
    <w:rsid w:val="00CC1776"/>
    <w:rsid w:val="00CC431A"/>
    <w:rsid w:val="00CC43BC"/>
    <w:rsid w:val="00CC5126"/>
    <w:rsid w:val="00CC5E47"/>
    <w:rsid w:val="00CD664E"/>
    <w:rsid w:val="00CE38B9"/>
    <w:rsid w:val="00CE51D4"/>
    <w:rsid w:val="00CE5CC3"/>
    <w:rsid w:val="00CE6181"/>
    <w:rsid w:val="00CF3B16"/>
    <w:rsid w:val="00D02BCB"/>
    <w:rsid w:val="00D12D47"/>
    <w:rsid w:val="00D20491"/>
    <w:rsid w:val="00D30689"/>
    <w:rsid w:val="00D324FE"/>
    <w:rsid w:val="00D35828"/>
    <w:rsid w:val="00D37124"/>
    <w:rsid w:val="00D377E6"/>
    <w:rsid w:val="00D4066D"/>
    <w:rsid w:val="00D435B4"/>
    <w:rsid w:val="00D47DF8"/>
    <w:rsid w:val="00D544DC"/>
    <w:rsid w:val="00D55901"/>
    <w:rsid w:val="00D64786"/>
    <w:rsid w:val="00D64E2A"/>
    <w:rsid w:val="00D64FF8"/>
    <w:rsid w:val="00D74588"/>
    <w:rsid w:val="00D75783"/>
    <w:rsid w:val="00D85AD1"/>
    <w:rsid w:val="00D8732B"/>
    <w:rsid w:val="00D90825"/>
    <w:rsid w:val="00D969A4"/>
    <w:rsid w:val="00DA7C28"/>
    <w:rsid w:val="00DB61A2"/>
    <w:rsid w:val="00DC2B5E"/>
    <w:rsid w:val="00DC3BAE"/>
    <w:rsid w:val="00DC6B93"/>
    <w:rsid w:val="00DD2069"/>
    <w:rsid w:val="00DE1B4F"/>
    <w:rsid w:val="00DE3AE2"/>
    <w:rsid w:val="00DF0AB2"/>
    <w:rsid w:val="00DF0D53"/>
    <w:rsid w:val="00DF4424"/>
    <w:rsid w:val="00DF4ECF"/>
    <w:rsid w:val="00DF57C3"/>
    <w:rsid w:val="00E00F73"/>
    <w:rsid w:val="00E014A5"/>
    <w:rsid w:val="00E024D7"/>
    <w:rsid w:val="00E0601A"/>
    <w:rsid w:val="00E1286A"/>
    <w:rsid w:val="00E13CE6"/>
    <w:rsid w:val="00E1695C"/>
    <w:rsid w:val="00E200A8"/>
    <w:rsid w:val="00E24297"/>
    <w:rsid w:val="00E243D5"/>
    <w:rsid w:val="00E33F4F"/>
    <w:rsid w:val="00E351D2"/>
    <w:rsid w:val="00E43693"/>
    <w:rsid w:val="00E46B6E"/>
    <w:rsid w:val="00E57076"/>
    <w:rsid w:val="00E570F9"/>
    <w:rsid w:val="00E57457"/>
    <w:rsid w:val="00E60843"/>
    <w:rsid w:val="00E7375B"/>
    <w:rsid w:val="00E77C7B"/>
    <w:rsid w:val="00E8394E"/>
    <w:rsid w:val="00E849D7"/>
    <w:rsid w:val="00E862E1"/>
    <w:rsid w:val="00E908A3"/>
    <w:rsid w:val="00E946C9"/>
    <w:rsid w:val="00EA1125"/>
    <w:rsid w:val="00EA4276"/>
    <w:rsid w:val="00EA757D"/>
    <w:rsid w:val="00EB2358"/>
    <w:rsid w:val="00EB3276"/>
    <w:rsid w:val="00EC00D8"/>
    <w:rsid w:val="00EC3B1A"/>
    <w:rsid w:val="00ED2DA9"/>
    <w:rsid w:val="00ED2DE8"/>
    <w:rsid w:val="00ED6F97"/>
    <w:rsid w:val="00ED700A"/>
    <w:rsid w:val="00ED781A"/>
    <w:rsid w:val="00EE074F"/>
    <w:rsid w:val="00EE0FCA"/>
    <w:rsid w:val="00EE3D9E"/>
    <w:rsid w:val="00EE3E24"/>
    <w:rsid w:val="00EE5D4B"/>
    <w:rsid w:val="00EE7879"/>
    <w:rsid w:val="00EF4BE8"/>
    <w:rsid w:val="00EF5C73"/>
    <w:rsid w:val="00F11AF5"/>
    <w:rsid w:val="00F12EE9"/>
    <w:rsid w:val="00F14559"/>
    <w:rsid w:val="00F20658"/>
    <w:rsid w:val="00F23D52"/>
    <w:rsid w:val="00F3395C"/>
    <w:rsid w:val="00F33A85"/>
    <w:rsid w:val="00F34E3E"/>
    <w:rsid w:val="00F3575B"/>
    <w:rsid w:val="00F35D6D"/>
    <w:rsid w:val="00F37C96"/>
    <w:rsid w:val="00F505A8"/>
    <w:rsid w:val="00F50C90"/>
    <w:rsid w:val="00F6180D"/>
    <w:rsid w:val="00F64459"/>
    <w:rsid w:val="00F70B94"/>
    <w:rsid w:val="00F71B67"/>
    <w:rsid w:val="00F75291"/>
    <w:rsid w:val="00F7632C"/>
    <w:rsid w:val="00F828CC"/>
    <w:rsid w:val="00F828F6"/>
    <w:rsid w:val="00F860FC"/>
    <w:rsid w:val="00F935B8"/>
    <w:rsid w:val="00F946EE"/>
    <w:rsid w:val="00F966B0"/>
    <w:rsid w:val="00FA1C5C"/>
    <w:rsid w:val="00FA2CDC"/>
    <w:rsid w:val="00FA3C16"/>
    <w:rsid w:val="00FA5BB4"/>
    <w:rsid w:val="00FA65C1"/>
    <w:rsid w:val="00FB1EBB"/>
    <w:rsid w:val="00FB3862"/>
    <w:rsid w:val="00FB442C"/>
    <w:rsid w:val="00FC16E8"/>
    <w:rsid w:val="00FC3C4C"/>
    <w:rsid w:val="00FC6B40"/>
    <w:rsid w:val="00FD19B6"/>
    <w:rsid w:val="00FD2557"/>
    <w:rsid w:val="00FD564B"/>
    <w:rsid w:val="00FD5CFB"/>
    <w:rsid w:val="00FE204B"/>
    <w:rsid w:val="00FE220C"/>
    <w:rsid w:val="00FE2459"/>
    <w:rsid w:val="00FF1850"/>
    <w:rsid w:val="00FF6B9D"/>
    <w:rsid w:val="00FF6F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4DC"/>
  </w:style>
  <w:style w:type="paragraph" w:styleId="Balk1">
    <w:name w:val="heading 1"/>
    <w:basedOn w:val="Normal"/>
    <w:next w:val="Normal"/>
    <w:link w:val="Balk1Char"/>
    <w:qFormat/>
    <w:rsid w:val="00CC5E47"/>
    <w:pPr>
      <w:keepNext/>
      <w:spacing w:after="0" w:line="240" w:lineRule="auto"/>
      <w:outlineLvl w:val="0"/>
    </w:pPr>
    <w:rPr>
      <w:rFonts w:ascii="Times New Roman" w:eastAsia="Times New Roman" w:hAnsi="Times New Roman" w:cs="Times New Roman"/>
      <w:sz w:val="32"/>
      <w:szCs w:val="24"/>
      <w:lang w:eastAsia="tr-TR"/>
    </w:rPr>
  </w:style>
  <w:style w:type="paragraph" w:styleId="Balk2">
    <w:name w:val="heading 2"/>
    <w:basedOn w:val="Normal"/>
    <w:next w:val="Normal"/>
    <w:link w:val="Balk2Char"/>
    <w:uiPriority w:val="9"/>
    <w:semiHidden/>
    <w:unhideWhenUsed/>
    <w:qFormat/>
    <w:rsid w:val="00D306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5A04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unhideWhenUsed/>
    <w:qFormat/>
    <w:rsid w:val="00870D56"/>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D30689"/>
    <w:pPr>
      <w:keepNext/>
      <w:keepLines/>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unhideWhenUsed/>
    <w:qFormat/>
    <w:rsid w:val="00870D5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4A12D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D3068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customStyle="1" w:styleId="Balk1Char">
    <w:name w:val="Başlık 1 Char"/>
    <w:basedOn w:val="VarsaylanParagrafYazTipi"/>
    <w:link w:val="Balk1"/>
    <w:rsid w:val="00CC5E47"/>
    <w:rPr>
      <w:rFonts w:ascii="Times New Roman" w:eastAsia="Times New Roman" w:hAnsi="Times New Roman" w:cs="Times New Roman"/>
      <w:sz w:val="32"/>
      <w:szCs w:val="24"/>
      <w:lang w:eastAsia="tr-TR"/>
    </w:rPr>
  </w:style>
  <w:style w:type="character" w:customStyle="1" w:styleId="Balk5Char">
    <w:name w:val="Başlık 5 Char"/>
    <w:basedOn w:val="VarsaylanParagrafYazTipi"/>
    <w:link w:val="Balk5"/>
    <w:uiPriority w:val="9"/>
    <w:rsid w:val="00870D56"/>
    <w:rPr>
      <w:rFonts w:asciiTheme="majorHAnsi" w:eastAsiaTheme="majorEastAsia" w:hAnsiTheme="majorHAnsi" w:cstheme="majorBidi"/>
      <w:color w:val="2E74B5" w:themeColor="accent1" w:themeShade="BF"/>
    </w:rPr>
  </w:style>
  <w:style w:type="character" w:customStyle="1" w:styleId="Balk7Char">
    <w:name w:val="Başlık 7 Char"/>
    <w:basedOn w:val="VarsaylanParagrafYazTipi"/>
    <w:link w:val="Balk7"/>
    <w:uiPriority w:val="9"/>
    <w:rsid w:val="00870D56"/>
    <w:rPr>
      <w:rFonts w:asciiTheme="majorHAnsi" w:eastAsiaTheme="majorEastAsia" w:hAnsiTheme="majorHAnsi" w:cstheme="majorBidi"/>
      <w:i/>
      <w:iCs/>
      <w:color w:val="1F4D78" w:themeColor="accent1" w:themeShade="7F"/>
    </w:rPr>
  </w:style>
  <w:style w:type="paragraph" w:styleId="ListeParagraf">
    <w:name w:val="List Paragraph"/>
    <w:basedOn w:val="Normal"/>
    <w:uiPriority w:val="34"/>
    <w:qFormat/>
    <w:rsid w:val="00870D56"/>
    <w:pPr>
      <w:spacing w:after="200" w:line="276" w:lineRule="auto"/>
      <w:ind w:left="720"/>
      <w:contextualSpacing/>
    </w:pPr>
    <w:rPr>
      <w:rFonts w:ascii="Calibri" w:eastAsia="Calibri" w:hAnsi="Calibri" w:cs="Times New Roman"/>
    </w:rPr>
  </w:style>
  <w:style w:type="character" w:customStyle="1" w:styleId="Balk3Char">
    <w:name w:val="Başlık 3 Char"/>
    <w:basedOn w:val="VarsaylanParagrafYazTipi"/>
    <w:link w:val="Balk3"/>
    <w:uiPriority w:val="9"/>
    <w:semiHidden/>
    <w:rsid w:val="005A046E"/>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rsid w:val="00A1685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4A12DD"/>
    <w:pPr>
      <w:tabs>
        <w:tab w:val="left" w:pos="9900"/>
      </w:tabs>
      <w:adjustRightInd w:val="0"/>
      <w:spacing w:before="100" w:beforeAutospacing="1" w:after="100" w:afterAutospacing="1" w:line="240" w:lineRule="auto"/>
      <w:ind w:right="23"/>
      <w:jc w:val="both"/>
    </w:pPr>
    <w:rPr>
      <w:rFonts w:ascii="Arial Narrow" w:eastAsia="Times New Roman" w:hAnsi="Arial Narrow" w:cs="Arial"/>
      <w:color w:val="000000"/>
      <w:szCs w:val="27"/>
      <w:lang w:eastAsia="tr-TR"/>
    </w:rPr>
  </w:style>
  <w:style w:type="character" w:customStyle="1" w:styleId="GvdeMetniChar">
    <w:name w:val="Gövde Metni Char"/>
    <w:basedOn w:val="VarsaylanParagrafYazTipi"/>
    <w:link w:val="GvdeMetni"/>
    <w:rsid w:val="004A12DD"/>
    <w:rPr>
      <w:rFonts w:ascii="Arial Narrow" w:eastAsia="Times New Roman" w:hAnsi="Arial Narrow" w:cs="Arial"/>
      <w:color w:val="000000"/>
      <w:szCs w:val="27"/>
      <w:lang w:eastAsia="tr-TR"/>
    </w:rPr>
  </w:style>
  <w:style w:type="character" w:customStyle="1" w:styleId="Balk8Char">
    <w:name w:val="Başlık 8 Char"/>
    <w:basedOn w:val="VarsaylanParagrafYazTipi"/>
    <w:link w:val="Balk8"/>
    <w:uiPriority w:val="9"/>
    <w:semiHidden/>
    <w:rsid w:val="004A12DD"/>
    <w:rPr>
      <w:rFonts w:asciiTheme="majorHAnsi" w:eastAsiaTheme="majorEastAsia" w:hAnsiTheme="majorHAnsi" w:cstheme="majorBidi"/>
      <w:color w:val="272727" w:themeColor="text1" w:themeTint="D8"/>
      <w:sz w:val="21"/>
      <w:szCs w:val="21"/>
    </w:rPr>
  </w:style>
  <w:style w:type="paragraph" w:styleId="GvdeMetniGirintisi2">
    <w:name w:val="Body Text Indent 2"/>
    <w:basedOn w:val="Normal"/>
    <w:link w:val="GvdeMetniGirintisi2Char"/>
    <w:uiPriority w:val="99"/>
    <w:semiHidden/>
    <w:unhideWhenUsed/>
    <w:rsid w:val="00C44F23"/>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C44F23"/>
  </w:style>
  <w:style w:type="character" w:styleId="Kpr">
    <w:name w:val="Hyperlink"/>
    <w:rsid w:val="00C44F23"/>
    <w:rPr>
      <w:color w:val="0000FF"/>
      <w:u w:val="single"/>
    </w:rPr>
  </w:style>
  <w:style w:type="paragraph" w:styleId="BalonMetni">
    <w:name w:val="Balloon Text"/>
    <w:basedOn w:val="Normal"/>
    <w:link w:val="BalonMetniChar"/>
    <w:uiPriority w:val="99"/>
    <w:semiHidden/>
    <w:unhideWhenUsed/>
    <w:rsid w:val="0066542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5422"/>
    <w:rPr>
      <w:rFonts w:ascii="Segoe UI" w:hAnsi="Segoe UI" w:cs="Segoe UI"/>
      <w:sz w:val="18"/>
      <w:szCs w:val="18"/>
    </w:rPr>
  </w:style>
  <w:style w:type="paragraph" w:styleId="stbilgi">
    <w:name w:val="header"/>
    <w:basedOn w:val="Normal"/>
    <w:link w:val="stbilgiChar"/>
    <w:uiPriority w:val="99"/>
    <w:unhideWhenUsed/>
    <w:rsid w:val="007074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7425"/>
  </w:style>
  <w:style w:type="paragraph" w:styleId="Altbilgi">
    <w:name w:val="footer"/>
    <w:basedOn w:val="Normal"/>
    <w:link w:val="AltbilgiChar"/>
    <w:uiPriority w:val="99"/>
    <w:unhideWhenUsed/>
    <w:rsid w:val="0070742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7425"/>
  </w:style>
  <w:style w:type="table" w:styleId="TabloKlavuzu">
    <w:name w:val="Table Grid"/>
    <w:basedOn w:val="NormalTablo"/>
    <w:uiPriority w:val="59"/>
    <w:rsid w:val="006E5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DzMetin">
    <w:name w:val="Plain Text"/>
    <w:basedOn w:val="Normal"/>
    <w:link w:val="DzMetinChar"/>
    <w:uiPriority w:val="99"/>
    <w:semiHidden/>
    <w:unhideWhenUsed/>
    <w:rsid w:val="00CE51D4"/>
    <w:pPr>
      <w:spacing w:after="0" w:line="240" w:lineRule="auto"/>
    </w:pPr>
    <w:rPr>
      <w:rFonts w:ascii="Calibri" w:hAnsi="Calibri"/>
      <w:szCs w:val="21"/>
    </w:rPr>
  </w:style>
  <w:style w:type="character" w:customStyle="1" w:styleId="DzMetinChar">
    <w:name w:val="Düz Metin Char"/>
    <w:basedOn w:val="VarsaylanParagrafYazTipi"/>
    <w:link w:val="DzMetin"/>
    <w:uiPriority w:val="99"/>
    <w:semiHidden/>
    <w:rsid w:val="00CE51D4"/>
    <w:rPr>
      <w:rFonts w:ascii="Calibri" w:hAnsi="Calibri"/>
      <w:szCs w:val="21"/>
    </w:rPr>
  </w:style>
  <w:style w:type="paragraph" w:styleId="GvdeMetniGirintisi">
    <w:name w:val="Body Text Indent"/>
    <w:basedOn w:val="Normal"/>
    <w:link w:val="GvdeMetniGirintisiChar"/>
    <w:uiPriority w:val="99"/>
    <w:unhideWhenUsed/>
    <w:rsid w:val="00A378A8"/>
    <w:pPr>
      <w:spacing w:after="120" w:line="276" w:lineRule="auto"/>
      <w:ind w:left="283"/>
    </w:pPr>
  </w:style>
  <w:style w:type="character" w:customStyle="1" w:styleId="GvdeMetniGirintisiChar">
    <w:name w:val="Gövde Metni Girintisi Char"/>
    <w:basedOn w:val="VarsaylanParagrafYazTipi"/>
    <w:link w:val="GvdeMetniGirintisi"/>
    <w:uiPriority w:val="99"/>
    <w:rsid w:val="00A378A8"/>
  </w:style>
  <w:style w:type="character" w:customStyle="1" w:styleId="Balk2Char">
    <w:name w:val="Başlık 2 Char"/>
    <w:basedOn w:val="VarsaylanParagrafYazTipi"/>
    <w:link w:val="Balk2"/>
    <w:uiPriority w:val="9"/>
    <w:semiHidden/>
    <w:rsid w:val="00D30689"/>
    <w:rPr>
      <w:rFonts w:asciiTheme="majorHAnsi" w:eastAsiaTheme="majorEastAsia" w:hAnsiTheme="majorHAnsi" w:cstheme="majorBidi"/>
      <w:color w:val="2E74B5" w:themeColor="accent1" w:themeShade="BF"/>
      <w:sz w:val="26"/>
      <w:szCs w:val="26"/>
    </w:rPr>
  </w:style>
  <w:style w:type="character" w:customStyle="1" w:styleId="Balk6Char">
    <w:name w:val="Başlık 6 Char"/>
    <w:basedOn w:val="VarsaylanParagrafYazTipi"/>
    <w:link w:val="Balk6"/>
    <w:uiPriority w:val="9"/>
    <w:semiHidden/>
    <w:rsid w:val="00D30689"/>
    <w:rPr>
      <w:rFonts w:asciiTheme="majorHAnsi" w:eastAsiaTheme="majorEastAsia" w:hAnsiTheme="majorHAnsi" w:cstheme="majorBidi"/>
      <w:color w:val="1F4D78" w:themeColor="accent1" w:themeShade="7F"/>
    </w:rPr>
  </w:style>
  <w:style w:type="character" w:customStyle="1" w:styleId="Balk9Char">
    <w:name w:val="Başlık 9 Char"/>
    <w:basedOn w:val="VarsaylanParagrafYazTipi"/>
    <w:link w:val="Balk9"/>
    <w:uiPriority w:val="9"/>
    <w:semiHidden/>
    <w:rsid w:val="00D30689"/>
    <w:rPr>
      <w:rFonts w:asciiTheme="majorHAnsi" w:eastAsiaTheme="majorEastAsia" w:hAnsiTheme="majorHAnsi" w:cstheme="majorBidi"/>
      <w:i/>
      <w:iCs/>
      <w:color w:val="272727" w:themeColor="text1" w:themeTint="D8"/>
      <w:sz w:val="21"/>
      <w:szCs w:val="21"/>
    </w:rPr>
  </w:style>
  <w:style w:type="paragraph" w:customStyle="1" w:styleId="Standard">
    <w:name w:val="Standard"/>
    <w:rsid w:val="00A51303"/>
    <w:pPr>
      <w:suppressAutoHyphens/>
      <w:autoSpaceDN w:val="0"/>
      <w:spacing w:after="200" w:line="276" w:lineRule="auto"/>
      <w:textAlignment w:val="baseline"/>
    </w:pPr>
    <w:rPr>
      <w:rFonts w:ascii="Calibri" w:eastAsia="SimSun" w:hAnsi="Calibri" w:cs="Tahoma"/>
      <w:kern w:val="3"/>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CC5E47"/>
    <w:pPr>
      <w:keepNext/>
      <w:spacing w:after="0" w:line="240" w:lineRule="auto"/>
      <w:outlineLvl w:val="0"/>
    </w:pPr>
    <w:rPr>
      <w:rFonts w:ascii="Times New Roman" w:eastAsia="Times New Roman" w:hAnsi="Times New Roman" w:cs="Times New Roman"/>
      <w:sz w:val="32"/>
      <w:szCs w:val="24"/>
      <w:lang w:eastAsia="tr-TR"/>
    </w:rPr>
  </w:style>
  <w:style w:type="paragraph" w:styleId="Balk2">
    <w:name w:val="heading 2"/>
    <w:basedOn w:val="Normal"/>
    <w:next w:val="Normal"/>
    <w:link w:val="Balk2Char"/>
    <w:uiPriority w:val="9"/>
    <w:semiHidden/>
    <w:unhideWhenUsed/>
    <w:qFormat/>
    <w:rsid w:val="00D306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5A04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unhideWhenUsed/>
    <w:qFormat/>
    <w:rsid w:val="00870D56"/>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D30689"/>
    <w:pPr>
      <w:keepNext/>
      <w:keepLines/>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unhideWhenUsed/>
    <w:qFormat/>
    <w:rsid w:val="00870D5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4A12D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D3068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customStyle="1" w:styleId="Balk1Char">
    <w:name w:val="Başlık 1 Char"/>
    <w:basedOn w:val="VarsaylanParagrafYazTipi"/>
    <w:link w:val="Balk1"/>
    <w:rsid w:val="00CC5E47"/>
    <w:rPr>
      <w:rFonts w:ascii="Times New Roman" w:eastAsia="Times New Roman" w:hAnsi="Times New Roman" w:cs="Times New Roman"/>
      <w:sz w:val="32"/>
      <w:szCs w:val="24"/>
      <w:lang w:eastAsia="tr-TR"/>
    </w:rPr>
  </w:style>
  <w:style w:type="character" w:customStyle="1" w:styleId="Balk5Char">
    <w:name w:val="Başlık 5 Char"/>
    <w:basedOn w:val="VarsaylanParagrafYazTipi"/>
    <w:link w:val="Balk5"/>
    <w:uiPriority w:val="9"/>
    <w:rsid w:val="00870D56"/>
    <w:rPr>
      <w:rFonts w:asciiTheme="majorHAnsi" w:eastAsiaTheme="majorEastAsia" w:hAnsiTheme="majorHAnsi" w:cstheme="majorBidi"/>
      <w:color w:val="2E74B5" w:themeColor="accent1" w:themeShade="BF"/>
    </w:rPr>
  </w:style>
  <w:style w:type="character" w:customStyle="1" w:styleId="Balk7Char">
    <w:name w:val="Başlık 7 Char"/>
    <w:basedOn w:val="VarsaylanParagrafYazTipi"/>
    <w:link w:val="Balk7"/>
    <w:uiPriority w:val="9"/>
    <w:rsid w:val="00870D56"/>
    <w:rPr>
      <w:rFonts w:asciiTheme="majorHAnsi" w:eastAsiaTheme="majorEastAsia" w:hAnsiTheme="majorHAnsi" w:cstheme="majorBidi"/>
      <w:i/>
      <w:iCs/>
      <w:color w:val="1F4D78" w:themeColor="accent1" w:themeShade="7F"/>
    </w:rPr>
  </w:style>
  <w:style w:type="paragraph" w:styleId="ListeParagraf">
    <w:name w:val="List Paragraph"/>
    <w:basedOn w:val="Normal"/>
    <w:uiPriority w:val="34"/>
    <w:qFormat/>
    <w:rsid w:val="00870D56"/>
    <w:pPr>
      <w:spacing w:after="200" w:line="276" w:lineRule="auto"/>
      <w:ind w:left="720"/>
      <w:contextualSpacing/>
    </w:pPr>
    <w:rPr>
      <w:rFonts w:ascii="Calibri" w:eastAsia="Calibri" w:hAnsi="Calibri" w:cs="Times New Roman"/>
    </w:rPr>
  </w:style>
  <w:style w:type="character" w:customStyle="1" w:styleId="Balk3Char">
    <w:name w:val="Başlık 3 Char"/>
    <w:basedOn w:val="VarsaylanParagrafYazTipi"/>
    <w:link w:val="Balk3"/>
    <w:uiPriority w:val="9"/>
    <w:semiHidden/>
    <w:rsid w:val="005A046E"/>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rsid w:val="00A1685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4A12DD"/>
    <w:pPr>
      <w:tabs>
        <w:tab w:val="left" w:pos="9900"/>
      </w:tabs>
      <w:adjustRightInd w:val="0"/>
      <w:spacing w:before="100" w:beforeAutospacing="1" w:after="100" w:afterAutospacing="1" w:line="240" w:lineRule="auto"/>
      <w:ind w:right="23"/>
      <w:jc w:val="both"/>
    </w:pPr>
    <w:rPr>
      <w:rFonts w:ascii="Arial Narrow" w:eastAsia="Times New Roman" w:hAnsi="Arial Narrow" w:cs="Arial"/>
      <w:color w:val="000000"/>
      <w:szCs w:val="27"/>
      <w:lang w:eastAsia="tr-TR"/>
    </w:rPr>
  </w:style>
  <w:style w:type="character" w:customStyle="1" w:styleId="GvdeMetniChar">
    <w:name w:val="Gövde Metni Char"/>
    <w:basedOn w:val="VarsaylanParagrafYazTipi"/>
    <w:link w:val="GvdeMetni"/>
    <w:rsid w:val="004A12DD"/>
    <w:rPr>
      <w:rFonts w:ascii="Arial Narrow" w:eastAsia="Times New Roman" w:hAnsi="Arial Narrow" w:cs="Arial"/>
      <w:color w:val="000000"/>
      <w:szCs w:val="27"/>
      <w:lang w:eastAsia="tr-TR"/>
    </w:rPr>
  </w:style>
  <w:style w:type="character" w:customStyle="1" w:styleId="Balk8Char">
    <w:name w:val="Başlık 8 Char"/>
    <w:basedOn w:val="VarsaylanParagrafYazTipi"/>
    <w:link w:val="Balk8"/>
    <w:uiPriority w:val="9"/>
    <w:semiHidden/>
    <w:rsid w:val="004A12DD"/>
    <w:rPr>
      <w:rFonts w:asciiTheme="majorHAnsi" w:eastAsiaTheme="majorEastAsia" w:hAnsiTheme="majorHAnsi" w:cstheme="majorBidi"/>
      <w:color w:val="272727" w:themeColor="text1" w:themeTint="D8"/>
      <w:sz w:val="21"/>
      <w:szCs w:val="21"/>
    </w:rPr>
  </w:style>
  <w:style w:type="paragraph" w:styleId="GvdeMetniGirintisi2">
    <w:name w:val="Body Text Indent 2"/>
    <w:basedOn w:val="Normal"/>
    <w:link w:val="GvdeMetniGirintisi2Char"/>
    <w:uiPriority w:val="99"/>
    <w:semiHidden/>
    <w:unhideWhenUsed/>
    <w:rsid w:val="00C44F23"/>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C44F23"/>
  </w:style>
  <w:style w:type="character" w:styleId="Kpr">
    <w:name w:val="Hyperlink"/>
    <w:rsid w:val="00C44F23"/>
    <w:rPr>
      <w:color w:val="0000FF"/>
      <w:u w:val="single"/>
    </w:rPr>
  </w:style>
  <w:style w:type="paragraph" w:styleId="BalonMetni">
    <w:name w:val="Balloon Text"/>
    <w:basedOn w:val="Normal"/>
    <w:link w:val="BalonMetniChar"/>
    <w:uiPriority w:val="99"/>
    <w:semiHidden/>
    <w:unhideWhenUsed/>
    <w:rsid w:val="0066542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5422"/>
    <w:rPr>
      <w:rFonts w:ascii="Segoe UI" w:hAnsi="Segoe UI" w:cs="Segoe UI"/>
      <w:sz w:val="18"/>
      <w:szCs w:val="18"/>
    </w:rPr>
  </w:style>
  <w:style w:type="paragraph" w:styleId="stbilgi">
    <w:name w:val="header"/>
    <w:basedOn w:val="Normal"/>
    <w:link w:val="stbilgiChar"/>
    <w:uiPriority w:val="99"/>
    <w:unhideWhenUsed/>
    <w:rsid w:val="007074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7425"/>
  </w:style>
  <w:style w:type="paragraph" w:styleId="Altbilgi">
    <w:name w:val="footer"/>
    <w:basedOn w:val="Normal"/>
    <w:link w:val="AltbilgiChar"/>
    <w:uiPriority w:val="99"/>
    <w:unhideWhenUsed/>
    <w:rsid w:val="0070742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7425"/>
  </w:style>
  <w:style w:type="table" w:styleId="TabloKlavuzu">
    <w:name w:val="Table Grid"/>
    <w:basedOn w:val="NormalTablo"/>
    <w:uiPriority w:val="59"/>
    <w:rsid w:val="006E5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zMetin">
    <w:name w:val="Plain Text"/>
    <w:basedOn w:val="Normal"/>
    <w:link w:val="DzMetinChar"/>
    <w:uiPriority w:val="99"/>
    <w:semiHidden/>
    <w:unhideWhenUsed/>
    <w:rsid w:val="00CE51D4"/>
    <w:pPr>
      <w:spacing w:after="0" w:line="240" w:lineRule="auto"/>
    </w:pPr>
    <w:rPr>
      <w:rFonts w:ascii="Calibri" w:hAnsi="Calibri"/>
      <w:szCs w:val="21"/>
    </w:rPr>
  </w:style>
  <w:style w:type="character" w:customStyle="1" w:styleId="DzMetinChar">
    <w:name w:val="Düz Metin Char"/>
    <w:basedOn w:val="VarsaylanParagrafYazTipi"/>
    <w:link w:val="DzMetin"/>
    <w:uiPriority w:val="99"/>
    <w:semiHidden/>
    <w:rsid w:val="00CE51D4"/>
    <w:rPr>
      <w:rFonts w:ascii="Calibri" w:hAnsi="Calibri"/>
      <w:szCs w:val="21"/>
    </w:rPr>
  </w:style>
  <w:style w:type="paragraph" w:styleId="GvdeMetniGirintisi">
    <w:name w:val="Body Text Indent"/>
    <w:basedOn w:val="Normal"/>
    <w:link w:val="GvdeMetniGirintisiChar"/>
    <w:uiPriority w:val="99"/>
    <w:unhideWhenUsed/>
    <w:rsid w:val="00A378A8"/>
    <w:pPr>
      <w:spacing w:after="120" w:line="276" w:lineRule="auto"/>
      <w:ind w:left="283"/>
    </w:pPr>
  </w:style>
  <w:style w:type="character" w:customStyle="1" w:styleId="GvdeMetniGirintisiChar">
    <w:name w:val="Gövde Metni Girintisi Char"/>
    <w:basedOn w:val="VarsaylanParagrafYazTipi"/>
    <w:link w:val="GvdeMetniGirintisi"/>
    <w:uiPriority w:val="99"/>
    <w:rsid w:val="00A378A8"/>
  </w:style>
  <w:style w:type="character" w:customStyle="1" w:styleId="Balk2Char">
    <w:name w:val="Başlık 2 Char"/>
    <w:basedOn w:val="VarsaylanParagrafYazTipi"/>
    <w:link w:val="Balk2"/>
    <w:uiPriority w:val="9"/>
    <w:semiHidden/>
    <w:rsid w:val="00D30689"/>
    <w:rPr>
      <w:rFonts w:asciiTheme="majorHAnsi" w:eastAsiaTheme="majorEastAsia" w:hAnsiTheme="majorHAnsi" w:cstheme="majorBidi"/>
      <w:color w:val="2E74B5" w:themeColor="accent1" w:themeShade="BF"/>
      <w:sz w:val="26"/>
      <w:szCs w:val="26"/>
    </w:rPr>
  </w:style>
  <w:style w:type="character" w:customStyle="1" w:styleId="Balk6Char">
    <w:name w:val="Başlık 6 Char"/>
    <w:basedOn w:val="VarsaylanParagrafYazTipi"/>
    <w:link w:val="Balk6"/>
    <w:uiPriority w:val="9"/>
    <w:semiHidden/>
    <w:rsid w:val="00D30689"/>
    <w:rPr>
      <w:rFonts w:asciiTheme="majorHAnsi" w:eastAsiaTheme="majorEastAsia" w:hAnsiTheme="majorHAnsi" w:cstheme="majorBidi"/>
      <w:color w:val="1F4D78" w:themeColor="accent1" w:themeShade="7F"/>
    </w:rPr>
  </w:style>
  <w:style w:type="character" w:customStyle="1" w:styleId="Balk9Char">
    <w:name w:val="Başlık 9 Char"/>
    <w:basedOn w:val="VarsaylanParagrafYazTipi"/>
    <w:link w:val="Balk9"/>
    <w:uiPriority w:val="9"/>
    <w:semiHidden/>
    <w:rsid w:val="00D30689"/>
    <w:rPr>
      <w:rFonts w:asciiTheme="majorHAnsi" w:eastAsiaTheme="majorEastAsia" w:hAnsiTheme="majorHAnsi" w:cstheme="majorBidi"/>
      <w:i/>
      <w:iCs/>
      <w:color w:val="272727" w:themeColor="text1" w:themeTint="D8"/>
      <w:sz w:val="21"/>
      <w:szCs w:val="21"/>
    </w:rPr>
  </w:style>
  <w:style w:type="paragraph" w:customStyle="1" w:styleId="Standard">
    <w:name w:val="Standard"/>
    <w:rsid w:val="00A51303"/>
    <w:pPr>
      <w:suppressAutoHyphens/>
      <w:autoSpaceDN w:val="0"/>
      <w:spacing w:after="200" w:line="276" w:lineRule="auto"/>
      <w:textAlignment w:val="baseline"/>
    </w:pPr>
    <w:rPr>
      <w:rFonts w:ascii="Calibri" w:eastAsia="SimSun" w:hAnsi="Calibri" w:cs="Tahoma"/>
      <w:kern w:val="3"/>
      <w:lang w:eastAsia="tr-TR"/>
    </w:rPr>
  </w:style>
</w:styles>
</file>

<file path=word/webSettings.xml><?xml version="1.0" encoding="utf-8"?>
<w:webSettings xmlns:r="http://schemas.openxmlformats.org/officeDocument/2006/relationships" xmlns:w="http://schemas.openxmlformats.org/wordprocessingml/2006/main">
  <w:divs>
    <w:div w:id="378171779">
      <w:bodyDiv w:val="1"/>
      <w:marLeft w:val="0"/>
      <w:marRight w:val="0"/>
      <w:marTop w:val="0"/>
      <w:marBottom w:val="0"/>
      <w:divBdr>
        <w:top w:val="none" w:sz="0" w:space="0" w:color="auto"/>
        <w:left w:val="none" w:sz="0" w:space="0" w:color="auto"/>
        <w:bottom w:val="none" w:sz="0" w:space="0" w:color="auto"/>
        <w:right w:val="none" w:sz="0" w:space="0" w:color="auto"/>
      </w:divBdr>
      <w:divsChild>
        <w:div w:id="222641733">
          <w:marLeft w:val="0"/>
          <w:marRight w:val="0"/>
          <w:marTop w:val="0"/>
          <w:marBottom w:val="0"/>
          <w:divBdr>
            <w:top w:val="none" w:sz="0" w:space="0" w:color="auto"/>
            <w:left w:val="none" w:sz="0" w:space="0" w:color="auto"/>
            <w:bottom w:val="none" w:sz="0" w:space="0" w:color="auto"/>
            <w:right w:val="none" w:sz="0" w:space="0" w:color="auto"/>
          </w:divBdr>
        </w:div>
        <w:div w:id="163932911">
          <w:marLeft w:val="0"/>
          <w:marRight w:val="0"/>
          <w:marTop w:val="0"/>
          <w:marBottom w:val="0"/>
          <w:divBdr>
            <w:top w:val="none" w:sz="0" w:space="0" w:color="auto"/>
            <w:left w:val="none" w:sz="0" w:space="0" w:color="auto"/>
            <w:bottom w:val="none" w:sz="0" w:space="0" w:color="auto"/>
            <w:right w:val="none" w:sz="0" w:space="0" w:color="auto"/>
          </w:divBdr>
        </w:div>
        <w:div w:id="466241311">
          <w:marLeft w:val="0"/>
          <w:marRight w:val="0"/>
          <w:marTop w:val="100"/>
          <w:marBottom w:val="100"/>
          <w:divBdr>
            <w:top w:val="none" w:sz="0" w:space="0" w:color="auto"/>
            <w:left w:val="none" w:sz="0" w:space="0" w:color="auto"/>
            <w:bottom w:val="none" w:sz="0" w:space="0" w:color="auto"/>
            <w:right w:val="none" w:sz="0" w:space="0" w:color="auto"/>
          </w:divBdr>
          <w:divsChild>
            <w:div w:id="401368353">
              <w:marLeft w:val="0"/>
              <w:marRight w:val="0"/>
              <w:marTop w:val="0"/>
              <w:marBottom w:val="0"/>
              <w:divBdr>
                <w:top w:val="none" w:sz="0" w:space="0" w:color="auto"/>
                <w:left w:val="none" w:sz="0" w:space="0" w:color="auto"/>
                <w:bottom w:val="none" w:sz="0" w:space="0" w:color="auto"/>
                <w:right w:val="none" w:sz="0" w:space="0" w:color="auto"/>
              </w:divBdr>
              <w:divsChild>
                <w:div w:id="1903103671">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97260268">
              <w:marLeft w:val="0"/>
              <w:marRight w:val="0"/>
              <w:marTop w:val="0"/>
              <w:marBottom w:val="0"/>
              <w:divBdr>
                <w:top w:val="none" w:sz="0" w:space="0" w:color="auto"/>
                <w:left w:val="none" w:sz="0" w:space="0" w:color="auto"/>
                <w:bottom w:val="none" w:sz="0" w:space="0" w:color="auto"/>
                <w:right w:val="none" w:sz="0" w:space="0" w:color="auto"/>
              </w:divBdr>
              <w:divsChild>
                <w:div w:id="1070614413">
                  <w:marLeft w:val="0"/>
                  <w:marRight w:val="0"/>
                  <w:marTop w:val="0"/>
                  <w:marBottom w:val="0"/>
                  <w:divBdr>
                    <w:top w:val="none" w:sz="0" w:space="0" w:color="auto"/>
                    <w:left w:val="none" w:sz="0" w:space="0" w:color="auto"/>
                    <w:bottom w:val="none" w:sz="0" w:space="0" w:color="auto"/>
                    <w:right w:val="none" w:sz="0" w:space="0" w:color="auto"/>
                  </w:divBdr>
                </w:div>
                <w:div w:id="2028749332">
                  <w:marLeft w:val="0"/>
                  <w:marRight w:val="0"/>
                  <w:marTop w:val="0"/>
                  <w:marBottom w:val="0"/>
                  <w:divBdr>
                    <w:top w:val="none" w:sz="0" w:space="0" w:color="auto"/>
                    <w:left w:val="none" w:sz="0" w:space="0" w:color="auto"/>
                    <w:bottom w:val="none" w:sz="0" w:space="0" w:color="auto"/>
                    <w:right w:val="none" w:sz="0" w:space="0" w:color="auto"/>
                  </w:divBdr>
                </w:div>
                <w:div w:id="1704591869">
                  <w:marLeft w:val="0"/>
                  <w:marRight w:val="0"/>
                  <w:marTop w:val="0"/>
                  <w:marBottom w:val="0"/>
                  <w:divBdr>
                    <w:top w:val="none" w:sz="0" w:space="0" w:color="auto"/>
                    <w:left w:val="none" w:sz="0" w:space="0" w:color="auto"/>
                    <w:bottom w:val="none" w:sz="0" w:space="0" w:color="auto"/>
                    <w:right w:val="none" w:sz="0" w:space="0" w:color="auto"/>
                  </w:divBdr>
                </w:div>
                <w:div w:id="342556905">
                  <w:marLeft w:val="0"/>
                  <w:marRight w:val="0"/>
                  <w:marTop w:val="0"/>
                  <w:marBottom w:val="0"/>
                  <w:divBdr>
                    <w:top w:val="none" w:sz="0" w:space="0" w:color="auto"/>
                    <w:left w:val="none" w:sz="0" w:space="0" w:color="auto"/>
                    <w:bottom w:val="none" w:sz="0" w:space="0" w:color="auto"/>
                    <w:right w:val="none" w:sz="0" w:space="0" w:color="auto"/>
                  </w:divBdr>
                </w:div>
              </w:divsChild>
            </w:div>
            <w:div w:id="376710790">
              <w:marLeft w:val="0"/>
              <w:marRight w:val="0"/>
              <w:marTop w:val="0"/>
              <w:marBottom w:val="0"/>
              <w:divBdr>
                <w:top w:val="none" w:sz="0" w:space="0" w:color="auto"/>
                <w:left w:val="none" w:sz="0" w:space="0" w:color="auto"/>
                <w:bottom w:val="none" w:sz="0" w:space="0" w:color="auto"/>
                <w:right w:val="none" w:sz="0" w:space="0" w:color="auto"/>
              </w:divBdr>
              <w:divsChild>
                <w:div w:id="1505821583">
                  <w:marLeft w:val="0"/>
                  <w:marRight w:val="0"/>
                  <w:marTop w:val="0"/>
                  <w:marBottom w:val="0"/>
                  <w:divBdr>
                    <w:top w:val="none" w:sz="0" w:space="0" w:color="auto"/>
                    <w:left w:val="none" w:sz="0" w:space="0" w:color="auto"/>
                    <w:bottom w:val="none" w:sz="0" w:space="0" w:color="auto"/>
                    <w:right w:val="none" w:sz="0" w:space="0" w:color="auto"/>
                  </w:divBdr>
                  <w:divsChild>
                    <w:div w:id="967589559">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1232230823">
      <w:bodyDiv w:val="1"/>
      <w:marLeft w:val="0"/>
      <w:marRight w:val="0"/>
      <w:marTop w:val="0"/>
      <w:marBottom w:val="0"/>
      <w:divBdr>
        <w:top w:val="none" w:sz="0" w:space="0" w:color="auto"/>
        <w:left w:val="none" w:sz="0" w:space="0" w:color="auto"/>
        <w:bottom w:val="none" w:sz="0" w:space="0" w:color="auto"/>
        <w:right w:val="none" w:sz="0" w:space="0" w:color="auto"/>
      </w:divBdr>
    </w:div>
    <w:div w:id="1555309647">
      <w:bodyDiv w:val="1"/>
      <w:marLeft w:val="0"/>
      <w:marRight w:val="0"/>
      <w:marTop w:val="0"/>
      <w:marBottom w:val="0"/>
      <w:divBdr>
        <w:top w:val="none" w:sz="0" w:space="0" w:color="auto"/>
        <w:left w:val="none" w:sz="0" w:space="0" w:color="auto"/>
        <w:bottom w:val="none" w:sz="0" w:space="0" w:color="auto"/>
        <w:right w:val="none" w:sz="0" w:space="0" w:color="auto"/>
      </w:divBdr>
    </w:div>
    <w:div w:id="1620524396">
      <w:bodyDiv w:val="1"/>
      <w:marLeft w:val="0"/>
      <w:marRight w:val="0"/>
      <w:marTop w:val="0"/>
      <w:marBottom w:val="0"/>
      <w:divBdr>
        <w:top w:val="none" w:sz="0" w:space="0" w:color="auto"/>
        <w:left w:val="none" w:sz="0" w:space="0" w:color="auto"/>
        <w:bottom w:val="none" w:sz="0" w:space="0" w:color="auto"/>
        <w:right w:val="none" w:sz="0" w:space="0" w:color="auto"/>
      </w:divBdr>
    </w:div>
    <w:div w:id="197875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22http:\tez2.yok.gov.tr\tezjic\tez.htm\%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22"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8B0C0-F7CD-489A-BC29-EC96517F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24</Pages>
  <Words>12117</Words>
  <Characters>69072</Characters>
  <Application>Microsoft Office Word</Application>
  <DocSecurity>0</DocSecurity>
  <Lines>575</Lines>
  <Paragraphs>162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Derslik</dc:creator>
  <cp:lastModifiedBy>ebru.ozturk</cp:lastModifiedBy>
  <cp:revision>14</cp:revision>
  <cp:lastPrinted>2017-06-01T12:23:00Z</cp:lastPrinted>
  <dcterms:created xsi:type="dcterms:W3CDTF">2017-06-01T12:29:00Z</dcterms:created>
  <dcterms:modified xsi:type="dcterms:W3CDTF">2017-06-14T12:58:00Z</dcterms:modified>
</cp:coreProperties>
</file>